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A47E52" w:rsidP="003F6BAA">
      <w:pPr>
        <w:jc w:val="both"/>
        <w:rPr>
          <w:sz w:val="18"/>
        </w:rPr>
      </w:pPr>
      <w:r>
        <w:rPr>
          <w:rFonts w:eastAsia="MS Gothic"/>
          <w:b/>
          <w:bCs/>
          <w:color w:val="009BB4"/>
          <w:sz w:val="28"/>
          <w:szCs w:val="28"/>
        </w:rPr>
        <w:t xml:space="preserve">5. </w:t>
      </w:r>
      <w:r w:rsidR="003F6BAA"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464628">
        <w:rPr>
          <w:rFonts w:eastAsia="MS Gothic"/>
          <w:b/>
          <w:bCs/>
          <w:color w:val="009BB4"/>
          <w:sz w:val="28"/>
          <w:szCs w:val="28"/>
        </w:rPr>
        <w:t>A 3</w:t>
      </w:r>
    </w:p>
    <w:p w:rsidR="002B3FDA" w:rsidRPr="00A4136D" w:rsidRDefault="00A47E52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>
        <w:rPr>
          <w:rFonts w:eastAsia="MS Gothic"/>
          <w:b/>
          <w:bCs/>
          <w:i/>
          <w:color w:val="009BB4"/>
          <w:sz w:val="28"/>
          <w:szCs w:val="28"/>
        </w:rPr>
        <w:t xml:space="preserve">5. </w:t>
      </w:r>
      <w:r w:rsidR="00A4136D"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 w:rsidR="00A4136D"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464628">
        <w:rPr>
          <w:rFonts w:eastAsia="MS Gothic"/>
          <w:b/>
          <w:bCs/>
          <w:i/>
          <w:color w:val="009BB4"/>
          <w:sz w:val="28"/>
          <w:szCs w:val="28"/>
        </w:rPr>
        <w:t>RD) – ANNEX 3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– zdroj Eurostat (EN)/ </w:t>
      </w:r>
      <w:r w:rsidR="00146DEA">
        <w:rPr>
          <w:i/>
        </w:rPr>
        <w:t xml:space="preserve">GBARD meta-data – </w:t>
      </w:r>
      <w:r w:rsidRPr="00094F56">
        <w:rPr>
          <w:i/>
        </w:rPr>
        <w:t>Eurostat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2F7034" w:rsidP="00094F56">
      <w:hyperlink r:id="rId8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FA4D31" w:rsidP="00E2417D">
      <w:pPr>
        <w:spacing w:after="60"/>
      </w:pPr>
      <w:r>
        <w:t xml:space="preserve">2. Datový zdroj </w:t>
      </w:r>
      <w:r w:rsidR="00094F56">
        <w:t xml:space="preserve">(Eurostat) (EN)/ </w:t>
      </w:r>
      <w:r w:rsidR="00094F56" w:rsidRPr="00094F56">
        <w:rPr>
          <w:i/>
        </w:rPr>
        <w:t>Data</w:t>
      </w:r>
      <w:r w:rsidR="00094F56" w:rsidRPr="00094F56">
        <w:rPr>
          <w:i/>
          <w:lang w:val="fr-FR"/>
        </w:rPr>
        <w:t xml:space="preserve"> source</w:t>
      </w:r>
      <w:r>
        <w:rPr>
          <w:i/>
        </w:rPr>
        <w:t xml:space="preserve"> </w:t>
      </w:r>
      <w:r w:rsidR="00094F56" w:rsidRPr="00094F56">
        <w:rPr>
          <w:i/>
        </w:rPr>
        <w:t>(Eurostat)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2F7034" w:rsidP="00E2417D">
      <w:pPr>
        <w:pStyle w:val="Zkladntext"/>
        <w:spacing w:after="60"/>
        <w:rPr>
          <w:rStyle w:val="Hypertextovodkaz"/>
        </w:rPr>
      </w:pPr>
      <w:hyperlink r:id="rId9" w:history="1">
        <w:r w:rsidR="001C474A" w:rsidRPr="00197701">
          <w:rPr>
            <w:rStyle w:val="Hypertextovodkaz"/>
          </w:rPr>
          <w:t>https://ec.europa.eu/eurostat/web/science-technology-innovation/overview</w:t>
        </w:r>
      </w:hyperlink>
    </w:p>
    <w:p w:rsidR="001C474A" w:rsidRDefault="001C474A" w:rsidP="00E2417D">
      <w:pPr>
        <w:pStyle w:val="Zkladntext"/>
        <w:spacing w:after="60"/>
      </w:pPr>
    </w:p>
    <w:p w:rsidR="00540629" w:rsidRPr="00540629" w:rsidRDefault="00094F56" w:rsidP="00E2417D">
      <w:pPr>
        <w:pStyle w:val="Zkladntext"/>
        <w:spacing w:after="60"/>
        <w:rPr>
          <w:i/>
        </w:rPr>
      </w:pPr>
      <w:r>
        <w:t xml:space="preserve">3. Strukturální ukazatele – Eurostat (EN)/ </w:t>
      </w:r>
      <w:r w:rsidRPr="00094F56">
        <w:rPr>
          <w:i/>
          <w:lang w:val="fr-FR"/>
        </w:rPr>
        <w:t>Structural indicators</w:t>
      </w:r>
      <w:r w:rsidRPr="00094F56">
        <w:rPr>
          <w:i/>
        </w:rPr>
        <w:t xml:space="preserve"> – Eurostat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2F7034" w:rsidP="00E2417D">
      <w:pPr>
        <w:pStyle w:val="Zkladntext"/>
        <w:spacing w:after="60"/>
      </w:pPr>
      <w:hyperlink r:id="rId10" w:history="1">
        <w:r w:rsidR="00E82230" w:rsidRPr="00634CE5">
          <w:rPr>
            <w:rStyle w:val="Hypertextovodkaz"/>
          </w:rPr>
          <w:t>http://ec.europa.eu/eurostat/web/europe-2020-indicators/europe-2020-strategy</w:t>
        </w:r>
      </w:hyperlink>
    </w:p>
    <w:p w:rsidR="00E82230" w:rsidRDefault="00B2053C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775CA" wp14:editId="64DE9D73">
            <wp:simplePos x="0" y="0"/>
            <wp:positionH relativeFrom="column">
              <wp:posOffset>5128260</wp:posOffset>
            </wp:positionH>
            <wp:positionV relativeFrom="paragraph">
              <wp:posOffset>93980</wp:posOffset>
            </wp:positionV>
            <wp:extent cx="93345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159" y="21435"/>
                <wp:lineTo x="21159" y="0"/>
                <wp:lineTo x="0" y="0"/>
              </wp:wrapPolygon>
            </wp:wrapTight>
            <wp:docPr id="1" name="Obrázek 1" descr="http://www.oecd-ilibrary.org/content/images/main-science-and-technology-indicators-volume-2017-issue-1_msti-v2017-1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cd-ilibrary.org/content/images/main-science-and-technology-indicators-volume-2017-issue-1_msti-v2017-1-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56" w:rsidRPr="00094F56" w:rsidRDefault="00094F56" w:rsidP="00E2417D">
      <w:pPr>
        <w:pStyle w:val="Zkladntext"/>
        <w:spacing w:after="60"/>
        <w:rPr>
          <w:i/>
        </w:rPr>
      </w:pPr>
      <w:r>
        <w:t xml:space="preserve">4. Datový zdroj – OECD (EN)/ </w:t>
      </w:r>
      <w:r w:rsidRPr="00094F56">
        <w:rPr>
          <w:i/>
        </w:rPr>
        <w:t>Data</w:t>
      </w:r>
      <w:r w:rsidRPr="00094F56">
        <w:rPr>
          <w:i/>
          <w:lang w:val="en-GB"/>
        </w:rPr>
        <w:t xml:space="preserve"> source</w:t>
      </w:r>
      <w:r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2F7034" w:rsidP="00E2417D">
      <w:pPr>
        <w:pStyle w:val="Zkladntext"/>
        <w:spacing w:after="60"/>
        <w:rPr>
          <w:rStyle w:val="Hypertextovodkaz"/>
        </w:rPr>
      </w:pPr>
      <w:hyperlink r:id="rId12" w:anchor="profile-Research%20and%20development%20%28R&amp;D%29" w:history="1">
        <w:r w:rsidR="005D53A3" w:rsidRPr="00634CE5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B2053C" w:rsidRDefault="00B2053C" w:rsidP="00E2417D">
      <w:pPr>
        <w:pStyle w:val="Zkladntext"/>
        <w:spacing w:after="60"/>
      </w:pPr>
    </w:p>
    <w:p w:rsidR="00482F98" w:rsidRDefault="00482F98" w:rsidP="00E2417D">
      <w:pPr>
        <w:pStyle w:val="Zkladntext"/>
        <w:spacing w:after="60"/>
      </w:pPr>
    </w:p>
    <w:p w:rsidR="005D53A3" w:rsidRDefault="00482F98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C45ED" wp14:editId="7F5341D4">
            <wp:simplePos x="0" y="0"/>
            <wp:positionH relativeFrom="column">
              <wp:posOffset>5128260</wp:posOffset>
            </wp:positionH>
            <wp:positionV relativeFrom="paragraph">
              <wp:posOffset>105410</wp:posOffset>
            </wp:positionV>
            <wp:extent cx="9906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 descr="http://www.oecd.org/media/oecdorg/directorates/directorateforsciencetechnologyandindustry/eas/sti-scoreboar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ecd.org/media/oecdorg/directorates/directorateforsciencetechnologyandindustry/eas/sti-scoreboard-20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Publikace/ </w:t>
      </w:r>
      <w:r w:rsidRPr="00482F98">
        <w:rPr>
          <w:i/>
        </w:rPr>
        <w:t>Publication</w:t>
      </w:r>
      <w:r>
        <w:t xml:space="preserve">: </w:t>
      </w:r>
      <w:r w:rsidRPr="00482F98">
        <w:t>OECD Science, Technology and Industry Scoreboard</w:t>
      </w:r>
      <w:r w:rsidR="001257D9">
        <w:t xml:space="preserve"> (EN)</w:t>
      </w:r>
    </w:p>
    <w:p w:rsidR="00482F98" w:rsidRDefault="002F7034" w:rsidP="00E2417D">
      <w:pPr>
        <w:pStyle w:val="Zkladntext"/>
        <w:spacing w:after="60"/>
      </w:pPr>
      <w:hyperlink r:id="rId14" w:history="1">
        <w:r w:rsidR="00482F98" w:rsidRPr="00065095">
          <w:rPr>
            <w:rStyle w:val="Hypertextovodkaz"/>
          </w:rPr>
          <w:t>http://www.oecd.org/sti/scoreboard.htm</w:t>
        </w:r>
      </w:hyperlink>
    </w:p>
    <w:p w:rsidR="00482F98" w:rsidRDefault="00482F98" w:rsidP="00482F98">
      <w:pPr>
        <w:pStyle w:val="Zkladntext"/>
        <w:spacing w:after="60"/>
        <w:jc w:val="right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6</w:t>
      </w:r>
      <w:r w:rsidR="00094F56">
        <w:t>. Státní rozpočet ČR – prostředky na výzkum a vývoj (CZ/EN)</w:t>
      </w:r>
      <w:r w:rsidR="00E2417D">
        <w:t xml:space="preserve"> / </w:t>
      </w:r>
      <w:r w:rsidR="001E5164">
        <w:rPr>
          <w:i/>
        </w:rPr>
        <w:t>State budget CR – E</w:t>
      </w:r>
      <w:r w:rsidR="003F047C">
        <w:rPr>
          <w:i/>
        </w:rPr>
        <w:t>xpenditures on Research and D</w:t>
      </w:r>
      <w:r w:rsidR="00E2417D" w:rsidRPr="00E2417D">
        <w:rPr>
          <w:i/>
        </w:rPr>
        <w:t>evelopment (CZ/EN)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1F6644" w:rsidRDefault="002F7034" w:rsidP="00E2417D">
      <w:pPr>
        <w:pStyle w:val="Zkladntext"/>
        <w:spacing w:after="60"/>
      </w:pPr>
      <w:hyperlink r:id="rId15" w:history="1">
        <w:r w:rsidR="00A4286B" w:rsidRPr="00723A58">
          <w:rPr>
            <w:rStyle w:val="Hypertextovodkaz"/>
          </w:rPr>
          <w:t>https://www.vyzkum.cz/FrontClanek.aspx?idsekce=15532</w:t>
        </w:r>
      </w:hyperlink>
      <w:r w:rsidR="00A4286B">
        <w:t xml:space="preserve"> </w:t>
      </w:r>
    </w:p>
    <w:p w:rsidR="00A4286B" w:rsidRDefault="00A4286B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7</w:t>
      </w:r>
      <w:r w:rsidR="00094F56">
        <w:t>. Veřejně př</w:t>
      </w:r>
      <w:r w:rsidR="00BE45A6">
        <w:t xml:space="preserve">ístupná databáze CEA, CEP, </w:t>
      </w:r>
      <w:r w:rsidR="00094F56">
        <w:t>CEZ (CZ)</w:t>
      </w:r>
      <w:r w:rsidR="00E2417D">
        <w:t xml:space="preserve">/ </w:t>
      </w:r>
      <w:r w:rsidR="00E2417D" w:rsidRPr="00E2417D">
        <w:rPr>
          <w:i/>
        </w:rPr>
        <w:t xml:space="preserve">Public free-access database </w:t>
      </w:r>
      <w:r w:rsidR="00BE45A6">
        <w:rPr>
          <w:i/>
        </w:rPr>
        <w:t xml:space="preserve">CEA, </w:t>
      </w:r>
      <w:r w:rsidR="00E2417D" w:rsidRPr="00E2417D">
        <w:rPr>
          <w:i/>
        </w:rPr>
        <w:t>CEP and CEZ (CZ/EN)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Default="002F7034" w:rsidP="00094F56">
      <w:pPr>
        <w:pStyle w:val="Zkladntext"/>
      </w:pPr>
      <w:hyperlink r:id="rId16" w:history="1">
        <w:r w:rsidR="0007343A" w:rsidRPr="00314807">
          <w:rPr>
            <w:rStyle w:val="Hypertextovodkaz"/>
          </w:rPr>
          <w:t>https://www.rvvi.cz/</w:t>
        </w:r>
      </w:hyperlink>
      <w:r w:rsidR="0007343A">
        <w:t xml:space="preserve"> </w:t>
      </w:r>
    </w:p>
    <w:p w:rsidR="00094F56" w:rsidRPr="00094F56" w:rsidRDefault="00094F56" w:rsidP="00094F56">
      <w:bookmarkStart w:id="0" w:name="_GoBack"/>
      <w:bookmarkEnd w:id="0"/>
    </w:p>
    <w:sectPr w:rsidR="00094F56" w:rsidRPr="00094F56" w:rsidSect="006B68C4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134" w:right="1134" w:bottom="1418" w:left="1134" w:header="680" w:footer="680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34" w:rsidRDefault="002F7034" w:rsidP="00E71A58">
      <w:r>
        <w:separator/>
      </w:r>
    </w:p>
  </w:endnote>
  <w:endnote w:type="continuationSeparator" w:id="0">
    <w:p w:rsidR="002F7034" w:rsidRDefault="002F703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FA4D31">
      <w:rPr>
        <w:rFonts w:ascii="Arial" w:hAnsi="Arial" w:cs="Arial"/>
        <w:noProof/>
        <w:sz w:val="16"/>
        <w:szCs w:val="16"/>
      </w:rPr>
      <w:t>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807AB9F" wp14:editId="494FC9AE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DC702D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 w:rsidR="006B68C4">
      <w:rPr>
        <w:rFonts w:ascii="Arial" w:hAnsi="Arial" w:cs="Arial"/>
        <w:noProof/>
        <w:sz w:val="16"/>
        <w:szCs w:val="16"/>
      </w:rPr>
      <w:t>131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34" w:rsidRDefault="002F7034" w:rsidP="00E71A58">
      <w:r>
        <w:separator/>
      </w:r>
    </w:p>
  </w:footnote>
  <w:footnote w:type="continuationSeparator" w:id="0">
    <w:p w:rsidR="002F7034" w:rsidRDefault="002F703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FA4D31" w:rsidRDefault="00FA4D31" w:rsidP="00FA4D31">
    <w:pPr>
      <w:pStyle w:val="Zhlav"/>
    </w:pPr>
    <w:r w:rsidRPr="00FA4D31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4BE0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2FB8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43A"/>
    <w:rsid w:val="00073592"/>
    <w:rsid w:val="0007414B"/>
    <w:rsid w:val="000741A9"/>
    <w:rsid w:val="00075EEB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57D9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74A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164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644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34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4C4F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66A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47C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4628"/>
    <w:rsid w:val="00466611"/>
    <w:rsid w:val="0046702C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2F98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69C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CA2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8C4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CBA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1817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4A2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2D62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189E"/>
    <w:rsid w:val="00A32F3F"/>
    <w:rsid w:val="00A33820"/>
    <w:rsid w:val="00A33BB6"/>
    <w:rsid w:val="00A3413D"/>
    <w:rsid w:val="00A346BD"/>
    <w:rsid w:val="00A4136D"/>
    <w:rsid w:val="00A4170C"/>
    <w:rsid w:val="00A41C6D"/>
    <w:rsid w:val="00A4286B"/>
    <w:rsid w:val="00A459EC"/>
    <w:rsid w:val="00A46DE0"/>
    <w:rsid w:val="00A47E52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53C"/>
    <w:rsid w:val="00B2077E"/>
    <w:rsid w:val="00B214B0"/>
    <w:rsid w:val="00B233C9"/>
    <w:rsid w:val="00B24A27"/>
    <w:rsid w:val="00B27E1F"/>
    <w:rsid w:val="00B307AC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25F6"/>
    <w:rsid w:val="00BF5E16"/>
    <w:rsid w:val="00BF6243"/>
    <w:rsid w:val="00BF6BE5"/>
    <w:rsid w:val="00BF6FC7"/>
    <w:rsid w:val="00BF77C4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17BE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3B97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5ACB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EBB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02D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1C2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38FA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2A5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28A9"/>
    <w:rsid w:val="00FA409B"/>
    <w:rsid w:val="00FA4137"/>
    <w:rsid w:val="00FA457D"/>
    <w:rsid w:val="00FA46D4"/>
    <w:rsid w:val="00FA4C51"/>
    <w:rsid w:val="00FA4D1E"/>
    <w:rsid w:val="00FA4D31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5CB1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F1E9CC61-6E1A-44DD-8A41-3EB3870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cache/metadata/en/gba_esms.ht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ata.oecd.org/innovation-and-technology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vvi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vyzkum.cz/FrontClanek.aspx?idsekce=15532" TargetMode="External"/><Relationship Id="rId10" Type="http://schemas.openxmlformats.org/officeDocument/2006/relationships/hyperlink" Target="http://ec.europa.eu/eurostat/web/europe-2020-indicators/europe-2020-strateg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science-technology-innovation/overview" TargetMode="External"/><Relationship Id="rId14" Type="http://schemas.openxmlformats.org/officeDocument/2006/relationships/hyperlink" Target="http://www.oecd.org/sti/scoreboard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C271-B3F1-40FD-865C-286A6158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29</cp:revision>
  <cp:lastPrinted>2017-11-30T13:22:00Z</cp:lastPrinted>
  <dcterms:created xsi:type="dcterms:W3CDTF">2015-11-18T09:16:00Z</dcterms:created>
  <dcterms:modified xsi:type="dcterms:W3CDTF">2020-12-01T20:47:00Z</dcterms:modified>
</cp:coreProperties>
</file>