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C471" w14:textId="77777777" w:rsidR="00961C2C" w:rsidRDefault="00961C2C" w:rsidP="0039591B">
      <w:pPr>
        <w:spacing w:after="360"/>
        <w:jc w:val="center"/>
        <w:rPr>
          <w:rFonts w:cs="Arial"/>
          <w:b/>
          <w:sz w:val="24"/>
          <w:szCs w:val="20"/>
        </w:rPr>
      </w:pPr>
    </w:p>
    <w:p w14:paraId="09CE03C9" w14:textId="77777777" w:rsidR="0039591B" w:rsidRDefault="0039591B" w:rsidP="0039591B">
      <w:pPr>
        <w:spacing w:after="360"/>
        <w:jc w:val="center"/>
        <w:rPr>
          <w:rFonts w:cs="Arial"/>
          <w:b/>
          <w:sz w:val="24"/>
          <w:szCs w:val="20"/>
        </w:rPr>
      </w:pPr>
      <w:r w:rsidRPr="002522C7">
        <w:rPr>
          <w:rFonts w:cs="Arial"/>
          <w:b/>
          <w:sz w:val="24"/>
          <w:szCs w:val="20"/>
        </w:rPr>
        <w:t>Vývoj cen tržních služ</w:t>
      </w:r>
      <w:r>
        <w:rPr>
          <w:rFonts w:cs="Arial"/>
          <w:b/>
          <w:sz w:val="24"/>
          <w:szCs w:val="20"/>
        </w:rPr>
        <w:t>eb v podnikatelské sféře v roce 202</w:t>
      </w:r>
      <w:r w:rsidR="00F624F9">
        <w:rPr>
          <w:rFonts w:cs="Arial"/>
          <w:b/>
          <w:sz w:val="24"/>
          <w:szCs w:val="20"/>
        </w:rPr>
        <w:t>1</w:t>
      </w:r>
    </w:p>
    <w:p w14:paraId="3F73FC9A" w14:textId="77777777" w:rsidR="00A45A05" w:rsidRDefault="00A45A05" w:rsidP="0039591B">
      <w:pPr>
        <w:jc w:val="both"/>
        <w:rPr>
          <w:rFonts w:cs="Arial"/>
          <w:b/>
          <w:szCs w:val="20"/>
        </w:rPr>
      </w:pPr>
    </w:p>
    <w:p w14:paraId="5FAE7DD4" w14:textId="05348D3A" w:rsidR="0039591B" w:rsidRDefault="0039591B" w:rsidP="0039591B">
      <w:pPr>
        <w:jc w:val="both"/>
        <w:rPr>
          <w:color w:val="000000"/>
        </w:rPr>
      </w:pPr>
      <w:r w:rsidRPr="00721652">
        <w:rPr>
          <w:rFonts w:cs="Arial"/>
          <w:b/>
          <w:szCs w:val="20"/>
        </w:rPr>
        <w:t>Index cen tržních služeb v </w:t>
      </w:r>
      <w:r>
        <w:rPr>
          <w:rFonts w:cs="Arial"/>
          <w:b/>
          <w:szCs w:val="20"/>
        </w:rPr>
        <w:t>podnikatelské</w:t>
      </w:r>
      <w:r w:rsidRPr="00721652">
        <w:rPr>
          <w:rFonts w:cs="Arial"/>
          <w:b/>
          <w:szCs w:val="20"/>
        </w:rPr>
        <w:t xml:space="preserve"> sféře</w:t>
      </w:r>
      <w:r w:rsidRPr="00721652">
        <w:rPr>
          <w:rFonts w:cs="Arial"/>
          <w:szCs w:val="20"/>
        </w:rPr>
        <w:t xml:space="preserve">, zahrnující všechny statisticky sledované okruhy cen tržních služeb podle Klasifikace produkce CZ-CPA, </w:t>
      </w:r>
      <w:r>
        <w:rPr>
          <w:rFonts w:cs="Arial"/>
          <w:szCs w:val="20"/>
        </w:rPr>
        <w:t>se</w:t>
      </w:r>
      <w:r w:rsidRPr="00721652">
        <w:rPr>
          <w:rFonts w:cs="Arial"/>
          <w:szCs w:val="20"/>
        </w:rPr>
        <w:t xml:space="preserve"> v roce </w:t>
      </w:r>
      <w:r w:rsidR="00F624F9">
        <w:rPr>
          <w:rFonts w:cs="Arial"/>
          <w:szCs w:val="20"/>
        </w:rPr>
        <w:t>2021</w:t>
      </w:r>
      <w:r w:rsidRPr="0072165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průměru meziročně </w:t>
      </w:r>
      <w:r w:rsidRPr="004226CA">
        <w:rPr>
          <w:rFonts w:cs="Arial"/>
          <w:color w:val="000000"/>
          <w:szCs w:val="20"/>
        </w:rPr>
        <w:t>zvýšil o</w:t>
      </w:r>
      <w:r>
        <w:rPr>
          <w:rFonts w:cs="Arial"/>
          <w:color w:val="000000"/>
          <w:szCs w:val="20"/>
        </w:rPr>
        <w:t> </w:t>
      </w:r>
      <w:r w:rsidR="00474C18">
        <w:rPr>
          <w:rFonts w:cs="Arial"/>
          <w:color w:val="000000"/>
          <w:szCs w:val="20"/>
        </w:rPr>
        <w:t>1,3</w:t>
      </w:r>
      <w:r w:rsidRPr="004226CA">
        <w:rPr>
          <w:rFonts w:cs="Arial"/>
          <w:color w:val="000000"/>
          <w:szCs w:val="20"/>
        </w:rPr>
        <w:t> % (v</w:t>
      </w:r>
      <w:r>
        <w:rPr>
          <w:rFonts w:cs="Arial"/>
          <w:color w:val="000000"/>
          <w:szCs w:val="20"/>
        </w:rPr>
        <w:t> </w:t>
      </w:r>
      <w:r w:rsidRPr="004226CA">
        <w:rPr>
          <w:rFonts w:cs="Arial"/>
          <w:color w:val="000000"/>
          <w:szCs w:val="20"/>
        </w:rPr>
        <w:t xml:space="preserve">roce </w:t>
      </w:r>
      <w:r w:rsidR="00F624F9">
        <w:rPr>
          <w:rFonts w:cs="Arial"/>
          <w:color w:val="000000"/>
          <w:szCs w:val="20"/>
        </w:rPr>
        <w:t>2020</w:t>
      </w:r>
      <w:r w:rsidRPr="004226CA">
        <w:rPr>
          <w:rFonts w:cs="Arial"/>
          <w:color w:val="000000"/>
          <w:szCs w:val="20"/>
        </w:rPr>
        <w:t xml:space="preserve"> o </w:t>
      </w:r>
      <w:r>
        <w:rPr>
          <w:rFonts w:cs="Arial"/>
          <w:color w:val="000000"/>
          <w:szCs w:val="20"/>
        </w:rPr>
        <w:t>2,</w:t>
      </w:r>
      <w:r w:rsidR="00474C18">
        <w:rPr>
          <w:rFonts w:cs="Arial"/>
          <w:color w:val="000000"/>
          <w:szCs w:val="20"/>
        </w:rPr>
        <w:t>1</w:t>
      </w:r>
      <w:r w:rsidRPr="004226CA">
        <w:rPr>
          <w:rFonts w:cs="Arial"/>
          <w:color w:val="000000"/>
          <w:szCs w:val="20"/>
        </w:rPr>
        <w:t xml:space="preserve"> %). </w:t>
      </w:r>
      <w:r>
        <w:t xml:space="preserve">Vyšší byly ceny za služby v oblasti zaměstnání o </w:t>
      </w:r>
      <w:r w:rsidR="009553A0">
        <w:t>6</w:t>
      </w:r>
      <w:r>
        <w:t xml:space="preserve">,1 %, </w:t>
      </w:r>
      <w:r w:rsidR="00245FE5">
        <w:rPr>
          <w:rFonts w:cs="Arial"/>
          <w:szCs w:val="20"/>
        </w:rPr>
        <w:t xml:space="preserve">za </w:t>
      </w:r>
      <w:r w:rsidR="00245FE5" w:rsidRPr="00383C10">
        <w:rPr>
          <w:rFonts w:cs="Arial"/>
          <w:szCs w:val="20"/>
        </w:rPr>
        <w:t xml:space="preserve">poradenství v oblasti řízení </w:t>
      </w:r>
      <w:r w:rsidR="00245FE5">
        <w:rPr>
          <w:rFonts w:cs="Arial"/>
          <w:szCs w:val="20"/>
        </w:rPr>
        <w:t xml:space="preserve">o 3,2 %, </w:t>
      </w:r>
      <w:r w:rsidRPr="00037865">
        <w:rPr>
          <w:rFonts w:cs="Arial"/>
          <w:szCs w:val="20"/>
        </w:rPr>
        <w:t xml:space="preserve">za služby v oblasti </w:t>
      </w:r>
      <w:r>
        <w:rPr>
          <w:rFonts w:cs="Arial"/>
          <w:szCs w:val="20"/>
        </w:rPr>
        <w:t xml:space="preserve">programování o </w:t>
      </w:r>
      <w:r w:rsidR="009553A0">
        <w:rPr>
          <w:rFonts w:cs="Arial"/>
          <w:szCs w:val="20"/>
        </w:rPr>
        <w:t>2,9</w:t>
      </w:r>
      <w:r w:rsidR="002C6394">
        <w:rPr>
          <w:rFonts w:cs="Arial"/>
          <w:szCs w:val="20"/>
        </w:rPr>
        <w:t> % a</w:t>
      </w:r>
      <w:r>
        <w:rPr>
          <w:rFonts w:cs="Arial"/>
          <w:szCs w:val="20"/>
        </w:rPr>
        <w:t xml:space="preserve"> </w:t>
      </w:r>
      <w:r w:rsidR="002C6394">
        <w:t>za vydavatelské služby o 2,0 %. V</w:t>
      </w:r>
      <w:r w:rsidR="00245FE5">
        <w:rPr>
          <w:rFonts w:cs="Arial"/>
          <w:szCs w:val="20"/>
        </w:rPr>
        <w:t xml:space="preserve"> oblasti nemovitostí </w:t>
      </w:r>
      <w:r w:rsidR="002C6394">
        <w:rPr>
          <w:rFonts w:cs="Arial"/>
          <w:szCs w:val="20"/>
        </w:rPr>
        <w:t xml:space="preserve">ceny vzrostly </w:t>
      </w:r>
      <w:r w:rsidR="00245FE5">
        <w:rPr>
          <w:rFonts w:cs="Arial"/>
          <w:szCs w:val="20"/>
        </w:rPr>
        <w:t>o 1,7 %</w:t>
      </w:r>
      <w:r w:rsidR="002C6394">
        <w:rPr>
          <w:rFonts w:cs="Arial"/>
          <w:szCs w:val="20"/>
        </w:rPr>
        <w:t>,</w:t>
      </w:r>
      <w:r w:rsidR="00245FE5">
        <w:rPr>
          <w:rFonts w:cs="Arial"/>
          <w:szCs w:val="20"/>
        </w:rPr>
        <w:t xml:space="preserve"> </w:t>
      </w:r>
      <w:r w:rsidR="009553A0">
        <w:rPr>
          <w:rFonts w:cs="Arial"/>
          <w:szCs w:val="20"/>
        </w:rPr>
        <w:t>za reklamní služby a průzkum trhu o </w:t>
      </w:r>
      <w:r w:rsidR="001B27D2">
        <w:rPr>
          <w:rFonts w:cs="Arial"/>
          <w:szCs w:val="20"/>
        </w:rPr>
        <w:t>1,6</w:t>
      </w:r>
      <w:r w:rsidR="009553A0">
        <w:rPr>
          <w:rFonts w:cs="Arial"/>
          <w:szCs w:val="20"/>
        </w:rPr>
        <w:t> %</w:t>
      </w:r>
      <w:r w:rsidR="00A559FA">
        <w:rPr>
          <w:rFonts w:cs="Arial"/>
          <w:szCs w:val="20"/>
        </w:rPr>
        <w:t>,</w:t>
      </w:r>
      <w:r w:rsidR="002C6394">
        <w:rPr>
          <w:rFonts w:cs="Arial"/>
          <w:bCs/>
          <w:iCs/>
          <w:szCs w:val="20"/>
        </w:rPr>
        <w:t xml:space="preserve"> c</w:t>
      </w:r>
      <w:r>
        <w:rPr>
          <w:rFonts w:cs="Arial"/>
          <w:szCs w:val="20"/>
        </w:rPr>
        <w:t>eny</w:t>
      </w:r>
      <w:r w:rsidRPr="00E83910">
        <w:rPr>
          <w:rFonts w:cs="Arial"/>
          <w:szCs w:val="20"/>
        </w:rPr>
        <w:t xml:space="preserve"> </w:t>
      </w:r>
      <w:r w:rsidR="00A559FA">
        <w:rPr>
          <w:rFonts w:cs="Arial"/>
          <w:szCs w:val="20"/>
        </w:rPr>
        <w:t xml:space="preserve">za </w:t>
      </w:r>
      <w:r>
        <w:t xml:space="preserve">poštovní a kurýrní služby </w:t>
      </w:r>
      <w:r>
        <w:rPr>
          <w:rFonts w:cs="Arial"/>
          <w:szCs w:val="20"/>
        </w:rPr>
        <w:t>a </w:t>
      </w:r>
      <w:r w:rsidRPr="00E83910">
        <w:rPr>
          <w:rFonts w:cs="Arial"/>
          <w:szCs w:val="20"/>
        </w:rPr>
        <w:t xml:space="preserve">za služby v pozemní dopravě </w:t>
      </w:r>
      <w:r w:rsidR="002C6394">
        <w:rPr>
          <w:rFonts w:cs="Arial"/>
          <w:szCs w:val="20"/>
        </w:rPr>
        <w:t xml:space="preserve">byly </w:t>
      </w:r>
      <w:r w:rsidR="00245FE5">
        <w:rPr>
          <w:rFonts w:cs="Arial"/>
          <w:szCs w:val="20"/>
        </w:rPr>
        <w:t xml:space="preserve">shodně </w:t>
      </w:r>
      <w:r w:rsidR="002C6394">
        <w:rPr>
          <w:rFonts w:cs="Arial"/>
          <w:szCs w:val="20"/>
        </w:rPr>
        <w:t>vyšší</w:t>
      </w:r>
      <w:r w:rsidR="00245FE5">
        <w:rPr>
          <w:rFonts w:cs="Arial"/>
          <w:szCs w:val="20"/>
        </w:rPr>
        <w:t xml:space="preserve"> o</w:t>
      </w:r>
      <w:r w:rsidRPr="00E83910">
        <w:rPr>
          <w:rFonts w:cs="Arial"/>
          <w:szCs w:val="20"/>
        </w:rPr>
        <w:t> </w:t>
      </w:r>
      <w:r>
        <w:rPr>
          <w:rFonts w:cs="Arial"/>
          <w:szCs w:val="20"/>
        </w:rPr>
        <w:t>1,</w:t>
      </w:r>
      <w:r w:rsidR="009553A0">
        <w:rPr>
          <w:rFonts w:cs="Arial"/>
          <w:szCs w:val="20"/>
        </w:rPr>
        <w:t>5</w:t>
      </w:r>
      <w:r w:rsidRPr="00E83910">
        <w:rPr>
          <w:rFonts w:cs="Arial"/>
          <w:szCs w:val="20"/>
        </w:rPr>
        <w:t> %</w:t>
      </w:r>
      <w:r>
        <w:rPr>
          <w:rFonts w:cs="Arial"/>
          <w:szCs w:val="20"/>
        </w:rPr>
        <w:t>. Nižší byly ceny</w:t>
      </w:r>
      <w:r w:rsidR="001B27D2">
        <w:rPr>
          <w:rFonts w:cs="Arial"/>
          <w:szCs w:val="20"/>
        </w:rPr>
        <w:t xml:space="preserve"> za informační služby, a to o 2,9 %</w:t>
      </w:r>
      <w:r>
        <w:rPr>
          <w:rFonts w:cs="Arial"/>
          <w:szCs w:val="20"/>
        </w:rPr>
        <w:t xml:space="preserve">. </w:t>
      </w:r>
      <w:r w:rsidRPr="00E83910">
        <w:rPr>
          <w:rFonts w:cs="Arial"/>
          <w:szCs w:val="20"/>
        </w:rPr>
        <w:t xml:space="preserve">Ceny tržních služeb </w:t>
      </w:r>
      <w:r w:rsidRPr="00777811">
        <w:t>pro podniky</w:t>
      </w:r>
      <w:r>
        <w:t xml:space="preserve"> </w:t>
      </w:r>
      <w:r w:rsidRPr="00E83910">
        <w:rPr>
          <w:rFonts w:cs="Arial"/>
          <w:iCs/>
          <w:szCs w:val="20"/>
        </w:rPr>
        <w:t>nezahrnující</w:t>
      </w:r>
      <w:r w:rsidRPr="00A23C77">
        <w:rPr>
          <w:iCs/>
        </w:rPr>
        <w:t xml:space="preserve"> reklamní služby</w:t>
      </w:r>
      <w:r w:rsidRPr="00A23C77">
        <w:t xml:space="preserve"> </w:t>
      </w:r>
      <w:r>
        <w:t xml:space="preserve">byly vyšší o </w:t>
      </w:r>
      <w:r w:rsidR="001B27D2">
        <w:t>1</w:t>
      </w:r>
      <w:r>
        <w:t xml:space="preserve">,3 % </w:t>
      </w:r>
      <w:r>
        <w:rPr>
          <w:color w:val="000000"/>
        </w:rPr>
        <w:t>(</w:t>
      </w:r>
      <w:r w:rsidRPr="008C678A">
        <w:t xml:space="preserve">v roce </w:t>
      </w:r>
      <w:r w:rsidR="00F624F9">
        <w:t>2020</w:t>
      </w:r>
      <w:r w:rsidRPr="008C678A">
        <w:t xml:space="preserve"> o</w:t>
      </w:r>
      <w:r>
        <w:t> 2,</w:t>
      </w:r>
      <w:r w:rsidR="001B27D2">
        <w:t>3</w:t>
      </w:r>
      <w:r w:rsidRPr="008C678A">
        <w:t> %</w:t>
      </w:r>
      <w:r>
        <w:rPr>
          <w:color w:val="000000"/>
        </w:rPr>
        <w:t>)</w:t>
      </w:r>
      <w:r w:rsidRPr="00A23C77">
        <w:rPr>
          <w:color w:val="000000"/>
        </w:rPr>
        <w:t>.</w:t>
      </w:r>
    </w:p>
    <w:p w14:paraId="441E1EB5" w14:textId="77777777" w:rsidR="00961C2C" w:rsidRDefault="00961C2C" w:rsidP="0039591B">
      <w:pPr>
        <w:jc w:val="both"/>
        <w:rPr>
          <w:color w:val="000000"/>
        </w:rPr>
      </w:pPr>
    </w:p>
    <w:p w14:paraId="528CE6C9" w14:textId="0D172207" w:rsidR="0039591B" w:rsidRDefault="0038141F" w:rsidP="0039591B">
      <w:pPr>
        <w:jc w:val="both"/>
        <w:rPr>
          <w:color w:val="000000"/>
        </w:rPr>
      </w:pPr>
      <w:r w:rsidRPr="0038141F">
        <w:drawing>
          <wp:inline distT="0" distB="0" distL="0" distR="0" wp14:anchorId="43EA80BB" wp14:editId="5325F18F">
            <wp:extent cx="5760720" cy="372554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E8F7B" w14:textId="77777777" w:rsidR="00A819EC" w:rsidRDefault="00A819EC" w:rsidP="0039591B">
      <w:pPr>
        <w:spacing w:after="360"/>
        <w:ind w:firstLine="708"/>
        <w:jc w:val="both"/>
        <w:rPr>
          <w:rFonts w:cs="Arial"/>
          <w:b/>
          <w:szCs w:val="20"/>
        </w:rPr>
      </w:pPr>
    </w:p>
    <w:p w14:paraId="4C5308B9" w14:textId="05ED4503" w:rsidR="0039591B" w:rsidRDefault="00961C2C" w:rsidP="0039591B">
      <w:pPr>
        <w:spacing w:after="360"/>
        <w:ind w:firstLine="708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</w:t>
      </w:r>
      <w:r w:rsidR="0039591B" w:rsidRPr="00721652">
        <w:rPr>
          <w:rFonts w:cs="Arial"/>
          <w:b/>
          <w:szCs w:val="20"/>
        </w:rPr>
        <w:t xml:space="preserve">Při hodnocení meziměsíčních změn v roce </w:t>
      </w:r>
      <w:r w:rsidR="00F624F9">
        <w:rPr>
          <w:rFonts w:cs="Arial"/>
          <w:b/>
          <w:szCs w:val="20"/>
        </w:rPr>
        <w:t>2021</w:t>
      </w:r>
      <w:r w:rsidR="0039591B" w:rsidRPr="00721652">
        <w:rPr>
          <w:rFonts w:cs="Arial"/>
          <w:szCs w:val="20"/>
        </w:rPr>
        <w:t xml:space="preserve"> lze konstatovat, že vývoj úhrnného indexu tržních služeb byl</w:t>
      </w:r>
      <w:r w:rsidR="00C0138D">
        <w:rPr>
          <w:rFonts w:cs="Arial"/>
          <w:szCs w:val="20"/>
        </w:rPr>
        <w:t xml:space="preserve"> opět</w:t>
      </w:r>
      <w:r w:rsidR="0039591B" w:rsidRPr="00721652">
        <w:rPr>
          <w:rFonts w:cs="Arial"/>
          <w:szCs w:val="20"/>
        </w:rPr>
        <w:t xml:space="preserve"> kolísavý. V lednu </w:t>
      </w:r>
      <w:r w:rsidR="00F624F9">
        <w:rPr>
          <w:rFonts w:cs="Arial"/>
          <w:szCs w:val="20"/>
        </w:rPr>
        <w:t>2021</w:t>
      </w:r>
      <w:r w:rsidR="0039591B" w:rsidRPr="00721652">
        <w:rPr>
          <w:rFonts w:cs="Arial"/>
          <w:szCs w:val="20"/>
        </w:rPr>
        <w:t xml:space="preserve"> ve srovnání s prosincem </w:t>
      </w:r>
      <w:r w:rsidR="00F624F9">
        <w:rPr>
          <w:rFonts w:cs="Arial"/>
          <w:szCs w:val="20"/>
        </w:rPr>
        <w:t>2020</w:t>
      </w:r>
      <w:r w:rsidR="0039591B" w:rsidRPr="00721652">
        <w:rPr>
          <w:rFonts w:cs="Arial"/>
          <w:szCs w:val="20"/>
        </w:rPr>
        <w:t xml:space="preserve"> </w:t>
      </w:r>
      <w:r w:rsidR="001D77AD">
        <w:rPr>
          <w:rFonts w:cs="Arial"/>
          <w:szCs w:val="20"/>
        </w:rPr>
        <w:t>se index snížil</w:t>
      </w:r>
      <w:r w:rsidR="0039591B" w:rsidRPr="00721652">
        <w:rPr>
          <w:rFonts w:cs="Arial"/>
          <w:szCs w:val="20"/>
        </w:rPr>
        <w:t xml:space="preserve"> o</w:t>
      </w:r>
      <w:r w:rsidR="001D77AD">
        <w:rPr>
          <w:rFonts w:cs="Arial"/>
          <w:szCs w:val="20"/>
        </w:rPr>
        <w:t> </w:t>
      </w:r>
      <w:r w:rsidR="0039591B">
        <w:rPr>
          <w:rFonts w:cs="Arial"/>
          <w:szCs w:val="20"/>
        </w:rPr>
        <w:t>0,</w:t>
      </w:r>
      <w:r w:rsidR="00AD40D9">
        <w:rPr>
          <w:rFonts w:cs="Arial"/>
          <w:szCs w:val="20"/>
        </w:rPr>
        <w:t>7</w:t>
      </w:r>
      <w:r w:rsidR="004F3F6B">
        <w:rPr>
          <w:rFonts w:cs="Arial"/>
          <w:szCs w:val="20"/>
        </w:rPr>
        <w:t> </w:t>
      </w:r>
      <w:r w:rsidR="0039591B" w:rsidRPr="00721652">
        <w:rPr>
          <w:rFonts w:cs="Arial"/>
          <w:szCs w:val="20"/>
        </w:rPr>
        <w:t xml:space="preserve">%. Následující </w:t>
      </w:r>
      <w:r w:rsidR="0039591B">
        <w:rPr>
          <w:rFonts w:cs="Arial"/>
          <w:szCs w:val="20"/>
        </w:rPr>
        <w:t xml:space="preserve">dva </w:t>
      </w:r>
      <w:r w:rsidR="0039591B" w:rsidRPr="00721652">
        <w:rPr>
          <w:rFonts w:cs="Arial"/>
          <w:szCs w:val="20"/>
        </w:rPr>
        <w:t>měsíce index r</w:t>
      </w:r>
      <w:r w:rsidR="0039591B">
        <w:rPr>
          <w:rFonts w:cs="Arial"/>
          <w:szCs w:val="20"/>
        </w:rPr>
        <w:t>o</w:t>
      </w:r>
      <w:r w:rsidR="0039591B" w:rsidRPr="00721652">
        <w:rPr>
          <w:rFonts w:cs="Arial"/>
          <w:szCs w:val="20"/>
        </w:rPr>
        <w:t>st</w:t>
      </w:r>
      <w:r w:rsidR="0039591B">
        <w:rPr>
          <w:rFonts w:cs="Arial"/>
          <w:szCs w:val="20"/>
        </w:rPr>
        <w:t>l, maximum růstu dosáhl v březnu</w:t>
      </w:r>
      <w:r w:rsidR="004F3F6B">
        <w:rPr>
          <w:rFonts w:cs="Arial"/>
          <w:szCs w:val="20"/>
        </w:rPr>
        <w:t xml:space="preserve">, a to </w:t>
      </w:r>
      <w:r w:rsidR="00AD40D9">
        <w:rPr>
          <w:rFonts w:cs="Arial"/>
          <w:szCs w:val="20"/>
        </w:rPr>
        <w:t>0,8</w:t>
      </w:r>
      <w:r w:rsidR="0039591B">
        <w:rPr>
          <w:rFonts w:cs="Arial"/>
          <w:szCs w:val="20"/>
        </w:rPr>
        <w:t> %</w:t>
      </w:r>
      <w:r w:rsidR="0039591B" w:rsidRPr="00721652">
        <w:rPr>
          <w:rFonts w:cs="Arial"/>
          <w:szCs w:val="20"/>
        </w:rPr>
        <w:t>. V</w:t>
      </w:r>
      <w:r w:rsidR="0039591B">
        <w:rPr>
          <w:rFonts w:cs="Arial"/>
          <w:szCs w:val="20"/>
        </w:rPr>
        <w:t xml:space="preserve"> dubnu </w:t>
      </w:r>
      <w:r w:rsidR="00AD40D9">
        <w:rPr>
          <w:rFonts w:cs="Arial"/>
          <w:szCs w:val="20"/>
        </w:rPr>
        <w:t>a</w:t>
      </w:r>
      <w:r w:rsidR="001D77AD">
        <w:rPr>
          <w:rFonts w:cs="Arial"/>
          <w:szCs w:val="20"/>
        </w:rPr>
        <w:t> </w:t>
      </w:r>
      <w:r w:rsidR="00AD40D9">
        <w:rPr>
          <w:rFonts w:cs="Arial"/>
          <w:szCs w:val="20"/>
        </w:rPr>
        <w:t xml:space="preserve">květnu ceny stagnovaly, ale v dalších </w:t>
      </w:r>
      <w:r w:rsidR="00C0138D">
        <w:rPr>
          <w:rFonts w:cs="Arial"/>
          <w:szCs w:val="20"/>
        </w:rPr>
        <w:t xml:space="preserve">dvou </w:t>
      </w:r>
      <w:r w:rsidR="00AD40D9">
        <w:rPr>
          <w:rFonts w:cs="Arial"/>
          <w:szCs w:val="20"/>
        </w:rPr>
        <w:t xml:space="preserve">měsících </w:t>
      </w:r>
      <w:r w:rsidR="0039591B">
        <w:rPr>
          <w:rFonts w:cs="Arial"/>
          <w:szCs w:val="20"/>
        </w:rPr>
        <w:t xml:space="preserve">ceny </w:t>
      </w:r>
      <w:r w:rsidR="00AD40D9">
        <w:rPr>
          <w:rFonts w:cs="Arial"/>
          <w:szCs w:val="20"/>
        </w:rPr>
        <w:t>klesly</w:t>
      </w:r>
      <w:r w:rsidR="0039591B">
        <w:rPr>
          <w:rFonts w:cs="Arial"/>
          <w:szCs w:val="20"/>
        </w:rPr>
        <w:t>, v</w:t>
      </w:r>
      <w:r w:rsidR="004F3376">
        <w:rPr>
          <w:rFonts w:cs="Arial"/>
          <w:szCs w:val="20"/>
        </w:rPr>
        <w:t> </w:t>
      </w:r>
      <w:r w:rsidR="0039591B" w:rsidRPr="00721652">
        <w:rPr>
          <w:rFonts w:cs="Arial"/>
          <w:szCs w:val="20"/>
        </w:rPr>
        <w:t>červ</w:t>
      </w:r>
      <w:r w:rsidR="0039591B">
        <w:rPr>
          <w:rFonts w:cs="Arial"/>
          <w:szCs w:val="20"/>
        </w:rPr>
        <w:t>e</w:t>
      </w:r>
      <w:r w:rsidR="0039591B" w:rsidRPr="00721652">
        <w:rPr>
          <w:rFonts w:cs="Arial"/>
          <w:szCs w:val="20"/>
        </w:rPr>
        <w:t>n</w:t>
      </w:r>
      <w:r w:rsidR="0039591B">
        <w:rPr>
          <w:rFonts w:cs="Arial"/>
          <w:szCs w:val="20"/>
        </w:rPr>
        <w:t>ci</w:t>
      </w:r>
      <w:r w:rsidR="0039591B" w:rsidRPr="00721652">
        <w:rPr>
          <w:rFonts w:cs="Arial"/>
          <w:szCs w:val="20"/>
        </w:rPr>
        <w:t xml:space="preserve"> </w:t>
      </w:r>
      <w:r w:rsidR="0039591B">
        <w:rPr>
          <w:rFonts w:cs="Arial"/>
          <w:szCs w:val="20"/>
        </w:rPr>
        <w:t>až</w:t>
      </w:r>
      <w:r w:rsidR="004F3F6B">
        <w:rPr>
          <w:rFonts w:cs="Arial"/>
          <w:szCs w:val="20"/>
        </w:rPr>
        <w:t xml:space="preserve"> o </w:t>
      </w:r>
      <w:r w:rsidR="0039591B">
        <w:rPr>
          <w:rFonts w:cs="Arial"/>
          <w:szCs w:val="20"/>
        </w:rPr>
        <w:t>0,</w:t>
      </w:r>
      <w:r w:rsidR="00AD40D9">
        <w:rPr>
          <w:rFonts w:cs="Arial"/>
          <w:szCs w:val="20"/>
        </w:rPr>
        <w:t>8</w:t>
      </w:r>
      <w:r w:rsidR="0039591B">
        <w:rPr>
          <w:rFonts w:cs="Arial"/>
          <w:szCs w:val="20"/>
        </w:rPr>
        <w:t> %.</w:t>
      </w:r>
      <w:r w:rsidR="0039591B" w:rsidRPr="00721652">
        <w:rPr>
          <w:rFonts w:cs="Arial"/>
          <w:szCs w:val="20"/>
        </w:rPr>
        <w:t xml:space="preserve"> V srpnu </w:t>
      </w:r>
      <w:r w:rsidR="0039591B">
        <w:rPr>
          <w:rFonts w:cs="Arial"/>
          <w:szCs w:val="20"/>
        </w:rPr>
        <w:t>se index zvýšil</w:t>
      </w:r>
      <w:r w:rsidR="0039591B" w:rsidRPr="00721652">
        <w:rPr>
          <w:rFonts w:cs="Arial"/>
          <w:szCs w:val="20"/>
        </w:rPr>
        <w:t xml:space="preserve"> </w:t>
      </w:r>
      <w:r w:rsidR="0039591B">
        <w:rPr>
          <w:rFonts w:cs="Arial"/>
          <w:szCs w:val="20"/>
        </w:rPr>
        <w:t>o 0,</w:t>
      </w:r>
      <w:r w:rsidR="00AD40D9">
        <w:rPr>
          <w:rFonts w:cs="Arial"/>
          <w:szCs w:val="20"/>
        </w:rPr>
        <w:t>6</w:t>
      </w:r>
      <w:r w:rsidR="0039591B">
        <w:rPr>
          <w:rFonts w:cs="Arial"/>
          <w:szCs w:val="20"/>
        </w:rPr>
        <w:t xml:space="preserve"> % </w:t>
      </w:r>
      <w:r w:rsidR="0039591B" w:rsidRPr="00721652">
        <w:rPr>
          <w:rFonts w:cs="Arial"/>
          <w:szCs w:val="20"/>
        </w:rPr>
        <w:t>a v</w:t>
      </w:r>
      <w:r w:rsidR="0039591B">
        <w:rPr>
          <w:rFonts w:cs="Arial"/>
          <w:szCs w:val="20"/>
        </w:rPr>
        <w:t> </w:t>
      </w:r>
      <w:r w:rsidR="0039591B" w:rsidRPr="00721652">
        <w:rPr>
          <w:rFonts w:cs="Arial"/>
          <w:szCs w:val="20"/>
        </w:rPr>
        <w:t xml:space="preserve">září o </w:t>
      </w:r>
      <w:r w:rsidR="00AD40D9">
        <w:rPr>
          <w:rFonts w:cs="Arial"/>
          <w:szCs w:val="20"/>
        </w:rPr>
        <w:t>1,2</w:t>
      </w:r>
      <w:r w:rsidR="004F3F6B">
        <w:rPr>
          <w:rFonts w:cs="Arial"/>
          <w:szCs w:val="20"/>
        </w:rPr>
        <w:t> </w:t>
      </w:r>
      <w:r w:rsidR="0039591B">
        <w:rPr>
          <w:rFonts w:cs="Arial"/>
          <w:szCs w:val="20"/>
        </w:rPr>
        <w:t>%</w:t>
      </w:r>
      <w:r w:rsidR="00AD40D9">
        <w:rPr>
          <w:rFonts w:cs="Arial"/>
          <w:szCs w:val="20"/>
        </w:rPr>
        <w:t>, což byl maximální meziměsíční růst v roce</w:t>
      </w:r>
      <w:r w:rsidR="0039591B">
        <w:rPr>
          <w:rFonts w:cs="Arial"/>
          <w:szCs w:val="20"/>
        </w:rPr>
        <w:t xml:space="preserve">. </w:t>
      </w:r>
      <w:r w:rsidR="003D1200">
        <w:rPr>
          <w:rFonts w:cs="Arial"/>
          <w:szCs w:val="20"/>
        </w:rPr>
        <w:t>V</w:t>
      </w:r>
      <w:r w:rsidR="0039591B">
        <w:rPr>
          <w:rFonts w:cs="Arial"/>
          <w:szCs w:val="20"/>
        </w:rPr>
        <w:t xml:space="preserve"> prosinci </w:t>
      </w:r>
      <w:r w:rsidR="003D1200">
        <w:rPr>
          <w:rFonts w:cs="Arial"/>
          <w:szCs w:val="20"/>
        </w:rPr>
        <w:t xml:space="preserve">se ceny snížily </w:t>
      </w:r>
      <w:r w:rsidR="0039591B" w:rsidRPr="00721652">
        <w:rPr>
          <w:rFonts w:cs="Arial"/>
          <w:szCs w:val="20"/>
        </w:rPr>
        <w:t>o</w:t>
      </w:r>
      <w:r w:rsidR="00AF4607">
        <w:rPr>
          <w:rFonts w:cs="Arial"/>
          <w:szCs w:val="20"/>
        </w:rPr>
        <w:t> </w:t>
      </w:r>
      <w:r w:rsidR="0039591B" w:rsidRPr="00721652">
        <w:rPr>
          <w:rFonts w:cs="Arial"/>
          <w:szCs w:val="20"/>
        </w:rPr>
        <w:t>0,</w:t>
      </w:r>
      <w:r w:rsidR="00AD40D9">
        <w:rPr>
          <w:rFonts w:cs="Arial"/>
          <w:szCs w:val="20"/>
        </w:rPr>
        <w:t>2</w:t>
      </w:r>
      <w:r w:rsidR="00AF4607">
        <w:rPr>
          <w:rFonts w:cs="Arial"/>
          <w:szCs w:val="20"/>
        </w:rPr>
        <w:t> </w:t>
      </w:r>
      <w:r w:rsidR="0039591B" w:rsidRPr="00721652">
        <w:rPr>
          <w:rFonts w:cs="Arial"/>
          <w:szCs w:val="20"/>
        </w:rPr>
        <w:t>%</w:t>
      </w:r>
      <w:r w:rsidR="0039591B">
        <w:rPr>
          <w:rFonts w:cs="Arial"/>
          <w:szCs w:val="20"/>
        </w:rPr>
        <w:t>.</w:t>
      </w:r>
    </w:p>
    <w:p w14:paraId="28826D0A" w14:textId="77777777" w:rsidR="003A3264" w:rsidRDefault="00AC62A1" w:rsidP="003A3264">
      <w:pPr>
        <w:spacing w:after="360"/>
        <w:jc w:val="both"/>
      </w:pPr>
      <w:r w:rsidRPr="00AC62A1">
        <w:rPr>
          <w:noProof/>
        </w:rPr>
        <w:lastRenderedPageBreak/>
        <w:drawing>
          <wp:inline distT="0" distB="0" distL="0" distR="0" wp14:anchorId="63D47E8B" wp14:editId="6A078052">
            <wp:extent cx="5760720" cy="374025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DDC38" w14:textId="77777777" w:rsidR="00D21EC3" w:rsidRDefault="00D21EC3" w:rsidP="003A3264">
      <w:pPr>
        <w:spacing w:after="360"/>
        <w:jc w:val="both"/>
      </w:pPr>
    </w:p>
    <w:p w14:paraId="79162409" w14:textId="77777777" w:rsidR="00D21EC3" w:rsidRDefault="00D21EC3" w:rsidP="003A3264">
      <w:pPr>
        <w:spacing w:after="360"/>
        <w:jc w:val="both"/>
      </w:pPr>
      <w:r w:rsidRPr="00D21EC3">
        <w:rPr>
          <w:noProof/>
        </w:rPr>
        <w:drawing>
          <wp:inline distT="0" distB="0" distL="0" distR="0" wp14:anchorId="3CD2C439" wp14:editId="7CBE90E6">
            <wp:extent cx="5760720" cy="3457569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6959" w14:textId="77777777" w:rsidR="00D21EC3" w:rsidRDefault="00D21EC3" w:rsidP="003A3264">
      <w:pPr>
        <w:spacing w:after="360"/>
        <w:jc w:val="both"/>
      </w:pPr>
    </w:p>
    <w:p w14:paraId="56E373BE" w14:textId="40D06D26" w:rsidR="00D21EC3" w:rsidRDefault="0021029E" w:rsidP="003A3264">
      <w:pPr>
        <w:spacing w:after="360"/>
        <w:jc w:val="both"/>
      </w:pPr>
      <w:r w:rsidRPr="0021029E">
        <w:rPr>
          <w:noProof/>
        </w:rPr>
        <w:lastRenderedPageBreak/>
        <w:drawing>
          <wp:inline distT="0" distB="0" distL="0" distR="0" wp14:anchorId="6EE95C4C" wp14:editId="55563BE7">
            <wp:extent cx="5760720" cy="32359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C15E4" w14:textId="77777777" w:rsidR="00D21EC3" w:rsidRDefault="00D21EC3" w:rsidP="003A3264">
      <w:pPr>
        <w:spacing w:after="360"/>
        <w:jc w:val="both"/>
      </w:pPr>
    </w:p>
    <w:p w14:paraId="0C40ABD1" w14:textId="77777777" w:rsidR="00A819EC" w:rsidRDefault="00A819EC" w:rsidP="003A3264">
      <w:pPr>
        <w:spacing w:after="360"/>
        <w:jc w:val="both"/>
      </w:pPr>
    </w:p>
    <w:p w14:paraId="280C1844" w14:textId="77777777" w:rsidR="00D21EC3" w:rsidRDefault="00C110F2" w:rsidP="003A3264">
      <w:pPr>
        <w:spacing w:after="360"/>
        <w:jc w:val="both"/>
      </w:pPr>
      <w:r w:rsidRPr="00C110F2">
        <w:rPr>
          <w:noProof/>
        </w:rPr>
        <w:drawing>
          <wp:inline distT="0" distB="0" distL="0" distR="0" wp14:anchorId="280FA1A7" wp14:editId="7AB95D5B">
            <wp:extent cx="5760720" cy="3457569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BAA0A" w14:textId="77777777" w:rsidR="00524D99" w:rsidRDefault="00524D99" w:rsidP="003A3264">
      <w:pPr>
        <w:spacing w:after="360"/>
        <w:jc w:val="both"/>
      </w:pPr>
    </w:p>
    <w:p w14:paraId="21872A76" w14:textId="77777777" w:rsidR="00524D99" w:rsidRDefault="00524D99" w:rsidP="003A3264">
      <w:pPr>
        <w:spacing w:after="360"/>
        <w:jc w:val="both"/>
      </w:pPr>
    </w:p>
    <w:p w14:paraId="5974A8D6" w14:textId="77777777" w:rsidR="005251E2" w:rsidRDefault="005251E2" w:rsidP="003A3264">
      <w:pPr>
        <w:spacing w:after="360"/>
        <w:jc w:val="both"/>
      </w:pPr>
      <w:r w:rsidRPr="005251E2">
        <w:rPr>
          <w:noProof/>
        </w:rPr>
        <w:lastRenderedPageBreak/>
        <w:drawing>
          <wp:inline distT="0" distB="0" distL="0" distR="0" wp14:anchorId="343F5628" wp14:editId="7CD91E29">
            <wp:extent cx="5760720" cy="345756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E0DE1" w14:textId="77777777" w:rsidR="00387917" w:rsidRDefault="00387917" w:rsidP="003A3264">
      <w:pPr>
        <w:spacing w:after="360"/>
        <w:jc w:val="both"/>
      </w:pPr>
    </w:p>
    <w:p w14:paraId="5DE75F68" w14:textId="77777777" w:rsidR="00387917" w:rsidRDefault="00387917" w:rsidP="003A3264">
      <w:pPr>
        <w:spacing w:after="360"/>
        <w:jc w:val="both"/>
      </w:pPr>
    </w:p>
    <w:p w14:paraId="1043FD90" w14:textId="77777777" w:rsidR="00387917" w:rsidRDefault="00524D99" w:rsidP="003A3264">
      <w:pPr>
        <w:spacing w:after="360"/>
        <w:jc w:val="both"/>
      </w:pPr>
      <w:r w:rsidRPr="00524D99">
        <w:rPr>
          <w:noProof/>
        </w:rPr>
        <w:drawing>
          <wp:inline distT="0" distB="0" distL="0" distR="0" wp14:anchorId="3066FEBC" wp14:editId="7A47453D">
            <wp:extent cx="5760720" cy="3457569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33C8E" w14:textId="77777777" w:rsidR="00387917" w:rsidRDefault="00387917" w:rsidP="003A3264">
      <w:pPr>
        <w:spacing w:after="360"/>
        <w:jc w:val="both"/>
      </w:pPr>
    </w:p>
    <w:p w14:paraId="4916D2C0" w14:textId="77777777" w:rsidR="00387917" w:rsidRDefault="00387917" w:rsidP="003A3264">
      <w:pPr>
        <w:spacing w:after="360"/>
        <w:jc w:val="both"/>
      </w:pPr>
    </w:p>
    <w:sectPr w:rsidR="0038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91B"/>
    <w:rsid w:val="00091D4C"/>
    <w:rsid w:val="001B27D2"/>
    <w:rsid w:val="001D77AD"/>
    <w:rsid w:val="0021029E"/>
    <w:rsid w:val="00245FE5"/>
    <w:rsid w:val="002C3FE9"/>
    <w:rsid w:val="002C6394"/>
    <w:rsid w:val="003705D7"/>
    <w:rsid w:val="0038141F"/>
    <w:rsid w:val="00387917"/>
    <w:rsid w:val="0039591B"/>
    <w:rsid w:val="003A3264"/>
    <w:rsid w:val="003D1200"/>
    <w:rsid w:val="0047458B"/>
    <w:rsid w:val="00474C18"/>
    <w:rsid w:val="004976D5"/>
    <w:rsid w:val="004F3376"/>
    <w:rsid w:val="004F3F6B"/>
    <w:rsid w:val="00524D99"/>
    <w:rsid w:val="005251E2"/>
    <w:rsid w:val="005B4B64"/>
    <w:rsid w:val="005F78BC"/>
    <w:rsid w:val="00723EAF"/>
    <w:rsid w:val="007D2B66"/>
    <w:rsid w:val="008033DB"/>
    <w:rsid w:val="008F45A8"/>
    <w:rsid w:val="009553A0"/>
    <w:rsid w:val="00961C2C"/>
    <w:rsid w:val="00A24CDA"/>
    <w:rsid w:val="00A45A05"/>
    <w:rsid w:val="00A559FA"/>
    <w:rsid w:val="00A819EC"/>
    <w:rsid w:val="00AC62A1"/>
    <w:rsid w:val="00AD40D9"/>
    <w:rsid w:val="00AF4607"/>
    <w:rsid w:val="00C0138D"/>
    <w:rsid w:val="00C110F2"/>
    <w:rsid w:val="00D21EC3"/>
    <w:rsid w:val="00D85CAE"/>
    <w:rsid w:val="00DD1B9B"/>
    <w:rsid w:val="00DD23CE"/>
    <w:rsid w:val="00E16D41"/>
    <w:rsid w:val="00E6661A"/>
    <w:rsid w:val="00F1318F"/>
    <w:rsid w:val="00F2577A"/>
    <w:rsid w:val="00F6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1D90"/>
  <w15:chartTrackingRefBased/>
  <w15:docId w15:val="{4711E97A-879A-4A51-97E5-7119B0EF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591B"/>
    <w:pPr>
      <w:spacing w:after="24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FE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Sýkorová</dc:creator>
  <cp:keywords/>
  <dc:description/>
  <cp:lastModifiedBy>Hana Sykorova</cp:lastModifiedBy>
  <cp:revision>38</cp:revision>
  <cp:lastPrinted>2022-01-17T11:49:00Z</cp:lastPrinted>
  <dcterms:created xsi:type="dcterms:W3CDTF">2021-01-22T10:47:00Z</dcterms:created>
  <dcterms:modified xsi:type="dcterms:W3CDTF">2022-01-21T11:01:00Z</dcterms:modified>
</cp:coreProperties>
</file>