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75E40" w:rsidRPr="000A3A2C" w:rsidRDefault="00016992" w:rsidP="00E67696">
      <w:pPr>
        <w:rPr>
          <w:lang w:eastAsia="ar-SA"/>
        </w:rPr>
        <w:sectPr w:rsidR="00A75E40" w:rsidRPr="000A3A2C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466725</wp:posOffset>
                </wp:positionV>
                <wp:extent cx="2249805" cy="554355"/>
                <wp:effectExtent l="0" t="0" r="0" b="0"/>
                <wp:wrapSquare wrapText="bothSides"/>
                <wp:docPr id="5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49805" cy="554355"/>
                          <a:chOff x="567" y="851"/>
                          <a:chExt cx="2714" cy="667"/>
                        </a:xfrm>
                      </wpg:grpSpPr>
                      <wps:wsp>
                        <wps:cNvPr id="6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5" y="901"/>
                            <a:ext cx="676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7" y="1131"/>
                            <a:ext cx="1324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8" y="1361"/>
                            <a:ext cx="603" cy="153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9" y="1311"/>
                            <a:ext cx="600" cy="207"/>
                          </a:xfrm>
                          <a:custGeom>
                            <a:avLst/>
                            <a:gdLst>
                              <a:gd name="T0" fmla="*/ 520 w 1200"/>
                              <a:gd name="T1" fmla="*/ 84 h 415"/>
                              <a:gd name="T2" fmla="*/ 537 w 1200"/>
                              <a:gd name="T3" fmla="*/ 88 h 415"/>
                              <a:gd name="T4" fmla="*/ 550 w 1200"/>
                              <a:gd name="T5" fmla="*/ 100 h 415"/>
                              <a:gd name="T6" fmla="*/ 557 w 1200"/>
                              <a:gd name="T7" fmla="*/ 114 h 415"/>
                              <a:gd name="T8" fmla="*/ 559 w 1200"/>
                              <a:gd name="T9" fmla="*/ 131 h 415"/>
                              <a:gd name="T10" fmla="*/ 554 w 1200"/>
                              <a:gd name="T11" fmla="*/ 147 h 415"/>
                              <a:gd name="T12" fmla="*/ 544 w 1200"/>
                              <a:gd name="T13" fmla="*/ 160 h 415"/>
                              <a:gd name="T14" fmla="*/ 530 w 1200"/>
                              <a:gd name="T15" fmla="*/ 168 h 415"/>
                              <a:gd name="T16" fmla="*/ 506 w 1200"/>
                              <a:gd name="T17" fmla="*/ 170 h 415"/>
                              <a:gd name="T18" fmla="*/ 540 w 1200"/>
                              <a:gd name="T19" fmla="*/ 202 h 415"/>
                              <a:gd name="T20" fmla="*/ 567 w 1200"/>
                              <a:gd name="T21" fmla="*/ 190 h 415"/>
                              <a:gd name="T22" fmla="*/ 587 w 1200"/>
                              <a:gd name="T23" fmla="*/ 169 h 415"/>
                              <a:gd name="T24" fmla="*/ 599 w 1200"/>
                              <a:gd name="T25" fmla="*/ 142 h 415"/>
                              <a:gd name="T26" fmla="*/ 599 w 1200"/>
                              <a:gd name="T27" fmla="*/ 111 h 415"/>
                              <a:gd name="T28" fmla="*/ 587 w 1200"/>
                              <a:gd name="T29" fmla="*/ 84 h 415"/>
                              <a:gd name="T30" fmla="*/ 567 w 1200"/>
                              <a:gd name="T31" fmla="*/ 63 h 415"/>
                              <a:gd name="T32" fmla="*/ 540 w 1200"/>
                              <a:gd name="T33" fmla="*/ 51 h 415"/>
                              <a:gd name="T34" fmla="*/ 466 w 1200"/>
                              <a:gd name="T35" fmla="*/ 204 h 415"/>
                              <a:gd name="T36" fmla="*/ 388 w 1200"/>
                              <a:gd name="T37" fmla="*/ 146 h 415"/>
                              <a:gd name="T38" fmla="*/ 393 w 1200"/>
                              <a:gd name="T39" fmla="*/ 50 h 415"/>
                              <a:gd name="T40" fmla="*/ 343 w 1200"/>
                              <a:gd name="T41" fmla="*/ 177 h 415"/>
                              <a:gd name="T42" fmla="*/ 257 w 1200"/>
                              <a:gd name="T43" fmla="*/ 18 h 415"/>
                              <a:gd name="T44" fmla="*/ 174 w 1200"/>
                              <a:gd name="T45" fmla="*/ 18 h 415"/>
                              <a:gd name="T46" fmla="*/ 216 w 1200"/>
                              <a:gd name="T47" fmla="*/ 81 h 415"/>
                              <a:gd name="T48" fmla="*/ 231 w 1200"/>
                              <a:gd name="T49" fmla="*/ 88 h 415"/>
                              <a:gd name="T50" fmla="*/ 235 w 1200"/>
                              <a:gd name="T51" fmla="*/ 104 h 415"/>
                              <a:gd name="T52" fmla="*/ 225 w 1200"/>
                              <a:gd name="T53" fmla="*/ 116 h 415"/>
                              <a:gd name="T54" fmla="*/ 204 w 1200"/>
                              <a:gd name="T55" fmla="*/ 119 h 415"/>
                              <a:gd name="T56" fmla="*/ 258 w 1200"/>
                              <a:gd name="T57" fmla="*/ 135 h 415"/>
                              <a:gd name="T58" fmla="*/ 271 w 1200"/>
                              <a:gd name="T59" fmla="*/ 121 h 415"/>
                              <a:gd name="T60" fmla="*/ 276 w 1200"/>
                              <a:gd name="T61" fmla="*/ 102 h 415"/>
                              <a:gd name="T62" fmla="*/ 275 w 1200"/>
                              <a:gd name="T63" fmla="*/ 83 h 415"/>
                              <a:gd name="T64" fmla="*/ 266 w 1200"/>
                              <a:gd name="T65" fmla="*/ 67 h 415"/>
                              <a:gd name="T66" fmla="*/ 252 w 1200"/>
                              <a:gd name="T67" fmla="*/ 55 h 415"/>
                              <a:gd name="T68" fmla="*/ 232 w 1200"/>
                              <a:gd name="T69" fmla="*/ 50 h 415"/>
                              <a:gd name="T70" fmla="*/ 204 w 1200"/>
                              <a:gd name="T71" fmla="*/ 204 h 415"/>
                              <a:gd name="T72" fmla="*/ 243 w 1200"/>
                              <a:gd name="T73" fmla="*/ 141 h 415"/>
                              <a:gd name="T74" fmla="*/ 67 w 1200"/>
                              <a:gd name="T75" fmla="*/ 42 h 415"/>
                              <a:gd name="T76" fmla="*/ 0 w 1200"/>
                              <a:gd name="T77" fmla="*/ 139 h 415"/>
                              <a:gd name="T78" fmla="*/ 3 w 1200"/>
                              <a:gd name="T79" fmla="*/ 166 h 415"/>
                              <a:gd name="T80" fmla="*/ 12 w 1200"/>
                              <a:gd name="T81" fmla="*/ 184 h 415"/>
                              <a:gd name="T82" fmla="*/ 34 w 1200"/>
                              <a:gd name="T83" fmla="*/ 201 h 415"/>
                              <a:gd name="T84" fmla="*/ 67 w 1200"/>
                              <a:gd name="T85" fmla="*/ 207 h 415"/>
                              <a:gd name="T86" fmla="*/ 96 w 1200"/>
                              <a:gd name="T87" fmla="*/ 202 h 415"/>
                              <a:gd name="T88" fmla="*/ 119 w 1200"/>
                              <a:gd name="T89" fmla="*/ 186 h 415"/>
                              <a:gd name="T90" fmla="*/ 131 w 1200"/>
                              <a:gd name="T91" fmla="*/ 166 h 415"/>
                              <a:gd name="T92" fmla="*/ 134 w 1200"/>
                              <a:gd name="T93" fmla="*/ 139 h 415"/>
                              <a:gd name="T94" fmla="*/ 95 w 1200"/>
                              <a:gd name="T95" fmla="*/ 143 h 415"/>
                              <a:gd name="T96" fmla="*/ 89 w 1200"/>
                              <a:gd name="T97" fmla="*/ 163 h 415"/>
                              <a:gd name="T98" fmla="*/ 78 w 1200"/>
                              <a:gd name="T99" fmla="*/ 170 h 415"/>
                              <a:gd name="T100" fmla="*/ 63 w 1200"/>
                              <a:gd name="T101" fmla="*/ 172 h 415"/>
                              <a:gd name="T102" fmla="*/ 52 w 1200"/>
                              <a:gd name="T103" fmla="*/ 168 h 415"/>
                              <a:gd name="T104" fmla="*/ 42 w 1200"/>
                              <a:gd name="T105" fmla="*/ 156 h 415"/>
                              <a:gd name="T106" fmla="*/ 40 w 1200"/>
                              <a:gd name="T107" fmla="*/ 50 h 41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1081"/>
                            <a:ext cx="1319" cy="208"/>
                          </a:xfrm>
                          <a:custGeom>
                            <a:avLst/>
                            <a:gdLst>
                              <a:gd name="T0" fmla="*/ 1221 w 2637"/>
                              <a:gd name="T1" fmla="*/ 204 h 416"/>
                              <a:gd name="T2" fmla="*/ 1166 w 2637"/>
                              <a:gd name="T3" fmla="*/ 50 h 416"/>
                              <a:gd name="T4" fmla="*/ 1072 w 2637"/>
                              <a:gd name="T5" fmla="*/ 137 h 416"/>
                              <a:gd name="T6" fmla="*/ 1004 w 2637"/>
                              <a:gd name="T7" fmla="*/ 54 h 416"/>
                              <a:gd name="T8" fmla="*/ 943 w 2637"/>
                              <a:gd name="T9" fmla="*/ 51 h 416"/>
                              <a:gd name="T10" fmla="*/ 900 w 2637"/>
                              <a:gd name="T11" fmla="*/ 82 h 416"/>
                              <a:gd name="T12" fmla="*/ 887 w 2637"/>
                              <a:gd name="T13" fmla="*/ 136 h 416"/>
                              <a:gd name="T14" fmla="*/ 907 w 2637"/>
                              <a:gd name="T15" fmla="*/ 181 h 416"/>
                              <a:gd name="T16" fmla="*/ 959 w 2637"/>
                              <a:gd name="T17" fmla="*/ 208 h 416"/>
                              <a:gd name="T18" fmla="*/ 1000 w 2637"/>
                              <a:gd name="T19" fmla="*/ 157 h 416"/>
                              <a:gd name="T20" fmla="*/ 969 w 2637"/>
                              <a:gd name="T21" fmla="*/ 169 h 416"/>
                              <a:gd name="T22" fmla="*/ 945 w 2637"/>
                              <a:gd name="T23" fmla="*/ 161 h 416"/>
                              <a:gd name="T24" fmla="*/ 929 w 2637"/>
                              <a:gd name="T25" fmla="*/ 137 h 416"/>
                              <a:gd name="T26" fmla="*/ 933 w 2637"/>
                              <a:gd name="T27" fmla="*/ 107 h 416"/>
                              <a:gd name="T28" fmla="*/ 953 w 2637"/>
                              <a:gd name="T29" fmla="*/ 89 h 416"/>
                              <a:gd name="T30" fmla="*/ 984 w 2637"/>
                              <a:gd name="T31" fmla="*/ 88 h 416"/>
                              <a:gd name="T32" fmla="*/ 864 w 2637"/>
                              <a:gd name="T33" fmla="*/ 50 h 416"/>
                              <a:gd name="T34" fmla="*/ 802 w 2637"/>
                              <a:gd name="T35" fmla="*/ 50 h 416"/>
                              <a:gd name="T36" fmla="*/ 680 w 2637"/>
                              <a:gd name="T37" fmla="*/ 59 h 416"/>
                              <a:gd name="T38" fmla="*/ 638 w 2637"/>
                              <a:gd name="T39" fmla="*/ 46 h 416"/>
                              <a:gd name="T40" fmla="*/ 602 w 2637"/>
                              <a:gd name="T41" fmla="*/ 54 h 416"/>
                              <a:gd name="T42" fmla="*/ 581 w 2637"/>
                              <a:gd name="T43" fmla="*/ 82 h 416"/>
                              <a:gd name="T44" fmla="*/ 583 w 2637"/>
                              <a:gd name="T45" fmla="*/ 116 h 416"/>
                              <a:gd name="T46" fmla="*/ 610 w 2637"/>
                              <a:gd name="T47" fmla="*/ 138 h 416"/>
                              <a:gd name="T48" fmla="*/ 644 w 2637"/>
                              <a:gd name="T49" fmla="*/ 153 h 416"/>
                              <a:gd name="T50" fmla="*/ 637 w 2637"/>
                              <a:gd name="T51" fmla="*/ 171 h 416"/>
                              <a:gd name="T52" fmla="*/ 608 w 2637"/>
                              <a:gd name="T53" fmla="*/ 170 h 416"/>
                              <a:gd name="T54" fmla="*/ 586 w 2637"/>
                              <a:gd name="T55" fmla="*/ 198 h 416"/>
                              <a:gd name="T56" fmla="*/ 633 w 2637"/>
                              <a:gd name="T57" fmla="*/ 208 h 416"/>
                              <a:gd name="T58" fmla="*/ 671 w 2637"/>
                              <a:gd name="T59" fmla="*/ 193 h 416"/>
                              <a:gd name="T60" fmla="*/ 687 w 2637"/>
                              <a:gd name="T61" fmla="*/ 160 h 416"/>
                              <a:gd name="T62" fmla="*/ 678 w 2637"/>
                              <a:gd name="T63" fmla="*/ 126 h 416"/>
                              <a:gd name="T64" fmla="*/ 638 w 2637"/>
                              <a:gd name="T65" fmla="*/ 107 h 416"/>
                              <a:gd name="T66" fmla="*/ 621 w 2637"/>
                              <a:gd name="T67" fmla="*/ 93 h 416"/>
                              <a:gd name="T68" fmla="*/ 635 w 2637"/>
                              <a:gd name="T69" fmla="*/ 80 h 416"/>
                              <a:gd name="T70" fmla="*/ 665 w 2637"/>
                              <a:gd name="T71" fmla="*/ 90 h 416"/>
                              <a:gd name="T72" fmla="*/ 452 w 2637"/>
                              <a:gd name="T73" fmla="*/ 84 h 416"/>
                              <a:gd name="T74" fmla="*/ 452 w 2637"/>
                              <a:gd name="T75" fmla="*/ 204 h 416"/>
                              <a:gd name="T76" fmla="*/ 343 w 2637"/>
                              <a:gd name="T77" fmla="*/ 204 h 416"/>
                              <a:gd name="T78" fmla="*/ 333 w 2637"/>
                              <a:gd name="T79" fmla="*/ 177 h 416"/>
                              <a:gd name="T80" fmla="*/ 158 w 2637"/>
                              <a:gd name="T81" fmla="*/ 204 h 416"/>
                              <a:gd name="T82" fmla="*/ 84 w 2637"/>
                              <a:gd name="T83" fmla="*/ 49 h 416"/>
                              <a:gd name="T84" fmla="*/ 42 w 2637"/>
                              <a:gd name="T85" fmla="*/ 48 h 416"/>
                              <a:gd name="T86" fmla="*/ 14 w 2637"/>
                              <a:gd name="T87" fmla="*/ 68 h 416"/>
                              <a:gd name="T88" fmla="*/ 6 w 2637"/>
                              <a:gd name="T89" fmla="*/ 103 h 416"/>
                              <a:gd name="T90" fmla="*/ 19 w 2637"/>
                              <a:gd name="T91" fmla="*/ 128 h 416"/>
                              <a:gd name="T92" fmla="*/ 64 w 2637"/>
                              <a:gd name="T93" fmla="*/ 147 h 416"/>
                              <a:gd name="T94" fmla="*/ 71 w 2637"/>
                              <a:gd name="T95" fmla="*/ 165 h 416"/>
                              <a:gd name="T96" fmla="*/ 48 w 2637"/>
                              <a:gd name="T97" fmla="*/ 174 h 416"/>
                              <a:gd name="T98" fmla="*/ 17 w 2637"/>
                              <a:gd name="T99" fmla="*/ 158 h 416"/>
                              <a:gd name="T100" fmla="*/ 40 w 2637"/>
                              <a:gd name="T101" fmla="*/ 207 h 416"/>
                              <a:gd name="T102" fmla="*/ 84 w 2637"/>
                              <a:gd name="T103" fmla="*/ 202 h 416"/>
                              <a:gd name="T104" fmla="*/ 110 w 2637"/>
                              <a:gd name="T105" fmla="*/ 176 h 416"/>
                              <a:gd name="T106" fmla="*/ 110 w 2637"/>
                              <a:gd name="T107" fmla="*/ 135 h 416"/>
                              <a:gd name="T108" fmla="*/ 93 w 2637"/>
                              <a:gd name="T109" fmla="*/ 117 h 416"/>
                              <a:gd name="T110" fmla="*/ 50 w 2637"/>
                              <a:gd name="T111" fmla="*/ 99 h 416"/>
                              <a:gd name="T112" fmla="*/ 53 w 2637"/>
                              <a:gd name="T113" fmla="*/ 84 h 416"/>
                              <a:gd name="T114" fmla="*/ 76 w 2637"/>
                              <a:gd name="T115" fmla="*/ 81 h 41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851"/>
                            <a:ext cx="679" cy="208"/>
                          </a:xfrm>
                          <a:custGeom>
                            <a:avLst/>
                            <a:gdLst>
                              <a:gd name="T0" fmla="*/ 641 w 1358"/>
                              <a:gd name="T1" fmla="*/ 18 h 416"/>
                              <a:gd name="T2" fmla="*/ 679 w 1358"/>
                              <a:gd name="T3" fmla="*/ 50 h 416"/>
                              <a:gd name="T4" fmla="*/ 581 w 1358"/>
                              <a:gd name="T5" fmla="*/ 130 h 416"/>
                              <a:gd name="T6" fmla="*/ 432 w 1358"/>
                              <a:gd name="T7" fmla="*/ 204 h 416"/>
                              <a:gd name="T8" fmla="*/ 530 w 1358"/>
                              <a:gd name="T9" fmla="*/ 50 h 416"/>
                              <a:gd name="T10" fmla="*/ 349 w 1358"/>
                              <a:gd name="T11" fmla="*/ 54 h 416"/>
                              <a:gd name="T12" fmla="*/ 318 w 1358"/>
                              <a:gd name="T13" fmla="*/ 46 h 416"/>
                              <a:gd name="T14" fmla="*/ 290 w 1358"/>
                              <a:gd name="T15" fmla="*/ 50 h 416"/>
                              <a:gd name="T16" fmla="*/ 271 w 1358"/>
                              <a:gd name="T17" fmla="*/ 64 h 416"/>
                              <a:gd name="T18" fmla="*/ 261 w 1358"/>
                              <a:gd name="T19" fmla="*/ 87 h 416"/>
                              <a:gd name="T20" fmla="*/ 261 w 1358"/>
                              <a:gd name="T21" fmla="*/ 112 h 416"/>
                              <a:gd name="T22" fmla="*/ 272 w 1358"/>
                              <a:gd name="T23" fmla="*/ 129 h 416"/>
                              <a:gd name="T24" fmla="*/ 307 w 1358"/>
                              <a:gd name="T25" fmla="*/ 144 h 416"/>
                              <a:gd name="T26" fmla="*/ 324 w 1358"/>
                              <a:gd name="T27" fmla="*/ 153 h 416"/>
                              <a:gd name="T28" fmla="*/ 322 w 1358"/>
                              <a:gd name="T29" fmla="*/ 168 h 416"/>
                              <a:gd name="T30" fmla="*/ 306 w 1358"/>
                              <a:gd name="T31" fmla="*/ 174 h 416"/>
                              <a:gd name="T32" fmla="*/ 284 w 1358"/>
                              <a:gd name="T33" fmla="*/ 168 h 416"/>
                              <a:gd name="T34" fmla="*/ 260 w 1358"/>
                              <a:gd name="T35" fmla="*/ 195 h 416"/>
                              <a:gd name="T36" fmla="*/ 293 w 1358"/>
                              <a:gd name="T37" fmla="*/ 207 h 416"/>
                              <a:gd name="T38" fmla="*/ 326 w 1358"/>
                              <a:gd name="T39" fmla="*/ 206 h 416"/>
                              <a:gd name="T40" fmla="*/ 351 w 1358"/>
                              <a:gd name="T41" fmla="*/ 193 h 416"/>
                              <a:gd name="T42" fmla="*/ 365 w 1358"/>
                              <a:gd name="T43" fmla="*/ 172 h 416"/>
                              <a:gd name="T44" fmla="*/ 365 w 1358"/>
                              <a:gd name="T45" fmla="*/ 138 h 416"/>
                              <a:gd name="T46" fmla="*/ 356 w 1358"/>
                              <a:gd name="T47" fmla="*/ 124 h 416"/>
                              <a:gd name="T48" fmla="*/ 329 w 1358"/>
                              <a:gd name="T49" fmla="*/ 111 h 416"/>
                              <a:gd name="T50" fmla="*/ 304 w 1358"/>
                              <a:gd name="T51" fmla="*/ 99 h 416"/>
                              <a:gd name="T52" fmla="*/ 303 w 1358"/>
                              <a:gd name="T53" fmla="*/ 87 h 416"/>
                              <a:gd name="T54" fmla="*/ 315 w 1358"/>
                              <a:gd name="T55" fmla="*/ 80 h 416"/>
                              <a:gd name="T56" fmla="*/ 332 w 1358"/>
                              <a:gd name="T57" fmla="*/ 82 h 416"/>
                              <a:gd name="T58" fmla="*/ 232 w 1358"/>
                              <a:gd name="T59" fmla="*/ 50 h 416"/>
                              <a:gd name="T60" fmla="*/ 185 w 1358"/>
                              <a:gd name="T61" fmla="*/ 170 h 416"/>
                              <a:gd name="T62" fmla="*/ 185 w 1358"/>
                              <a:gd name="T63" fmla="*/ 84 h 416"/>
                              <a:gd name="T64" fmla="*/ 105 w 1358"/>
                              <a:gd name="T65" fmla="*/ 1 h 416"/>
                              <a:gd name="T66" fmla="*/ 108 w 1358"/>
                              <a:gd name="T67" fmla="*/ 51 h 416"/>
                              <a:gd name="T68" fmla="*/ 65 w 1358"/>
                              <a:gd name="T69" fmla="*/ 48 h 416"/>
                              <a:gd name="T70" fmla="*/ 29 w 1358"/>
                              <a:gd name="T71" fmla="*/ 65 h 416"/>
                              <a:gd name="T72" fmla="*/ 6 w 1358"/>
                              <a:gd name="T73" fmla="*/ 96 h 416"/>
                              <a:gd name="T74" fmla="*/ 0 w 1358"/>
                              <a:gd name="T75" fmla="*/ 136 h 416"/>
                              <a:gd name="T76" fmla="*/ 11 w 1358"/>
                              <a:gd name="T77" fmla="*/ 170 h 416"/>
                              <a:gd name="T78" fmla="*/ 41 w 1358"/>
                              <a:gd name="T79" fmla="*/ 197 h 416"/>
                              <a:gd name="T80" fmla="*/ 82 w 1358"/>
                              <a:gd name="T81" fmla="*/ 208 h 416"/>
                              <a:gd name="T82" fmla="*/ 118 w 1358"/>
                              <a:gd name="T83" fmla="*/ 153 h 416"/>
                              <a:gd name="T84" fmla="*/ 97 w 1358"/>
                              <a:gd name="T85" fmla="*/ 167 h 416"/>
                              <a:gd name="T86" fmla="*/ 76 w 1358"/>
                              <a:gd name="T87" fmla="*/ 168 h 416"/>
                              <a:gd name="T88" fmla="*/ 59 w 1358"/>
                              <a:gd name="T89" fmla="*/ 162 h 416"/>
                              <a:gd name="T90" fmla="*/ 45 w 1358"/>
                              <a:gd name="T91" fmla="*/ 146 h 416"/>
                              <a:gd name="T92" fmla="*/ 42 w 1358"/>
                              <a:gd name="T93" fmla="*/ 124 h 416"/>
                              <a:gd name="T94" fmla="*/ 49 w 1358"/>
                              <a:gd name="T95" fmla="*/ 104 h 416"/>
                              <a:gd name="T96" fmla="*/ 63 w 1358"/>
                              <a:gd name="T97" fmla="*/ 91 h 416"/>
                              <a:gd name="T98" fmla="*/ 83 w 1358"/>
                              <a:gd name="T99" fmla="*/ 86 h 416"/>
                              <a:gd name="T100" fmla="*/ 107 w 1358"/>
                              <a:gd name="T101" fmla="*/ 92 h 41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C697" id="Group 24" o:spid="_x0000_s1026" style="position:absolute;margin-left:45pt;margin-top:36.7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">
                <o:lock v:ext="edit" aspectratio="t"/>
                <v:rect id="Rectangle 9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>
                  <o:lock v:ext="edit" aspectratio="t"/>
                </v:rect>
                <v:rect id="Rectangle 10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>
                  <o:lock v:ext="edit" aspectratio="t"/>
                </v:rect>
                <v:rect id="Rectangle 11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>
                  <o:lock v:ext="edit" aspectratio="t"/>
                </v:rect>
                <v:shape id="Freeform 12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  <v:path arrowok="t" o:connecttype="custom" o:connectlocs="260,42;269,44;275,50;279,57;280,65;277,73;272,80;265,84;253,85;270,101;284,95;294,84;300,71;300,55;294,42;284,31;270,25;233,102;194,73;197,25;172,88;129,9;87,9;108,40;116,44;118,52;113,58;102,59;129,67;136,60;138,51;138,41;133,33;126,27;116,25;102,102;122,70;34,21;0,69;2,83;6,92;17,100;34,103;48,101;60,93;66,83;67,69;48,71;45,81;39,85;32,86;26,84;21,78;20,25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  <v:path arrowok="t" o:connecttype="custom" o:connectlocs="611,102;583,25;536,69;502,27;472,26;450,41;444,68;454,91;480,104;500,79;485,85;473,81;465,69;467,54;477,45;492,44;432,25;401,25;340,30;319,23;301,27;291,41;292,58;305,69;322,77;319,86;304,85;293,99;317,104;336,97;344,80;339,63;319,54;311,47;318,40;333,45;226,42;226,102;172,102;167,89;79,102;42,25;21,24;7,34;3,52;10,64;32,74;36,83;24,87;9,79;20,104;42,101;55,88;55,68;47,59;25,50;27,42;38,41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  <v:path arrowok="t" o:connecttype="custom" o:connectlocs="321,9;340,25;291,65;216,102;265,25;175,27;159,23;145,25;136,32;131,44;131,56;136,65;154,72;162,77;161,84;153,87;142,84;130,98;147,104;163,103;176,97;183,86;183,69;178,62;165,56;152,50;152,44;158,40;166,41;116,25;93,85;93,42;53,1;54,26;33,24;15,33;3,48;0,68;6,85;21,99;41,104;59,77;49,84;38,84;30,81;23,73;21,62;25,52;32,46;42,43;54,46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8173085</wp:posOffset>
                </wp:positionV>
                <wp:extent cx="5130165" cy="925195"/>
                <wp:effectExtent l="381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DC" w:rsidRPr="006C5577" w:rsidRDefault="004924DC" w:rsidP="004924DC">
                            <w:r>
                              <w:t>Z</w:t>
                            </w:r>
                            <w:r w:rsidRPr="006C5577">
                              <w:t xml:space="preserve">pracoval: Odbor </w:t>
                            </w:r>
                            <w:r w:rsidR="009E20CA">
                              <w:t>statistik rozvoje společnosti</w:t>
                            </w:r>
                          </w:p>
                          <w:p w:rsidR="004924DC" w:rsidRPr="006C5577" w:rsidRDefault="004924DC" w:rsidP="004924DC">
                            <w:r w:rsidRPr="006C5577">
                              <w:t xml:space="preserve">Ředitel odboru: </w:t>
                            </w:r>
                            <w:r w:rsidR="009E20CA">
                              <w:t>Ing. Martin Mana</w:t>
                            </w:r>
                          </w:p>
                          <w:p w:rsidR="001706D6" w:rsidRPr="006C5577" w:rsidRDefault="004924DC" w:rsidP="004924DC">
                            <w:r w:rsidRPr="006C5577">
                              <w:t xml:space="preserve">Kontaktní osoba: </w:t>
                            </w:r>
                            <w:r w:rsidR="009E20CA">
                              <w:t>Ing. Alena Hykyšová</w:t>
                            </w:r>
                            <w:r w:rsidRPr="006C5577">
                              <w:t>,</w:t>
                            </w:r>
                            <w:r>
                              <w:t xml:space="preserve"> e-mail: </w:t>
                            </w:r>
                            <w:r w:rsidR="009E20CA">
                              <w:t>alena</w:t>
                            </w:r>
                            <w:r>
                              <w:t>.</w:t>
                            </w:r>
                            <w:r w:rsidR="009E20CA">
                              <w:t>hykysova</w:t>
                            </w:r>
                            <w:r>
                              <w:t>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3pt;margin-top:643.55pt;width:403.95pt;height:7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" filled="f" stroked="f">
                <v:textbox inset="0,0,0,0">
                  <w:txbxContent>
                    <w:p w:rsidR="004924DC" w:rsidRPr="006C5577" w:rsidRDefault="004924DC" w:rsidP="004924DC">
                      <w:r>
                        <w:t>Z</w:t>
                      </w:r>
                      <w:r w:rsidRPr="006C5577">
                        <w:t xml:space="preserve">pracoval: Odbor </w:t>
                      </w:r>
                      <w:r w:rsidR="009E20CA">
                        <w:t>statistik rozvoje společnosti</w:t>
                      </w:r>
                    </w:p>
                    <w:p w:rsidR="004924DC" w:rsidRPr="006C5577" w:rsidRDefault="004924DC" w:rsidP="004924DC">
                      <w:r w:rsidRPr="006C5577">
                        <w:t xml:space="preserve">Ředitel odboru: </w:t>
                      </w:r>
                      <w:r w:rsidR="009E20CA">
                        <w:t>Ing. Martin Mana</w:t>
                      </w:r>
                    </w:p>
                    <w:p w:rsidR="001706D6" w:rsidRPr="006C5577" w:rsidRDefault="004924DC" w:rsidP="004924DC">
                      <w:r w:rsidRPr="006C5577">
                        <w:t xml:space="preserve">Kontaktní osoba: </w:t>
                      </w:r>
                      <w:r w:rsidR="009E20CA">
                        <w:t>Ing. Alena Hykyšová</w:t>
                      </w:r>
                      <w:r w:rsidRPr="006C5577">
                        <w:t>,</w:t>
                      </w:r>
                      <w:r>
                        <w:t xml:space="preserve"> e-mail: </w:t>
                      </w:r>
                      <w:r w:rsidR="009E20CA">
                        <w:t>alena</w:t>
                      </w:r>
                      <w:r>
                        <w:t>.</w:t>
                      </w:r>
                      <w:r w:rsidR="009E20CA">
                        <w:t>hykysova</w:t>
                      </w:r>
                      <w:r>
                        <w:t>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4680585</wp:posOffset>
                </wp:positionV>
                <wp:extent cx="5129530" cy="1686560"/>
                <wp:effectExtent l="0" t="0" r="1270" b="1524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DC" w:rsidRPr="004924DC" w:rsidRDefault="009E20CA" w:rsidP="004924DC">
                            <w:pPr>
                              <w:pStyle w:val="TLIdentifikace-sted"/>
                            </w:pPr>
                            <w:r>
                              <w:t>Lidé a společnost</w:t>
                            </w:r>
                          </w:p>
                          <w:p w:rsidR="004924DC" w:rsidRPr="004924DC" w:rsidRDefault="009E20CA" w:rsidP="004924DC">
                            <w:pPr>
                              <w:pStyle w:val="TLIdentifikace-sted"/>
                            </w:pPr>
                            <w:r>
                              <w:t>Praha</w:t>
                            </w:r>
                            <w:r w:rsidR="004924DC" w:rsidRPr="004924DC">
                              <w:t xml:space="preserve">, </w:t>
                            </w:r>
                            <w:r>
                              <w:t>2020</w:t>
                            </w:r>
                          </w:p>
                          <w:p w:rsidR="004924DC" w:rsidRPr="004924DC" w:rsidRDefault="004924DC" w:rsidP="004924DC">
                            <w:pPr>
                              <w:pStyle w:val="TLIdentifikace-sted"/>
                            </w:pPr>
                            <w:r w:rsidRPr="004924DC">
                              <w:t xml:space="preserve">Kód publikace: </w:t>
                            </w:r>
                            <w:r w:rsidR="00643C88" w:rsidRPr="00643C88">
                              <w:t>230069-20</w:t>
                            </w:r>
                          </w:p>
                          <w:p w:rsidR="004924DC" w:rsidRPr="004924DC" w:rsidRDefault="004924DC" w:rsidP="004924DC">
                            <w:pPr>
                              <w:pStyle w:val="TLIdentifikace-sted"/>
                            </w:pPr>
                            <w:r w:rsidRPr="004924DC">
                              <w:t xml:space="preserve">Č. j.: </w:t>
                            </w:r>
                            <w:r w:rsidR="007B4BD6" w:rsidRPr="007B4BD6">
                              <w:t>CSU-016302/2020-63</w:t>
                            </w:r>
                          </w:p>
                          <w:p w:rsidR="001706D6" w:rsidRPr="004924DC" w:rsidRDefault="001706D6" w:rsidP="004924DC">
                            <w:pPr>
                              <w:pStyle w:val="TLIdentifikace-ste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65pt;margin-top:368.55pt;width:403.9pt;height:13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" filled="f" stroked="f">
                <v:textbox style="mso-fit-shape-to-text:t" inset="0,0,0,0">
                  <w:txbxContent>
                    <w:p w:rsidR="004924DC" w:rsidRPr="004924DC" w:rsidRDefault="009E20CA" w:rsidP="004924DC">
                      <w:pPr>
                        <w:pStyle w:val="TLIdentifikace-sted"/>
                      </w:pPr>
                      <w:r>
                        <w:t>Lidé a společnost</w:t>
                      </w:r>
                    </w:p>
                    <w:p w:rsidR="004924DC" w:rsidRPr="004924DC" w:rsidRDefault="009E20CA" w:rsidP="004924DC">
                      <w:pPr>
                        <w:pStyle w:val="TLIdentifikace-sted"/>
                      </w:pPr>
                      <w:r>
                        <w:t>Praha</w:t>
                      </w:r>
                      <w:r w:rsidR="004924DC" w:rsidRPr="004924DC">
                        <w:t xml:space="preserve">, </w:t>
                      </w:r>
                      <w:r>
                        <w:t>2020</w:t>
                      </w:r>
                    </w:p>
                    <w:p w:rsidR="004924DC" w:rsidRPr="004924DC" w:rsidRDefault="004924DC" w:rsidP="004924DC">
                      <w:pPr>
                        <w:pStyle w:val="TLIdentifikace-sted"/>
                      </w:pPr>
                      <w:r w:rsidRPr="004924DC">
                        <w:t xml:space="preserve">Kód publikace: </w:t>
                      </w:r>
                      <w:r w:rsidR="00643C88" w:rsidRPr="00643C88">
                        <w:t>230069-20</w:t>
                      </w:r>
                    </w:p>
                    <w:p w:rsidR="004924DC" w:rsidRPr="004924DC" w:rsidRDefault="004924DC" w:rsidP="004924DC">
                      <w:pPr>
                        <w:pStyle w:val="TLIdentifikace-sted"/>
                      </w:pPr>
                      <w:r w:rsidRPr="004924DC">
                        <w:t xml:space="preserve">Č. j.: </w:t>
                      </w:r>
                      <w:r w:rsidR="007B4BD6" w:rsidRPr="007B4BD6">
                        <w:t>CSU-016302/2020-63</w:t>
                      </w:r>
                    </w:p>
                    <w:p w:rsidR="001706D6" w:rsidRPr="004924DC" w:rsidRDefault="001706D6" w:rsidP="004924DC">
                      <w:pPr>
                        <w:pStyle w:val="TLIdentifikace-sted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1476375</wp:posOffset>
                </wp:positionV>
                <wp:extent cx="5129530" cy="2207895"/>
                <wp:effectExtent l="0" t="0" r="1270" b="190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220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BA4" w:rsidRPr="000E6FBD" w:rsidRDefault="009E20CA" w:rsidP="000E6FBD">
                            <w:pPr>
                              <w:pStyle w:val="Nzev"/>
                            </w:pPr>
                            <w:r>
                              <w:t>mzdy učitelů v regionálním školství</w:t>
                            </w:r>
                          </w:p>
                          <w:p w:rsidR="00665BA4" w:rsidRPr="0012192F" w:rsidRDefault="00665BA4" w:rsidP="0012192F">
                            <w:pPr>
                              <w:pStyle w:val="Podnadpis"/>
                            </w:pPr>
                          </w:p>
                          <w:p w:rsidR="00665BA4" w:rsidRPr="0012192F" w:rsidRDefault="007105D4" w:rsidP="0012192F">
                            <w:pPr>
                              <w:pStyle w:val="Podnadpis"/>
                            </w:pPr>
                            <w:r>
                              <w:t>2012–</w:t>
                            </w:r>
                            <w:r w:rsidR="009E20CA"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65pt;margin-top:116.25pt;width:403.9pt;height:173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" filled="f" stroked="f">
                <v:textbox style="mso-fit-shape-to-text:t" inset="0,0,0,0">
                  <w:txbxContent>
                    <w:p w:rsidR="00665BA4" w:rsidRPr="000E6FBD" w:rsidRDefault="009E20CA" w:rsidP="000E6FBD">
                      <w:pPr>
                        <w:pStyle w:val="Nzev"/>
                      </w:pPr>
                      <w:r>
                        <w:t>mzdy učitelů v regionálním školství</w:t>
                      </w:r>
                    </w:p>
                    <w:p w:rsidR="00665BA4" w:rsidRPr="0012192F" w:rsidRDefault="00665BA4" w:rsidP="0012192F">
                      <w:pPr>
                        <w:pStyle w:val="Podnadpis"/>
                      </w:pPr>
                    </w:p>
                    <w:p w:rsidR="00665BA4" w:rsidRPr="0012192F" w:rsidRDefault="007105D4" w:rsidP="0012192F">
                      <w:pPr>
                        <w:pStyle w:val="Podnadpis"/>
                      </w:pPr>
                      <w:r>
                        <w:t>2012–</w:t>
                      </w:r>
                      <w:r w:rsidR="009E20CA">
                        <w:t>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0" r="5080" b="63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BA4" w:rsidRPr="004924DC" w:rsidRDefault="00665BA4" w:rsidP="004924DC">
                            <w:r w:rsidRPr="004924DC">
                              <w:t xml:space="preserve">© Český statistický úřad, </w:t>
                            </w:r>
                            <w:r w:rsidR="009E20CA">
                              <w:t>Praha</w:t>
                            </w:r>
                            <w:r w:rsidRPr="004924DC">
                              <w:t xml:space="preserve">, </w:t>
                            </w:r>
                            <w:r w:rsidR="009E20CA">
                              <w:t>2020</w:t>
                            </w:r>
                          </w:p>
                          <w:p w:rsidR="00665BA4" w:rsidRPr="005251DD" w:rsidRDefault="00665BA4" w:rsidP="00665BA4"/>
                          <w:p w:rsidR="00FC684B" w:rsidRPr="005251DD" w:rsidRDefault="00FC684B" w:rsidP="00FC684B"/>
                          <w:p w:rsidR="00F15AAA" w:rsidRDefault="00F15AAA"/>
                          <w:p w:rsidR="00665BA4" w:rsidRPr="00097407" w:rsidRDefault="00665BA4" w:rsidP="00665BA4">
                            <w:r w:rsidRPr="00097407">
                              <w:t xml:space="preserve">© </w:t>
                            </w:r>
                            <w:r w:rsidRPr="005251DD">
                              <w:t>Český statistický úřad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 Office</w:t>
                            </w:r>
                            <w:r w:rsidRPr="00097407">
                              <w:t>, místo, rok vydání</w:t>
                            </w:r>
                          </w:p>
                          <w:p w:rsidR="00665BA4" w:rsidRPr="005251DD" w:rsidRDefault="00665BA4" w:rsidP="00665BA4"/>
                          <w:p w:rsidR="00FC684B" w:rsidRPr="005251DD" w:rsidRDefault="00FC684B" w:rsidP="00FC68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65pt;margin-top:759.8pt;width:403.9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" filled="f" stroked="f">
                <v:textbox inset="0,0,0,0">
                  <w:txbxContent>
                    <w:p w:rsidR="00665BA4" w:rsidRPr="004924DC" w:rsidRDefault="00665BA4" w:rsidP="004924DC">
                      <w:r w:rsidRPr="004924DC">
                        <w:t xml:space="preserve">© Český statistický úřad, </w:t>
                      </w:r>
                      <w:r w:rsidR="009E20CA">
                        <w:t>Praha</w:t>
                      </w:r>
                      <w:r w:rsidRPr="004924DC">
                        <w:t xml:space="preserve">, </w:t>
                      </w:r>
                      <w:r w:rsidR="009E20CA">
                        <w:t>2020</w:t>
                      </w:r>
                    </w:p>
                    <w:p w:rsidR="00665BA4" w:rsidRPr="005251DD" w:rsidRDefault="00665BA4" w:rsidP="00665BA4"/>
                    <w:p w:rsidR="00FC684B" w:rsidRPr="005251DD" w:rsidRDefault="00FC684B" w:rsidP="00FC684B"/>
                    <w:p w:rsidR="00F15AAA" w:rsidRDefault="00F15AAA"/>
                    <w:p w:rsidR="00665BA4" w:rsidRPr="00097407" w:rsidRDefault="00665BA4" w:rsidP="00665BA4">
                      <w:r w:rsidRPr="00097407">
                        <w:t xml:space="preserve">© </w:t>
                      </w:r>
                      <w:r w:rsidRPr="005251DD">
                        <w:t>Český statistický úřad</w:t>
                      </w:r>
                      <w:r>
                        <w:t xml:space="preserve">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 Office</w:t>
                      </w:r>
                      <w:r w:rsidRPr="00097407">
                        <w:t>, místo, rok vydání</w:t>
                      </w:r>
                    </w:p>
                    <w:p w:rsidR="00665BA4" w:rsidRPr="005251DD" w:rsidRDefault="00665BA4" w:rsidP="00665BA4"/>
                    <w:p w:rsidR="00FC684B" w:rsidRPr="005251DD" w:rsidRDefault="00FC684B" w:rsidP="00FC684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1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26035" b="2540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B0E63" id="Přímá spojnice 33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>
        <w:br w:type="page"/>
      </w:r>
      <w:bookmarkEnd w:id="0"/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1440180</wp:posOffset>
                </wp:positionV>
                <wp:extent cx="6119495" cy="7690485"/>
                <wp:effectExtent l="0" t="5080" r="1905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769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FA" w:rsidRPr="006F5416" w:rsidRDefault="000B30FA" w:rsidP="000B30FA">
                            <w:pPr>
                              <w:pStyle w:val="TLKontaktyerven"/>
                            </w:pPr>
                            <w:r w:rsidRPr="006F5416">
                              <w:t>KONTAKTY V ÚSTŘEDÍ</w:t>
                            </w:r>
                          </w:p>
                          <w:p w:rsidR="000B30FA" w:rsidRPr="007D40DF" w:rsidRDefault="000B30FA" w:rsidP="000B30FA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Český statistický úřad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 xml:space="preserve"> | Na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padesátém 81, 100 82 Praha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10, 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 xml:space="preserve">tel.: 274 051 111 | </w:t>
                            </w:r>
                            <w:r w:rsidRPr="007D40DF">
                              <w:rPr>
                                <w:color w:val="auto"/>
                              </w:rPr>
                              <w:t>www.czso.cz</w:t>
                            </w:r>
                          </w:p>
                          <w:p w:rsidR="000B30FA" w:rsidRPr="00D235B7" w:rsidRDefault="000B30FA" w:rsidP="000B30FA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Oddělení informačních služeb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274 052 304, 274 052 451 | e-mail: infoservis@czso.cz</w:t>
                            </w:r>
                          </w:p>
                          <w:p w:rsidR="000B30FA" w:rsidRPr="00D235B7" w:rsidRDefault="000B30FA" w:rsidP="000B30FA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Prodejna publikací ČSÚ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274 052 361 | e-mail: prodejna@czso.cz</w:t>
                            </w:r>
                          </w:p>
                          <w:p w:rsidR="000B30FA" w:rsidRPr="00D235B7" w:rsidRDefault="000B30FA" w:rsidP="000B30FA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Evropská data (ESDS), mezinárodní srovnání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274 052 347, 274 052 757 | e-mail: esds@czso.cz</w:t>
                            </w:r>
                          </w:p>
                          <w:p w:rsidR="000B30FA" w:rsidRPr="00D235B7" w:rsidRDefault="000B30FA" w:rsidP="000B30FA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Ústřední statistická knihovna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274 052 361 | e-mail: knihovna@czso.cz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color w:val="auto"/>
                              </w:rPr>
                            </w:pPr>
                          </w:p>
                          <w:p w:rsidR="000B30FA" w:rsidRPr="00D66223" w:rsidRDefault="000B30FA" w:rsidP="000B30FA">
                            <w:pPr>
                              <w:pStyle w:val="TLKontaktyerven"/>
                            </w:pPr>
                            <w:r w:rsidRPr="00D66223">
                              <w:t>INFORMAČNÍ SLUŽBY V REGIONECH</w:t>
                            </w:r>
                          </w:p>
                          <w:p w:rsidR="000B30FA" w:rsidRPr="00992CF3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Hl. m. Praha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Na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padesátém 81, 100 82 Praha 10,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274 052 673,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274 054 223</w:t>
                            </w:r>
                          </w:p>
                          <w:p w:rsidR="000B30FA" w:rsidRPr="00992CF3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infoservispraha@czso.cz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www.praha.czso.cz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0B30FA" w:rsidRPr="00992CF3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Středočeský kraj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Na padesátém 81, 100 82 Praha 10,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274 054 175</w:t>
                            </w:r>
                          </w:p>
                          <w:p w:rsidR="000B30FA" w:rsidRPr="00992CF3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infoservisstc@czso.cz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www.stredocesky.czso.cz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0B30FA" w:rsidRPr="00992CF3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České Budějovice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Žižkova 1, 370 77 České Budějovice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386 718 440</w:t>
                            </w:r>
                          </w:p>
                          <w:p w:rsidR="000B30FA" w:rsidRPr="00992CF3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infoserviscb@czso.cz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www.cbudejovice.czso.cz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0B30FA" w:rsidRPr="00BC731E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Plzeň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Slovanská alej 36, 326 64 Plzeň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377 612 108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, 377 612 145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infoservisplzen@czso.cz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www.plzen.czso.cz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Karlovy Vary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</w:t>
                            </w:r>
                            <w:r w:rsidRPr="00095135">
                              <w:rPr>
                                <w:b w:val="0"/>
                                <w:color w:val="auto"/>
                              </w:rPr>
                              <w:t>Závodní 360/94, 360 06 Karlovy Vary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353 114 529, 353 114 525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infoserviskv@czso.cz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www.kvary.czso.cz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Ústí nad Labem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Špálova 2684, 400 11 Ústí nad Labem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472 706 176,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472 706 121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infoservisul@czso.cz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www.ustinadlabem.czso.cz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Liberec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Nám. Dr. Edvarda Beneše 585/26, 460 01 Liberec 1,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485 238 811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infoservislbc@czso.cz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www.liberec.czso.cz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Hradec Králové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Myslivečkova 914, 500 03 Hradec Králové 3,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495 762 322,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495 762 317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infoservishk@czso.cz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www.hradeckralove.czso.cz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Pardubice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V Ráji 872, 531 53 Pardubice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466 743 480, 466 743 418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infoservispa@czso.cz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www.pardubice.czso.cz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Jihlava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Ke Skalce 30,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586 01 Jihlava, tel.: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567 109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062, 567 109 073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infoservisvys@czso.cz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www.jihlava.czso.cz</w:t>
                            </w:r>
                          </w:p>
                          <w:p w:rsidR="000B30FA" w:rsidRDefault="000B30FA" w:rsidP="000B30FA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0B30FA" w:rsidRPr="00BC731E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Brno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Jezuitská 2, 601 59 Brno,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tel: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542 528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115, 542 528 200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infoservisbrno@czso.cz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www.brno.czso.cz</w:t>
                            </w:r>
                          </w:p>
                          <w:p w:rsidR="000B30FA" w:rsidRPr="004A61C5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0B30FA" w:rsidRPr="005E7C78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Olomouc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Jeremenkova 1142/42, 772 11 Olomouc,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tel.: 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585 731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516, 585 731 511</w:t>
                            </w:r>
                          </w:p>
                          <w:p w:rsidR="000B30FA" w:rsidRPr="005E7C78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infoservisolom@czso.cz | </w:t>
                            </w:r>
                            <w:r w:rsidRPr="005E7C78">
                              <w:rPr>
                                <w:color w:val="auto"/>
                              </w:rPr>
                              <w:t>www.olomouc.czso.cz</w:t>
                            </w:r>
                          </w:p>
                          <w:p w:rsidR="000B30FA" w:rsidRPr="005E7C78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0B30FA" w:rsidRPr="005E7C78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Zlín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tř. Tomáše Bati 1565, 761 76 Zlín,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tel.: 577 004 932, 5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77 004 935</w:t>
                            </w:r>
                          </w:p>
                          <w:p w:rsidR="000B30FA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infoservis-zl@czso.cz | </w:t>
                            </w:r>
                            <w:r w:rsidRPr="00227A53">
                              <w:rPr>
                                <w:color w:val="auto"/>
                              </w:rPr>
                              <w:t>www.zlin.czso.cz</w:t>
                            </w:r>
                          </w:p>
                          <w:p w:rsidR="000B30FA" w:rsidRPr="005E7C78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0B30FA" w:rsidRPr="005E7C78" w:rsidRDefault="000B30FA" w:rsidP="000B30FA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Ostrava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Repinova 17, 702 03 Ostrava,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tel: 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595 131 230, 595 131 232</w:t>
                            </w:r>
                          </w:p>
                          <w:p w:rsidR="0010437D" w:rsidRPr="0010437D" w:rsidRDefault="000B30FA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infoservis_ov@czso.cz | </w:t>
                            </w:r>
                            <w:r w:rsidRPr="005E7C78">
                              <w:rPr>
                                <w:color w:val="auto"/>
                              </w:rPr>
                              <w:t>www.ostrava.czso.cz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pt;margin-top:113.4pt;width:481.85pt;height:605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" filled="f" stroked="f">
                <v:textbox style="mso-fit-shape-to-text:t" inset="0,0,0,0">
                  <w:txbxContent>
                    <w:p w:rsidR="000B30FA" w:rsidRPr="006F5416" w:rsidRDefault="000B30FA" w:rsidP="000B30FA">
                      <w:pPr>
                        <w:pStyle w:val="TLKontaktyerven"/>
                      </w:pPr>
                      <w:r w:rsidRPr="006F5416">
                        <w:t>KONTAKTY V ÚSTŘEDÍ</w:t>
                      </w:r>
                    </w:p>
                    <w:p w:rsidR="000B30FA" w:rsidRPr="007D40DF" w:rsidRDefault="000B30FA" w:rsidP="000B30FA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66223">
                        <w:t>Český statistický úřad</w:t>
                      </w:r>
                      <w:r w:rsidRPr="007D40DF">
                        <w:rPr>
                          <w:b w:val="0"/>
                          <w:color w:val="auto"/>
                        </w:rPr>
                        <w:t xml:space="preserve"> | Na</w:t>
                      </w:r>
                      <w:r>
                        <w:rPr>
                          <w:b w:val="0"/>
                          <w:color w:val="auto"/>
                        </w:rPr>
                        <w:t xml:space="preserve"> padesátém 81, 100 82 Praha</w:t>
                      </w:r>
                      <w:r w:rsidRPr="007D40DF">
                        <w:rPr>
                          <w:b w:val="0"/>
                          <w:color w:val="auto"/>
                        </w:rPr>
                        <w:t> </w:t>
                      </w:r>
                      <w:r>
                        <w:rPr>
                          <w:b w:val="0"/>
                          <w:color w:val="auto"/>
                        </w:rPr>
                        <w:t xml:space="preserve">10, </w:t>
                      </w:r>
                      <w:r w:rsidRPr="007D40DF">
                        <w:rPr>
                          <w:b w:val="0"/>
                          <w:color w:val="auto"/>
                        </w:rPr>
                        <w:t xml:space="preserve">tel.: 274 051 111 | </w:t>
                      </w:r>
                      <w:r w:rsidRPr="007D40DF">
                        <w:rPr>
                          <w:color w:val="auto"/>
                        </w:rPr>
                        <w:t>www.czso.cz</w:t>
                      </w:r>
                    </w:p>
                    <w:p w:rsidR="000B30FA" w:rsidRPr="00D235B7" w:rsidRDefault="000B30FA" w:rsidP="000B30FA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Oddělení informačních služeb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274 052 304, 274 052 451 | e-mail: infoservis@czso.cz</w:t>
                      </w:r>
                    </w:p>
                    <w:p w:rsidR="000B30FA" w:rsidRPr="00D235B7" w:rsidRDefault="000B30FA" w:rsidP="000B30FA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Prodejna publikací ČSÚ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274 052 361 | e-mail: prodejna@czso.cz</w:t>
                      </w:r>
                    </w:p>
                    <w:p w:rsidR="000B30FA" w:rsidRPr="00D235B7" w:rsidRDefault="000B30FA" w:rsidP="000B30FA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Evropská data (ESDS), mezinárodní srovnání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274 052 347, 274 052 757 | e-mail: esds@czso.cz</w:t>
                      </w:r>
                    </w:p>
                    <w:p w:rsidR="000B30FA" w:rsidRPr="00D235B7" w:rsidRDefault="000B30FA" w:rsidP="000B30FA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Ústřední statistická knihovna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274 052 361 | e-mail: knihovna@czso.cz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color w:val="auto"/>
                        </w:rPr>
                      </w:pPr>
                    </w:p>
                    <w:p w:rsidR="000B30FA" w:rsidRPr="00D66223" w:rsidRDefault="000B30FA" w:rsidP="000B30FA">
                      <w:pPr>
                        <w:pStyle w:val="TLKontaktyerven"/>
                      </w:pPr>
                      <w:r w:rsidRPr="00D66223">
                        <w:t>INFORMAČNÍ SLUŽBY V REGIONECH</w:t>
                      </w:r>
                    </w:p>
                    <w:p w:rsidR="000B30FA" w:rsidRPr="00992CF3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Hl. m. Praha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Na</w:t>
                      </w:r>
                      <w:r>
                        <w:rPr>
                          <w:b w:val="0"/>
                          <w:color w:val="auto"/>
                        </w:rPr>
                        <w:t xml:space="preserve"> padesátém 81, 100 82 Praha 10, </w:t>
                      </w:r>
                      <w:r w:rsidRPr="00992CF3">
                        <w:rPr>
                          <w:b w:val="0"/>
                          <w:color w:val="auto"/>
                        </w:rPr>
                        <w:t>tel.</w:t>
                      </w:r>
                      <w:r w:rsidRPr="007D40DF">
                        <w:rPr>
                          <w:b w:val="0"/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274 052 673, </w:t>
                      </w:r>
                      <w:r w:rsidRPr="00992CF3">
                        <w:rPr>
                          <w:b w:val="0"/>
                          <w:color w:val="auto"/>
                        </w:rPr>
                        <w:t>274 054 223</w:t>
                      </w:r>
                    </w:p>
                    <w:p w:rsidR="000B30FA" w:rsidRPr="00992CF3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infoservispraha@czso.cz | </w:t>
                      </w:r>
                      <w:r w:rsidRPr="00992CF3">
                        <w:rPr>
                          <w:color w:val="auto"/>
                        </w:rPr>
                        <w:t>www.praha.czso.cz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0B30FA" w:rsidRPr="00992CF3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Středočeský kraj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Na padesátém 81, 100 82 Praha 10,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992CF3">
                        <w:rPr>
                          <w:b w:val="0"/>
                          <w:color w:val="auto"/>
                        </w:rPr>
                        <w:t>274 054 175</w:t>
                      </w:r>
                    </w:p>
                    <w:p w:rsidR="000B30FA" w:rsidRPr="00992CF3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infoservisstc@czso.cz | </w:t>
                      </w:r>
                      <w:r w:rsidRPr="00992CF3">
                        <w:rPr>
                          <w:color w:val="auto"/>
                        </w:rPr>
                        <w:t>www.stredocesky.czso.cz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0B30FA" w:rsidRPr="00992CF3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České Budějovice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Žižkova 1, 370 77 České Budějovice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992CF3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992CF3">
                        <w:rPr>
                          <w:b w:val="0"/>
                          <w:color w:val="auto"/>
                        </w:rPr>
                        <w:t>386 718 440</w:t>
                      </w:r>
                    </w:p>
                    <w:p w:rsidR="000B30FA" w:rsidRPr="00992CF3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infoserviscb@czso.cz | </w:t>
                      </w:r>
                      <w:r w:rsidRPr="00992CF3">
                        <w:rPr>
                          <w:color w:val="auto"/>
                        </w:rPr>
                        <w:t>www.cbudejovice.czso.cz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0B30FA" w:rsidRPr="00BC731E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Plzeň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Slovanská alej 36, 326 64 Plzeň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377 612 108</w:t>
                      </w:r>
                      <w:r w:rsidRPr="00BC731E">
                        <w:rPr>
                          <w:b w:val="0"/>
                          <w:color w:val="auto"/>
                        </w:rPr>
                        <w:t>, 377 612 145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infoservisplzen@czso.cz | </w:t>
                      </w:r>
                      <w:r w:rsidRPr="004A61C5">
                        <w:rPr>
                          <w:color w:val="auto"/>
                        </w:rPr>
                        <w:t>www.plzen.czso.cz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Karlovy Vary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</w:t>
                      </w:r>
                      <w:r w:rsidRPr="00095135">
                        <w:rPr>
                          <w:b w:val="0"/>
                          <w:color w:val="auto"/>
                        </w:rPr>
                        <w:t>Závodní 360/94, 360 06 Karlovy Vary</w:t>
                      </w:r>
                      <w:r w:rsidRPr="004A61C5">
                        <w:rPr>
                          <w:b w:val="0"/>
                          <w:color w:val="auto"/>
                        </w:rPr>
                        <w:t>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353 114 529, 353 114 525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infoserviskv@czso.cz | </w:t>
                      </w:r>
                      <w:r w:rsidRPr="004A61C5">
                        <w:rPr>
                          <w:color w:val="auto"/>
                        </w:rPr>
                        <w:t>www.kvary.czso.cz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Ústí nad Labem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Špálova 2684, 400 11 Ústí nad Labem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472 706 176,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472 706 121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infoservisul@czso.cz | </w:t>
                      </w:r>
                      <w:r w:rsidRPr="004A61C5">
                        <w:rPr>
                          <w:color w:val="auto"/>
                        </w:rPr>
                        <w:t>www.ustinadlabem.czso.cz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Liberec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Nám. Dr. Edvarda Beneše 585/26, 460 01 Liberec 1,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485 238 811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infoservislbc@czso.cz | </w:t>
                      </w:r>
                      <w:r w:rsidRPr="004A61C5">
                        <w:rPr>
                          <w:color w:val="auto"/>
                        </w:rPr>
                        <w:t>www.liberec.czso.cz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Hradec Králové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Myslivečkova 914, 500 03 Hradec Králové 3, </w:t>
                      </w:r>
                      <w:r>
                        <w:rPr>
                          <w:b w:val="0"/>
                          <w:color w:val="auto"/>
                        </w:rPr>
                        <w:t>tel.</w:t>
                      </w:r>
                      <w:r w:rsidRPr="007D40DF">
                        <w:rPr>
                          <w:b w:val="0"/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495 762 322,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495 762 317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infoservishk@czso.cz | </w:t>
                      </w:r>
                      <w:r w:rsidRPr="004A61C5">
                        <w:rPr>
                          <w:color w:val="auto"/>
                        </w:rPr>
                        <w:t>www.hradeckralove.czso.cz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Pardubice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V Ráji 872, 531 53 Pardubice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>: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466 743 480, 466 743 418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infoservispa@czso.cz | </w:t>
                      </w:r>
                      <w:r w:rsidRPr="004A61C5">
                        <w:rPr>
                          <w:color w:val="auto"/>
                        </w:rPr>
                        <w:t>www.pardubice.czso.cz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Jihlava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Ke Skalce 30,</w:t>
                      </w:r>
                      <w:r>
                        <w:rPr>
                          <w:b w:val="0"/>
                          <w:color w:val="auto"/>
                        </w:rPr>
                        <w:t xml:space="preserve"> 586 01 Jihlava, tel.: 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567 109 </w:t>
                      </w:r>
                      <w:r w:rsidRPr="00BC731E">
                        <w:rPr>
                          <w:b w:val="0"/>
                          <w:color w:val="auto"/>
                        </w:rPr>
                        <w:t>062, 567 109 073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infoservisvys@czso.cz | </w:t>
                      </w:r>
                      <w:r w:rsidRPr="004A61C5">
                        <w:rPr>
                          <w:color w:val="auto"/>
                        </w:rPr>
                        <w:t>www.jihlava.czso.cz</w:t>
                      </w:r>
                    </w:p>
                    <w:p w:rsidR="000B30FA" w:rsidRDefault="000B30FA" w:rsidP="000B30FA">
                      <w:pPr>
                        <w:pStyle w:val="TLKontakty"/>
                        <w:spacing w:after="80" w:line="240" w:lineRule="auto"/>
                      </w:pPr>
                    </w:p>
                    <w:p w:rsidR="000B30FA" w:rsidRPr="00BC731E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Brno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Jezuitská 2, 601 59 Brno, </w:t>
                      </w:r>
                      <w:r>
                        <w:rPr>
                          <w:b w:val="0"/>
                          <w:color w:val="auto"/>
                        </w:rPr>
                        <w:t xml:space="preserve">tel: 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542 528 </w:t>
                      </w:r>
                      <w:r w:rsidRPr="00BC731E">
                        <w:rPr>
                          <w:b w:val="0"/>
                          <w:color w:val="auto"/>
                        </w:rPr>
                        <w:t>115, 542 528 200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infoservisbrno@czso.cz | </w:t>
                      </w:r>
                      <w:r w:rsidRPr="004A61C5">
                        <w:rPr>
                          <w:color w:val="auto"/>
                        </w:rPr>
                        <w:t>www.brno.czso.cz</w:t>
                      </w:r>
                    </w:p>
                    <w:p w:rsidR="000B30FA" w:rsidRPr="004A61C5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0B30FA" w:rsidRPr="005E7C78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Olomouc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Jeremenkova 1142/42, 772 11 Olomouc, </w:t>
                      </w:r>
                      <w:r>
                        <w:rPr>
                          <w:b w:val="0"/>
                          <w:color w:val="auto"/>
                        </w:rPr>
                        <w:t xml:space="preserve">tel.: 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585 731 </w:t>
                      </w:r>
                      <w:r w:rsidRPr="00BC731E">
                        <w:rPr>
                          <w:b w:val="0"/>
                          <w:color w:val="auto"/>
                        </w:rPr>
                        <w:t>516, 585 731 511</w:t>
                      </w:r>
                    </w:p>
                    <w:p w:rsidR="000B30FA" w:rsidRPr="005E7C78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infoservisolom@czso.cz | </w:t>
                      </w:r>
                      <w:r w:rsidRPr="005E7C78">
                        <w:rPr>
                          <w:color w:val="auto"/>
                        </w:rPr>
                        <w:t>www.olomouc.czso.cz</w:t>
                      </w:r>
                    </w:p>
                    <w:p w:rsidR="000B30FA" w:rsidRPr="005E7C78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0B30FA" w:rsidRPr="005E7C78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Zlín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tř. Tomáše Bati 1565, 761 76 Zlín, </w:t>
                      </w:r>
                      <w:r w:rsidRPr="00BC731E">
                        <w:rPr>
                          <w:b w:val="0"/>
                          <w:color w:val="auto"/>
                        </w:rPr>
                        <w:t>tel.: 577 004 932, 5</w:t>
                      </w:r>
                      <w:r w:rsidRPr="005E7C78">
                        <w:rPr>
                          <w:b w:val="0"/>
                          <w:color w:val="auto"/>
                        </w:rPr>
                        <w:t>77 004 935</w:t>
                      </w:r>
                    </w:p>
                    <w:p w:rsidR="000B30FA" w:rsidRDefault="000B30FA" w:rsidP="000B30FA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infoservis-zl@czso.cz | </w:t>
                      </w:r>
                      <w:r w:rsidRPr="00227A53">
                        <w:rPr>
                          <w:color w:val="auto"/>
                        </w:rPr>
                        <w:t>www.zlin.czso.cz</w:t>
                      </w:r>
                    </w:p>
                    <w:p w:rsidR="000B30FA" w:rsidRPr="005E7C78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0B30FA" w:rsidRPr="005E7C78" w:rsidRDefault="000B30FA" w:rsidP="000B30FA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Ostrava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Repinova 17, 702 03 Ostrava,</w:t>
                      </w:r>
                      <w:r>
                        <w:rPr>
                          <w:b w:val="0"/>
                          <w:color w:val="auto"/>
                        </w:rPr>
                        <w:t xml:space="preserve"> tel: </w:t>
                      </w:r>
                      <w:r w:rsidRPr="005E7C78">
                        <w:rPr>
                          <w:b w:val="0"/>
                          <w:color w:val="auto"/>
                        </w:rPr>
                        <w:t>595 131 230, 595 131 232</w:t>
                      </w:r>
                    </w:p>
                    <w:p w:rsidR="0010437D" w:rsidRPr="0010437D" w:rsidRDefault="000B30FA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infoservis_ov@czso.cz | </w:t>
                      </w:r>
                      <w:r w:rsidRPr="005E7C78">
                        <w:rPr>
                          <w:color w:val="auto"/>
                        </w:rPr>
                        <w:t>www.ostrava.czso.cz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9486900</wp:posOffset>
                </wp:positionV>
                <wp:extent cx="6120130" cy="360045"/>
                <wp:effectExtent l="0" t="0" r="1270" b="2095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2C" w:rsidRPr="00321924" w:rsidRDefault="00834304" w:rsidP="008F029B">
                            <w:r w:rsidRPr="00321924">
                              <w:br/>
                            </w:r>
                            <w:r w:rsidR="000A3A2C" w:rsidRPr="00321924">
                              <w:t>© Český statistický úřad</w:t>
                            </w:r>
                            <w:r w:rsidR="00321924" w:rsidRPr="00321924">
                              <w:t xml:space="preserve">, </w:t>
                            </w:r>
                            <w:r w:rsidR="009E20CA">
                              <w:t>Praha</w:t>
                            </w:r>
                            <w:r w:rsidR="000A3A2C" w:rsidRPr="00321924">
                              <w:t xml:space="preserve">, </w:t>
                            </w:r>
                            <w:r w:rsidR="009E20CA">
                              <w:t>2020</w:t>
                            </w:r>
                          </w:p>
                          <w:p w:rsidR="00F15AAA" w:rsidRDefault="00F15AAA"/>
                          <w:p w:rsidR="000A3A2C" w:rsidRPr="00841D9F" w:rsidRDefault="000A3A2C" w:rsidP="000A3A2C">
                            <w:r w:rsidRPr="00841D9F">
                              <w:rPr>
                                <w:szCs w:val="26"/>
                              </w:rPr>
                              <w:t xml:space="preserve">ISBN XX-XXXX-XXX-X  </w:t>
                            </w:r>
                            <w:r w:rsidRPr="00841D9F">
                              <w:t>(pouze u nepravidelných a ročních publikací)</w:t>
                            </w:r>
                          </w:p>
                          <w:p w:rsidR="000A3A2C" w:rsidRPr="00AF2852" w:rsidRDefault="000A3A2C" w:rsidP="000A3A2C">
                            <w:r w:rsidRPr="00841D9F">
                              <w:t>© Český sta</w:t>
                            </w:r>
                            <w:r>
                              <w:t xml:space="preserve">tistický úřad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 Office</w:t>
                            </w:r>
                            <w:r>
                              <w:t>, místo, rok vydání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7pt;margin-top:747pt;width:481.9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" filled="f" stroked="f">
                <v:textbox inset="0,0,0,0">
                  <w:txbxContent>
                    <w:p w:rsidR="000A3A2C" w:rsidRPr="00321924" w:rsidRDefault="00834304" w:rsidP="008F029B">
                      <w:r w:rsidRPr="00321924">
                        <w:br/>
                      </w:r>
                      <w:r w:rsidR="000A3A2C" w:rsidRPr="00321924">
                        <w:t>© Český statistický úřad</w:t>
                      </w:r>
                      <w:r w:rsidR="00321924" w:rsidRPr="00321924">
                        <w:t xml:space="preserve">, </w:t>
                      </w:r>
                      <w:r w:rsidR="009E20CA">
                        <w:t>Praha</w:t>
                      </w:r>
                      <w:r w:rsidR="000A3A2C" w:rsidRPr="00321924">
                        <w:t xml:space="preserve">, </w:t>
                      </w:r>
                      <w:r w:rsidR="009E20CA">
                        <w:t>2020</w:t>
                      </w:r>
                    </w:p>
                    <w:p w:rsidR="00F15AAA" w:rsidRDefault="00F15AAA"/>
                    <w:p w:rsidR="000A3A2C" w:rsidRPr="00841D9F" w:rsidRDefault="000A3A2C" w:rsidP="000A3A2C">
                      <w:r w:rsidRPr="00841D9F">
                        <w:rPr>
                          <w:szCs w:val="26"/>
                        </w:rPr>
                        <w:t xml:space="preserve">ISBN XX-XXXX-XXX-X  </w:t>
                      </w:r>
                      <w:r w:rsidRPr="00841D9F">
                        <w:t>(pouze u nepravidelných a ročních publikací)</w:t>
                      </w:r>
                    </w:p>
                    <w:p w:rsidR="000A3A2C" w:rsidRPr="00AF2852" w:rsidRDefault="000A3A2C" w:rsidP="000A3A2C">
                      <w:r w:rsidRPr="00841D9F">
                        <w:t>© Český sta</w:t>
                      </w:r>
                      <w:r>
                        <w:t xml:space="preserve">tistický úřad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 Office</w:t>
                      </w:r>
                      <w:r>
                        <w:t>, místo, rok vydání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723265</wp:posOffset>
                </wp:positionV>
                <wp:extent cx="6119495" cy="572770"/>
                <wp:effectExtent l="0" t="0" r="254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2C" w:rsidRPr="009A1902" w:rsidRDefault="000A3A2C" w:rsidP="000A3A2C">
                            <w:pPr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Zajímají Vás nejnovější údaje o inflaci, HDP, obyvatelstvu, průměrných mzdách 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br/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a mnohé další? Najdete je na stránkách ČSÚ na internetu: </w:t>
                            </w:r>
                            <w:r w:rsidR="004A14E4"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95pt;margin-top:56.95pt;width:481.85pt;height:45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" filled="f" stroked="f">
                <v:textbox style="mso-fit-shape-to-text:t" inset="0,0,0,0">
                  <w:txbxContent>
                    <w:p w:rsidR="000A3A2C" w:rsidRPr="009A1902" w:rsidRDefault="000A3A2C" w:rsidP="000A3A2C">
                      <w:pPr>
                        <w:rPr>
                          <w:b/>
                          <w:bCs/>
                          <w:i/>
                          <w:sz w:val="24"/>
                        </w:rPr>
                      </w:pP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Zajímají Vás nejnovější údaje o inflaci, HDP, obyvatelstvu, průměrných mzdách 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br/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a mnohé další? Najdete je na stránkách ČSÚ na internetu: </w:t>
                      </w:r>
                      <w:r w:rsidR="004A14E4">
                        <w:rPr>
                          <w:b/>
                          <w:bCs/>
                          <w:sz w:val="24"/>
                        </w:rPr>
                        <w:t>www.czso.cz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564BD" w:rsidRDefault="00EE4B1B" w:rsidP="00556E51">
      <w:pPr>
        <w:pStyle w:val="Obsah"/>
        <w:spacing w:after="0"/>
      </w:pPr>
      <w:r w:rsidRPr="006F5416">
        <w:lastRenderedPageBreak/>
        <w:t>Obsah</w:t>
      </w:r>
    </w:p>
    <w:sdt>
      <w:sdtPr>
        <w:rPr>
          <w:rFonts w:eastAsia="Times New Roman"/>
          <w:b w:val="0"/>
          <w:bCs w:val="0"/>
          <w:color w:val="auto"/>
          <w:sz w:val="20"/>
          <w:szCs w:val="24"/>
        </w:rPr>
        <w:id w:val="468174716"/>
        <w:docPartObj>
          <w:docPartGallery w:val="Table of Contents"/>
          <w:docPartUnique/>
        </w:docPartObj>
      </w:sdtPr>
      <w:sdtEndPr/>
      <w:sdtContent>
        <w:p w:rsidR="004D19DD" w:rsidRDefault="004D19DD" w:rsidP="00F564BD">
          <w:pPr>
            <w:pStyle w:val="Nadpis1"/>
          </w:pPr>
        </w:p>
        <w:p w:rsidR="001A0F8A" w:rsidRDefault="004D19D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583191" w:history="1">
            <w:r w:rsidR="001A0F8A" w:rsidRPr="002C4161">
              <w:rPr>
                <w:rStyle w:val="Hypertextovodkaz"/>
                <w:noProof/>
              </w:rPr>
              <w:t>Úvod</w:t>
            </w:r>
            <w:r w:rsidR="001A0F8A">
              <w:rPr>
                <w:noProof/>
                <w:webHidden/>
              </w:rPr>
              <w:tab/>
            </w:r>
            <w:r w:rsidR="001A0F8A">
              <w:rPr>
                <w:noProof/>
                <w:webHidden/>
              </w:rPr>
              <w:fldChar w:fldCharType="begin"/>
            </w:r>
            <w:r w:rsidR="001A0F8A">
              <w:rPr>
                <w:noProof/>
                <w:webHidden/>
              </w:rPr>
              <w:instrText xml:space="preserve"> PAGEREF _Toc58583191 \h </w:instrText>
            </w:r>
            <w:r w:rsidR="001A0F8A">
              <w:rPr>
                <w:noProof/>
                <w:webHidden/>
              </w:rPr>
            </w:r>
            <w:r w:rsidR="001A0F8A">
              <w:rPr>
                <w:noProof/>
                <w:webHidden/>
              </w:rPr>
              <w:fldChar w:fldCharType="separate"/>
            </w:r>
            <w:r w:rsidR="001A0F8A">
              <w:rPr>
                <w:noProof/>
                <w:webHidden/>
              </w:rPr>
              <w:t>4</w:t>
            </w:r>
            <w:r w:rsidR="001A0F8A">
              <w:rPr>
                <w:noProof/>
                <w:webHidden/>
              </w:rPr>
              <w:fldChar w:fldCharType="end"/>
            </w:r>
          </w:hyperlink>
        </w:p>
        <w:p w:rsidR="001A0F8A" w:rsidRDefault="007B4BD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92" w:history="1">
            <w:r w:rsidR="001A0F8A" w:rsidRPr="002C4161">
              <w:rPr>
                <w:rStyle w:val="Hypertextovodkaz"/>
                <w:noProof/>
              </w:rPr>
              <w:t>Metodika</w:t>
            </w:r>
            <w:r w:rsidR="001A0F8A">
              <w:rPr>
                <w:noProof/>
                <w:webHidden/>
              </w:rPr>
              <w:tab/>
            </w:r>
            <w:r w:rsidR="001A0F8A">
              <w:rPr>
                <w:noProof/>
                <w:webHidden/>
              </w:rPr>
              <w:fldChar w:fldCharType="begin"/>
            </w:r>
            <w:r w:rsidR="001A0F8A">
              <w:rPr>
                <w:noProof/>
                <w:webHidden/>
              </w:rPr>
              <w:instrText xml:space="preserve"> PAGEREF _Toc58583192 \h </w:instrText>
            </w:r>
            <w:r w:rsidR="001A0F8A">
              <w:rPr>
                <w:noProof/>
                <w:webHidden/>
              </w:rPr>
            </w:r>
            <w:r w:rsidR="001A0F8A">
              <w:rPr>
                <w:noProof/>
                <w:webHidden/>
              </w:rPr>
              <w:fldChar w:fldCharType="separate"/>
            </w:r>
            <w:r w:rsidR="001A0F8A">
              <w:rPr>
                <w:noProof/>
                <w:webHidden/>
              </w:rPr>
              <w:t>4</w:t>
            </w:r>
            <w:r w:rsidR="001A0F8A">
              <w:rPr>
                <w:noProof/>
                <w:webHidden/>
              </w:rPr>
              <w:fldChar w:fldCharType="end"/>
            </w:r>
          </w:hyperlink>
        </w:p>
        <w:p w:rsidR="001A0F8A" w:rsidRDefault="007B4BD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93" w:history="1">
            <w:r w:rsidR="001A0F8A" w:rsidRPr="002C4161">
              <w:rPr>
                <w:rStyle w:val="Hypertextovodkaz"/>
                <w:noProof/>
              </w:rPr>
              <w:t>Analytická část</w:t>
            </w:r>
            <w:r w:rsidR="001A0F8A">
              <w:rPr>
                <w:noProof/>
                <w:webHidden/>
              </w:rPr>
              <w:tab/>
            </w:r>
            <w:r w:rsidR="001A0F8A">
              <w:rPr>
                <w:noProof/>
                <w:webHidden/>
              </w:rPr>
              <w:fldChar w:fldCharType="begin"/>
            </w:r>
            <w:r w:rsidR="001A0F8A">
              <w:rPr>
                <w:noProof/>
                <w:webHidden/>
              </w:rPr>
              <w:instrText xml:space="preserve"> PAGEREF _Toc58583193 \h </w:instrText>
            </w:r>
            <w:r w:rsidR="001A0F8A">
              <w:rPr>
                <w:noProof/>
                <w:webHidden/>
              </w:rPr>
            </w:r>
            <w:r w:rsidR="001A0F8A">
              <w:rPr>
                <w:noProof/>
                <w:webHidden/>
              </w:rPr>
              <w:fldChar w:fldCharType="separate"/>
            </w:r>
            <w:r w:rsidR="001A0F8A">
              <w:rPr>
                <w:noProof/>
                <w:webHidden/>
              </w:rPr>
              <w:t>6</w:t>
            </w:r>
            <w:r w:rsidR="001A0F8A">
              <w:rPr>
                <w:noProof/>
                <w:webHidden/>
              </w:rPr>
              <w:fldChar w:fldCharType="end"/>
            </w:r>
          </w:hyperlink>
        </w:p>
        <w:p w:rsidR="001A0F8A" w:rsidRDefault="007B4BD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94" w:history="1">
            <w:r w:rsidR="001A0F8A" w:rsidRPr="002C4161">
              <w:rPr>
                <w:rStyle w:val="Hypertextovodkaz"/>
                <w:noProof/>
              </w:rPr>
              <w:t>Tabulková část – seznam tabulek</w:t>
            </w:r>
            <w:r w:rsidR="001A0F8A">
              <w:rPr>
                <w:noProof/>
                <w:webHidden/>
              </w:rPr>
              <w:tab/>
            </w:r>
            <w:r w:rsidR="001A0F8A">
              <w:rPr>
                <w:noProof/>
                <w:webHidden/>
              </w:rPr>
              <w:fldChar w:fldCharType="begin"/>
            </w:r>
            <w:r w:rsidR="001A0F8A">
              <w:rPr>
                <w:noProof/>
                <w:webHidden/>
              </w:rPr>
              <w:instrText xml:space="preserve"> PAGEREF _Toc58583194 \h </w:instrText>
            </w:r>
            <w:r w:rsidR="001A0F8A">
              <w:rPr>
                <w:noProof/>
                <w:webHidden/>
              </w:rPr>
            </w:r>
            <w:r w:rsidR="001A0F8A">
              <w:rPr>
                <w:noProof/>
                <w:webHidden/>
              </w:rPr>
              <w:fldChar w:fldCharType="separate"/>
            </w:r>
            <w:r w:rsidR="001A0F8A">
              <w:rPr>
                <w:noProof/>
                <w:webHidden/>
              </w:rPr>
              <w:t>9</w:t>
            </w:r>
            <w:r w:rsidR="001A0F8A">
              <w:rPr>
                <w:noProof/>
                <w:webHidden/>
              </w:rPr>
              <w:fldChar w:fldCharType="end"/>
            </w:r>
          </w:hyperlink>
        </w:p>
        <w:p w:rsidR="001A0F8A" w:rsidRDefault="001A0F8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4D19DD" w:rsidRDefault="004D19DD">
          <w:r>
            <w:rPr>
              <w:b/>
              <w:bCs/>
            </w:rPr>
            <w:fldChar w:fldCharType="end"/>
          </w:r>
        </w:p>
      </w:sdtContent>
    </w:sdt>
    <w:p w:rsidR="008E2C57" w:rsidRPr="006F5416" w:rsidRDefault="00087F2B" w:rsidP="006F5416">
      <w:pPr>
        <w:pStyle w:val="Obsahpoloky"/>
      </w:pPr>
      <w:r w:rsidRPr="006F5416">
        <w:br w:type="page"/>
      </w:r>
    </w:p>
    <w:p w:rsidR="00556E51" w:rsidRDefault="00556E51" w:rsidP="00556E51">
      <w:pPr>
        <w:pStyle w:val="Nadpis1"/>
      </w:pPr>
      <w:bookmarkStart w:id="1" w:name="_Toc58583191"/>
      <w:r w:rsidRPr="00556E51">
        <w:lastRenderedPageBreak/>
        <w:t>Úvod</w:t>
      </w:r>
      <w:bookmarkEnd w:id="1"/>
    </w:p>
    <w:p w:rsidR="00742F44" w:rsidRDefault="00742F44" w:rsidP="00742F44">
      <w:pPr>
        <w:jc w:val="both"/>
      </w:pPr>
      <w:r w:rsidRPr="00742F44">
        <w:t xml:space="preserve">Data za zde uvedené mzdy učitelů v regionálním školství pocházejí ze </w:t>
      </w:r>
      <w:r w:rsidRPr="00742F44">
        <w:rPr>
          <w:b/>
        </w:rPr>
        <w:t>speciálního zpracování</w:t>
      </w:r>
      <w:r w:rsidRPr="00742F44">
        <w:t xml:space="preserve"> </w:t>
      </w:r>
      <w:r w:rsidRPr="00742F44">
        <w:rPr>
          <w:b/>
        </w:rPr>
        <w:t>dat ze strukturální mzdové statistiky zaměstnanců</w:t>
      </w:r>
      <w:r w:rsidRPr="00742F44">
        <w:t xml:space="preserve">. Cílem </w:t>
      </w:r>
      <w:r>
        <w:t>publikace a zejména</w:t>
      </w:r>
      <w:r w:rsidRPr="00742F44">
        <w:t xml:space="preserve"> tabulek je podrobně popsat strukturu mezd zaměstnanců, kteří pracují jako učitelé v mateřských, základních a středních školách a nalézt odlišnosti ve mzdových úrovních různých skupin této kategorie zaměstnanců. Například podle jejich pohlaví, věku, dosaženého vzdělání či délky zaměstnání.</w:t>
      </w:r>
    </w:p>
    <w:p w:rsidR="00742F44" w:rsidRDefault="00742F44" w:rsidP="00742F44">
      <w:pPr>
        <w:jc w:val="both"/>
      </w:pPr>
      <w:r w:rsidRPr="00742F44">
        <w:t>Kromě absolutních údajů o výši mezd je u většiny tabulek k dispozici i srovnání se mzdami za zaměstnance v</w:t>
      </w:r>
      <w:r w:rsidR="001A0F8A">
        <w:t> </w:t>
      </w:r>
      <w:r w:rsidRPr="00742F44">
        <w:t xml:space="preserve">národním hospodářství celkem, resp. za vybrané skupiny zaměstnanců např. podle pohlaví, věku, vzdělání, sféry či kraje jejich působení. </w:t>
      </w:r>
    </w:p>
    <w:p w:rsidR="00556E51" w:rsidRDefault="00556E51" w:rsidP="00742F44">
      <w:pPr>
        <w:jc w:val="both"/>
      </w:pPr>
      <w:r>
        <w:t xml:space="preserve">Publikace obsahuje průměr a medián mezd učitelů v regionálním školství, tj. na mateřských, základních, středních, vyšších odborných školách a učitelů pro děti a žáky se speciálními vzdělávacími potřebami. Pro doplnění jsou </w:t>
      </w:r>
      <w:r w:rsidR="00742F44">
        <w:t xml:space="preserve">v tabulkové části </w:t>
      </w:r>
      <w:r>
        <w:t>uvedeny</w:t>
      </w:r>
      <w:r w:rsidR="00742F44">
        <w:t xml:space="preserve"> i údaje </w:t>
      </w:r>
      <w:r>
        <w:t>za vychovatele a asistenty pedagogů. Stěžejní částí publikace jsou tabulky doplněné stručnou analýzou.</w:t>
      </w:r>
    </w:p>
    <w:p w:rsidR="00556E51" w:rsidRPr="00556E51" w:rsidRDefault="00556E51" w:rsidP="00742F44">
      <w:pPr>
        <w:jc w:val="both"/>
      </w:pPr>
      <w:r>
        <w:t xml:space="preserve">Data se týkají nejen roku 2019, </w:t>
      </w:r>
      <w:r w:rsidR="00742F44">
        <w:t>ale</w:t>
      </w:r>
      <w:r>
        <w:t xml:space="preserve"> </w:t>
      </w:r>
      <w:r w:rsidR="00742F44">
        <w:t xml:space="preserve">v nejrůznějších členěních </w:t>
      </w:r>
      <w:r>
        <w:t>přináší i časové řady od roku 2012</w:t>
      </w:r>
      <w:r w:rsidR="00742F44">
        <w:t>.</w:t>
      </w:r>
      <w:r>
        <w:t xml:space="preserve"> </w:t>
      </w:r>
    </w:p>
    <w:p w:rsidR="00EE4B1B" w:rsidRDefault="0042716F" w:rsidP="00556E51">
      <w:pPr>
        <w:pStyle w:val="Nadpis1"/>
      </w:pPr>
      <w:bookmarkStart w:id="2" w:name="_Toc58583192"/>
      <w:r>
        <w:t>Metodika</w:t>
      </w:r>
      <w:bookmarkEnd w:id="2"/>
    </w:p>
    <w:p w:rsidR="00742F44" w:rsidRDefault="0042716F" w:rsidP="00742F44">
      <w:pPr>
        <w:jc w:val="both"/>
      </w:pPr>
      <w:r w:rsidRPr="0042716F">
        <w:t xml:space="preserve">Strukturální mzdová statistika v současnosti vzniká jako sloučení výsledných databází výběrového šetření </w:t>
      </w:r>
      <w:r w:rsidRPr="0042716F">
        <w:rPr>
          <w:b/>
        </w:rPr>
        <w:t>Informační systém o průměrném výdělku</w:t>
      </w:r>
      <w:r w:rsidRPr="0042716F">
        <w:t xml:space="preserve"> (ISPV) Ministerstva práce a sociálních věcí, které pokrývá mzdovou sféru, a administrativního zdroje </w:t>
      </w:r>
      <w:r w:rsidRPr="0042716F">
        <w:rPr>
          <w:b/>
        </w:rPr>
        <w:t>Informační systém o platu a služebním příjmu</w:t>
      </w:r>
      <w:r w:rsidRPr="0042716F">
        <w:t xml:space="preserve"> (ISP) Ministerstva financí, který plošně pokrývá platovou sféru. </w:t>
      </w:r>
    </w:p>
    <w:p w:rsidR="0042716F" w:rsidRDefault="0042716F" w:rsidP="00742F44">
      <w:pPr>
        <w:jc w:val="both"/>
      </w:pPr>
      <w:r w:rsidRPr="0042716F">
        <w:t xml:space="preserve">V ISPV se zařazují do </w:t>
      </w:r>
      <w:r w:rsidRPr="0042716F">
        <w:rPr>
          <w:b/>
        </w:rPr>
        <w:t>mzdové sféry</w:t>
      </w:r>
      <w:r w:rsidRPr="0042716F">
        <w:t xml:space="preserve"> ekonomické </w:t>
      </w:r>
      <w:r w:rsidRPr="0042716F">
        <w:rPr>
          <w:b/>
        </w:rPr>
        <w:t>subjekty</w:t>
      </w:r>
      <w:r w:rsidRPr="0042716F">
        <w:t xml:space="preserve">, které </w:t>
      </w:r>
      <w:r w:rsidRPr="0042716F">
        <w:rPr>
          <w:b/>
        </w:rPr>
        <w:t>odměňují mzdou</w:t>
      </w:r>
      <w:r w:rsidRPr="0042716F">
        <w:t xml:space="preserve"> podle § 109, odst. 2</w:t>
      </w:r>
      <w:r w:rsidR="00CB7B12">
        <w:t> </w:t>
      </w:r>
      <w:r w:rsidRPr="0042716F">
        <w:t>zákona č. 262/2006 Sb., zákoníku práce, ve znění pozdějších předpisů. Do této skupiny spadají např.</w:t>
      </w:r>
      <w:r w:rsidR="00CB7B12">
        <w:t> </w:t>
      </w:r>
      <w:r w:rsidRPr="0042716F">
        <w:t xml:space="preserve">všechny soukromé firmy. Ekonomické subjekty, které přísluší do </w:t>
      </w:r>
      <w:r w:rsidRPr="0042716F">
        <w:rPr>
          <w:b/>
        </w:rPr>
        <w:t>platové sféry</w:t>
      </w:r>
      <w:r w:rsidRPr="0042716F">
        <w:t xml:space="preserve">, </w:t>
      </w:r>
      <w:r w:rsidRPr="0042716F">
        <w:rPr>
          <w:b/>
        </w:rPr>
        <w:t>odměňují platem</w:t>
      </w:r>
      <w:r w:rsidRPr="0042716F">
        <w:t xml:space="preserve"> podle § 109, odst. 3 zákona č. 262/2006 Sb., zákoníku práce, ve znění pozdějších předpisů. Jedná se především o</w:t>
      </w:r>
      <w:r w:rsidR="00BC61D5">
        <w:t> </w:t>
      </w:r>
      <w:r w:rsidRPr="0042716F">
        <w:t>zaměstnance ve služebním či pracovním poměru na ministerstvech a v ostatních organizačních složkách státu, dále o zaměstnance ve veřejném školství či zdravotnictví, policisty, hasiče a další státní zaměstnance. Do roku 2010 byla mzdová sféra označována podnikatelskou sférou a platová sféra byla označována nepodnikatelskou sférou.</w:t>
      </w:r>
    </w:p>
    <w:p w:rsidR="0042716F" w:rsidRDefault="0042716F" w:rsidP="00742F44">
      <w:pPr>
        <w:jc w:val="both"/>
      </w:pPr>
      <w:r w:rsidRPr="0042716F">
        <w:t xml:space="preserve">Pro zjednodušení se v tabulkách i v textové části publikace používá </w:t>
      </w:r>
      <w:r w:rsidRPr="00556E51">
        <w:rPr>
          <w:b/>
        </w:rPr>
        <w:t>pojem mzdy</w:t>
      </w:r>
      <w:r w:rsidRPr="0042716F">
        <w:t>, který zahrnuje jak odměny ve mzdové, tak platové sféře, pokud to není explicitně rozlišeno (viz tab. 1.7 a 2.1</w:t>
      </w:r>
      <w:r>
        <w:t xml:space="preserve"> v tabulkové části, resp.</w:t>
      </w:r>
      <w:r w:rsidR="00CB7B12">
        <w:t> </w:t>
      </w:r>
      <w:r>
        <w:t>graf 1 v textové části</w:t>
      </w:r>
      <w:r w:rsidRPr="0042716F">
        <w:t>).</w:t>
      </w:r>
    </w:p>
    <w:p w:rsidR="00742F44" w:rsidRDefault="00742F44" w:rsidP="00742F44">
      <w:pPr>
        <w:jc w:val="both"/>
      </w:pPr>
      <w:r w:rsidRPr="00742F44">
        <w:t xml:space="preserve">Zaměstnanci s vysokoškolským vzděláním zde zahrnují zaměstnance s ukončeným magisterským nebo doktorským stupněm vzdělání.   </w:t>
      </w:r>
    </w:p>
    <w:p w:rsidR="0042716F" w:rsidRDefault="0042716F" w:rsidP="00742F44">
      <w:pPr>
        <w:jc w:val="both"/>
      </w:pPr>
      <w:r>
        <w:t xml:space="preserve">Do hrubých mezd se ve strukturální statistice počítají všechny </w:t>
      </w:r>
      <w:r w:rsidRPr="0042716F">
        <w:rPr>
          <w:b/>
        </w:rPr>
        <w:t>mzdy za práci včetně prémií, odměn a</w:t>
      </w:r>
      <w:r w:rsidR="00CB7B12">
        <w:rPr>
          <w:b/>
        </w:rPr>
        <w:t> </w:t>
      </w:r>
      <w:r w:rsidRPr="0042716F">
        <w:rPr>
          <w:b/>
        </w:rPr>
        <w:t>dalších platů</w:t>
      </w:r>
      <w:r>
        <w:t xml:space="preserve">, dále veškeré </w:t>
      </w:r>
      <w:r w:rsidRPr="0042716F">
        <w:rPr>
          <w:b/>
        </w:rPr>
        <w:t>náhrady mzdy za neodpracovanou dobu</w:t>
      </w:r>
      <w:r>
        <w:t xml:space="preserve"> (dovolenou, svátky, překážky v</w:t>
      </w:r>
      <w:r w:rsidR="00CB7B12">
        <w:t> </w:t>
      </w:r>
      <w:r>
        <w:t xml:space="preserve">práci apod.) a </w:t>
      </w:r>
      <w:r w:rsidRPr="0042716F">
        <w:rPr>
          <w:b/>
        </w:rPr>
        <w:t>odměny za pracovní pohotovost</w:t>
      </w:r>
      <w:r>
        <w:t xml:space="preserve"> za celý rok. Průměrná mzda zaměstnance v daném roce je vypočtena poměřením s jeho placenou dobou, tedy počtem měsíců, za které mzdu či náhradu mzdy skutečně pobíral, odečtena je doba nemocí a dalších neplacených nepřítomností v práci za daný rok.</w:t>
      </w:r>
    </w:p>
    <w:p w:rsidR="0042716F" w:rsidRDefault="0042716F" w:rsidP="00742F44">
      <w:pPr>
        <w:jc w:val="both"/>
      </w:pPr>
      <w:r w:rsidRPr="0042716F">
        <w:t xml:space="preserve">Podrobnější informace o Strukturální mzdové statistice včetně údajů </w:t>
      </w:r>
      <w:r w:rsidR="00742F44">
        <w:t xml:space="preserve">i </w:t>
      </w:r>
      <w:r w:rsidRPr="0042716F">
        <w:t>za ostatní zaměstnání za rok 2019 jsou k dispozici na:</w:t>
      </w:r>
      <w:r>
        <w:t xml:space="preserve"> </w:t>
      </w:r>
      <w:hyperlink r:id="rId8" w:history="1">
        <w:r w:rsidRPr="00993B8F">
          <w:rPr>
            <w:rStyle w:val="Hypertextovodkaz"/>
          </w:rPr>
          <w:t>https://www.czso.cz/csu/czso/struktura-mezd-zamestnancu-2019</w:t>
        </w:r>
      </w:hyperlink>
    </w:p>
    <w:p w:rsidR="0042716F" w:rsidRDefault="0042716F" w:rsidP="00742F44">
      <w:pPr>
        <w:jc w:val="both"/>
      </w:pPr>
      <w:r>
        <w:t xml:space="preserve">Kategorie učitelé v regionálním školství zahrnuje </w:t>
      </w:r>
      <w:r w:rsidRPr="0042716F">
        <w:rPr>
          <w:b/>
        </w:rPr>
        <w:t>učitele v mateřských, na základních, středních</w:t>
      </w:r>
      <w:r>
        <w:t xml:space="preserve"> školách (vč. konzervatoří), </w:t>
      </w:r>
      <w:r w:rsidRPr="0042716F">
        <w:rPr>
          <w:b/>
        </w:rPr>
        <w:t xml:space="preserve">vyšších odborných školách a učitele pro </w:t>
      </w:r>
      <w:r w:rsidR="00A82ED7">
        <w:rPr>
          <w:b/>
        </w:rPr>
        <w:t xml:space="preserve">děti a </w:t>
      </w:r>
      <w:r w:rsidRPr="0042716F">
        <w:rPr>
          <w:b/>
        </w:rPr>
        <w:t xml:space="preserve">žáky se speciálními vzdělávacími </w:t>
      </w:r>
      <w:r w:rsidRPr="0042716F">
        <w:rPr>
          <w:b/>
        </w:rPr>
        <w:lastRenderedPageBreak/>
        <w:t>potřebami</w:t>
      </w:r>
      <w:r>
        <w:t xml:space="preserve"> (SVP). Vymezení je dáno mezinárodně užívanou klasifikací ISCO-08, resp. její národní mutací CZ-ISCO a</w:t>
      </w:r>
      <w:r w:rsidR="00BC61D5">
        <w:t> </w:t>
      </w:r>
      <w:r>
        <w:t xml:space="preserve">pokrývá zaměstnání s následujícími kódy: 23107 + 232 (bez 23204) + 233 + 234 + 23521 až 23524. Více viz </w:t>
      </w:r>
      <w:hyperlink r:id="rId9" w:history="1">
        <w:r w:rsidRPr="00993B8F">
          <w:rPr>
            <w:rStyle w:val="Hypertextovodkaz"/>
          </w:rPr>
          <w:t>https://www.czso.cz/csu/czso/klasifikace_zamestnani_-cz_isco-</w:t>
        </w:r>
      </w:hyperlink>
    </w:p>
    <w:p w:rsidR="0042716F" w:rsidRDefault="0042716F" w:rsidP="00742F44">
      <w:pPr>
        <w:jc w:val="both"/>
      </w:pPr>
      <w:r>
        <w:t xml:space="preserve">Data v tabulkové části jsou pro zajímavost a případné porovnání doplněna o výše mezd vychovatelů (CZ-ISCO 23593) a asistentů pedagogů (5312). Kategorie </w:t>
      </w:r>
      <w:r w:rsidRPr="0042716F">
        <w:rPr>
          <w:b/>
        </w:rPr>
        <w:t>vychovatelé</w:t>
      </w:r>
      <w:r>
        <w:t xml:space="preserve"> v regionálním školství zahrnuje </w:t>
      </w:r>
      <w:r w:rsidRPr="0042716F">
        <w:rPr>
          <w:b/>
        </w:rPr>
        <w:t>vychovatele kromě těch pro osoby se speciálními vzdělávacími potřebami</w:t>
      </w:r>
      <w:r>
        <w:t xml:space="preserve"> (SVP). Kategorie </w:t>
      </w:r>
      <w:r w:rsidRPr="0042716F">
        <w:rPr>
          <w:b/>
        </w:rPr>
        <w:t>asistentů pedagogů</w:t>
      </w:r>
      <w:r>
        <w:t xml:space="preserve"> v regionálním školství zahrnuje </w:t>
      </w:r>
      <w:r w:rsidRPr="0042716F">
        <w:rPr>
          <w:b/>
        </w:rPr>
        <w:t>asistenty učitelů, asistenty vychovatelů a asistenty pedagogů v poradenských zařízeních</w:t>
      </w:r>
      <w:r>
        <w:t>.</w:t>
      </w:r>
    </w:p>
    <w:p w:rsidR="004D19DD" w:rsidRDefault="0042716F" w:rsidP="00556E51">
      <w:pPr>
        <w:spacing w:after="60"/>
        <w:jc w:val="both"/>
        <w:rPr>
          <w:rFonts w:eastAsia="MS Gothic"/>
          <w:b/>
          <w:bCs/>
          <w:color w:val="BC091B"/>
          <w:sz w:val="28"/>
          <w:szCs w:val="26"/>
        </w:rPr>
      </w:pPr>
      <w:r w:rsidRPr="0042716F">
        <w:t>V tabulkách je používána nejen průměrná hrubá měsíční mzda (aritmetický průměr), ale také medián mezd, který ukazuje mzdu zaměstnance uprostřed mzdového rozdělení, a vypovídá tak mnohem lépe o skutečné mzdové úrovni v konkrétní kategorii.</w:t>
      </w:r>
      <w:r w:rsidR="004D19DD">
        <w:br w:type="page"/>
      </w:r>
    </w:p>
    <w:p w:rsidR="004D19DD" w:rsidRDefault="004D19DD" w:rsidP="004D19DD">
      <w:pPr>
        <w:pStyle w:val="Nadpis1"/>
      </w:pPr>
      <w:bookmarkStart w:id="3" w:name="_Toc58583193"/>
      <w:r>
        <w:lastRenderedPageBreak/>
        <w:t>Analytická část</w:t>
      </w:r>
      <w:bookmarkEnd w:id="3"/>
    </w:p>
    <w:p w:rsidR="004D19DD" w:rsidRDefault="004D19DD" w:rsidP="004D19DD">
      <w:pPr>
        <w:jc w:val="both"/>
      </w:pPr>
      <w:r>
        <w:t>V roce 2019 učitelé pracující v regionálním školství</w:t>
      </w:r>
      <w:r>
        <w:rPr>
          <w:rStyle w:val="Znakapoznpodarou"/>
        </w:rPr>
        <w:footnoteReference w:id="1"/>
      </w:r>
      <w:r>
        <w:t xml:space="preserve"> pobírali hrubou mzdu </w:t>
      </w:r>
      <w:r w:rsidRPr="00950202">
        <w:rPr>
          <w:b/>
        </w:rPr>
        <w:t>v průměru 39 656 Kč</w:t>
      </w:r>
      <w:r>
        <w:t xml:space="preserve"> měsíčně</w:t>
      </w:r>
      <w:r>
        <w:rPr>
          <w:rStyle w:val="Znakapoznpodarou"/>
        </w:rPr>
        <w:footnoteReference w:id="2"/>
      </w:r>
      <w:r>
        <w:t xml:space="preserve">. </w:t>
      </w:r>
      <w:r w:rsidRPr="00950202">
        <w:rPr>
          <w:b/>
        </w:rPr>
        <w:t>Meziročně</w:t>
      </w:r>
      <w:r>
        <w:t xml:space="preserve"> si tak polepšili </w:t>
      </w:r>
      <w:r w:rsidRPr="00950202">
        <w:rPr>
          <w:b/>
        </w:rPr>
        <w:t>o 15 %</w:t>
      </w:r>
      <w:r>
        <w:t xml:space="preserve"> (o více než 5 tis. Kč). Zatímco učitelé na středních školách vydělávali v průměru měsíčně 41,9 tis. Kč, jejich kolegové v mateřských školách o 8 tis. Kč méně. Dvouciferné meziroční tempo růstu průměrné mzdy učitelů vychází již druhý rok po sobě. Mezi rokem 2017 a 2018 vzrostla průměrná hrubá měsíční mzda učitelů na regionální úrovni o 11 %. Mezi lety 2012–2019 pak došlo k nárůstu o více než 50 %, z 25,7 tis. Kč na již zmíněných bezmála 40 tis. Kč. V </w:t>
      </w:r>
      <w:r w:rsidRPr="00356AFE">
        <w:rPr>
          <w:b/>
        </w:rPr>
        <w:t>relaci k průměrné hrubé měsíční mzdě v národním hospodářství</w:t>
      </w:r>
      <w:r>
        <w:t xml:space="preserve"> pobírali učitelé </w:t>
      </w:r>
      <w:r w:rsidRPr="00356AFE">
        <w:rPr>
          <w:b/>
        </w:rPr>
        <w:t>109 %</w:t>
      </w:r>
      <w:r>
        <w:t xml:space="preserve"> tohoto výdělku. Učitelé v mateřských školách však na tuto mzdu nedosáhli a vydělávali jen 93 % této mzdy. Při srovnání se </w:t>
      </w:r>
      <w:r w:rsidRPr="00356AFE">
        <w:rPr>
          <w:b/>
        </w:rPr>
        <w:t>mzdou zaměstnanců s</w:t>
      </w:r>
      <w:r>
        <w:t xml:space="preserve"> dokončeným </w:t>
      </w:r>
      <w:r w:rsidRPr="00FE52E7">
        <w:rPr>
          <w:b/>
        </w:rPr>
        <w:t>vysokoškolským</w:t>
      </w:r>
      <w:r w:rsidRPr="00356AFE">
        <w:rPr>
          <w:b/>
        </w:rPr>
        <w:t xml:space="preserve"> vzděláním</w:t>
      </w:r>
      <w:r>
        <w:rPr>
          <w:rStyle w:val="Znakapoznpodarou"/>
          <w:b/>
        </w:rPr>
        <w:footnoteReference w:id="3"/>
      </w:r>
      <w:r>
        <w:t xml:space="preserve"> lze zjistit, že učitelé v loňském roce pobírali </w:t>
      </w:r>
      <w:r w:rsidRPr="00356AFE">
        <w:rPr>
          <w:b/>
        </w:rPr>
        <w:t>7</w:t>
      </w:r>
      <w:r>
        <w:rPr>
          <w:b/>
        </w:rPr>
        <w:t>1</w:t>
      </w:r>
      <w:r w:rsidRPr="00356AFE">
        <w:rPr>
          <w:b/>
        </w:rPr>
        <w:t xml:space="preserve"> %</w:t>
      </w:r>
      <w:r>
        <w:t xml:space="preserve"> této částky. Takovou úrovní vzdělání se přitom mohly pochlubit dvě třetiny učitelů na regionální úrovni.</w:t>
      </w:r>
    </w:p>
    <w:p w:rsidR="004D19DD" w:rsidRDefault="004D19DD" w:rsidP="004D19DD">
      <w:pPr>
        <w:spacing w:after="0" w:line="240" w:lineRule="auto"/>
        <w:jc w:val="both"/>
        <w:rPr>
          <w:rFonts w:cs="Arial"/>
          <w:b/>
          <w:bCs/>
          <w:color w:val="000000"/>
          <w:szCs w:val="16"/>
        </w:rPr>
      </w:pPr>
      <w:r w:rsidRPr="00336090">
        <w:rPr>
          <w:rFonts w:cs="Arial"/>
          <w:b/>
          <w:bCs/>
          <w:color w:val="000000"/>
          <w:szCs w:val="16"/>
        </w:rPr>
        <w:t>Graf 1: Vývoj reálných mezd učitelů v regionálním školství v porovnání se zaměstnanci v platové sféře a zaměstnanci v Česku celkem, 2012–2019 (rok 2012=100)</w:t>
      </w:r>
    </w:p>
    <w:p w:rsidR="004D19DD" w:rsidRDefault="004D19DD" w:rsidP="004D19DD">
      <w:r>
        <w:rPr>
          <w:noProof/>
        </w:rPr>
        <w:drawing>
          <wp:inline distT="0" distB="0" distL="0" distR="0" wp14:anchorId="719F4DB1" wp14:editId="07747F82">
            <wp:extent cx="6120130" cy="2883980"/>
            <wp:effectExtent l="0" t="0" r="13970" b="1206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  <w:r w:rsidRPr="00222F63">
        <w:rPr>
          <w:rFonts w:cs="Arial"/>
          <w:sz w:val="16"/>
          <w:szCs w:val="16"/>
        </w:rPr>
        <w:t>Zdroj: ČSÚ podle údajů ze Strukturální mzdové statistiky</w:t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</w:p>
    <w:p w:rsidR="004D19DD" w:rsidRDefault="004D19DD" w:rsidP="004D19DD">
      <w:pPr>
        <w:jc w:val="both"/>
        <w:rPr>
          <w:szCs w:val="20"/>
        </w:rPr>
      </w:pPr>
      <w:r>
        <w:rPr>
          <w:szCs w:val="20"/>
        </w:rPr>
        <w:t>Mzdy učitelů v regionálním školství rostly mezi lety 2013 až 2017 pomaleji než mzdy všech zaměstnanců v platové sféře</w:t>
      </w:r>
      <w:r>
        <w:rPr>
          <w:sz w:val="13"/>
          <w:szCs w:val="13"/>
        </w:rPr>
        <w:t xml:space="preserve"> </w:t>
      </w:r>
      <w:r>
        <w:rPr>
          <w:szCs w:val="20"/>
        </w:rPr>
        <w:t>(drtivá většina učitelů v regionálním školství spadá do platové sféry). Naopak mezi rokem 2017 až 2019 byl nárůst dynamičtější u mezd učitelů. Během tohoto období vzrostla reálná mzda</w:t>
      </w:r>
      <w:r>
        <w:rPr>
          <w:rStyle w:val="Znakapoznpodarou"/>
          <w:szCs w:val="20"/>
        </w:rPr>
        <w:footnoteReference w:id="4"/>
      </w:r>
      <w:r>
        <w:rPr>
          <w:sz w:val="13"/>
          <w:szCs w:val="13"/>
        </w:rPr>
        <w:t xml:space="preserve"> </w:t>
      </w:r>
      <w:r>
        <w:rPr>
          <w:szCs w:val="20"/>
        </w:rPr>
        <w:t>učitelů v regionálním školství o 22 % (6,6 tis. Kč), v celé platové sféře byl nárůst 15% (4,7 tis. Kč). Mezi lety 2013 a 2017 bylo tempo růstu mezd učitelů v regionálním školství víceméně shodné s vývojem průměrné mzdy všech zaměstnanců. V roce 2019 však vzrostly reálné mzdy učitelů v regionálním školství meziročně o 12 % (o 3,9 tis. Kč), zatímco průměrná mzda zaměstnanců pouze o 5 % (o 1,6 tis. Kč).</w:t>
      </w:r>
    </w:p>
    <w:p w:rsidR="004D19DD" w:rsidRDefault="004D19DD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:rsidR="004D19DD" w:rsidRDefault="004D19DD" w:rsidP="004D19DD">
      <w:pPr>
        <w:spacing w:after="0" w:line="240" w:lineRule="auto"/>
        <w:jc w:val="both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lastRenderedPageBreak/>
        <w:t>G</w:t>
      </w:r>
      <w:r w:rsidRPr="00222F63">
        <w:rPr>
          <w:rFonts w:cs="Arial"/>
          <w:b/>
          <w:color w:val="000000"/>
          <w:szCs w:val="22"/>
        </w:rPr>
        <w:t>raf 2: Průměrná hrubá měsíční mzda učitelů v regionálním školství v porovnání k průměrné mzdě zaměstnanců s vysokoškolským vzděláním v Česku, 2019</w:t>
      </w:r>
    </w:p>
    <w:p w:rsidR="004D19DD" w:rsidRPr="00222F63" w:rsidRDefault="004D19DD" w:rsidP="004D19DD">
      <w:pPr>
        <w:spacing w:after="0" w:line="240" w:lineRule="auto"/>
        <w:jc w:val="both"/>
        <w:rPr>
          <w:rFonts w:cs="Arial"/>
          <w:b/>
          <w:color w:val="000000"/>
          <w:szCs w:val="22"/>
        </w:rPr>
      </w:pPr>
      <w:r>
        <w:rPr>
          <w:noProof/>
        </w:rPr>
        <w:drawing>
          <wp:inline distT="0" distB="0" distL="0" distR="0" wp14:anchorId="6CCDCC1D" wp14:editId="2E1C6647">
            <wp:extent cx="6120130" cy="3467757"/>
            <wp:effectExtent l="0" t="0" r="13970" b="1841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19DD" w:rsidRDefault="004D19DD" w:rsidP="004D19DD">
      <w:pPr>
        <w:spacing w:after="0"/>
        <w:jc w:val="both"/>
        <w:rPr>
          <w:rFonts w:cs="Arial"/>
          <w:color w:val="000000"/>
          <w:sz w:val="16"/>
          <w:szCs w:val="22"/>
        </w:rPr>
      </w:pPr>
    </w:p>
    <w:p w:rsidR="004D19DD" w:rsidRPr="00222F63" w:rsidRDefault="004D19DD" w:rsidP="004D19DD">
      <w:pPr>
        <w:spacing w:after="0"/>
        <w:jc w:val="both"/>
        <w:rPr>
          <w:rFonts w:cs="Arial"/>
          <w:color w:val="000000"/>
          <w:sz w:val="16"/>
          <w:szCs w:val="22"/>
        </w:rPr>
      </w:pPr>
      <w:r w:rsidRPr="00222F63">
        <w:rPr>
          <w:rFonts w:cs="Arial"/>
          <w:color w:val="000000"/>
          <w:sz w:val="16"/>
          <w:szCs w:val="22"/>
        </w:rPr>
        <w:t>Pozn.: vysokoškolské vzdělání zahrnuje magisterský a doktorský stupeň</w:t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  <w:r w:rsidRPr="00222F63">
        <w:rPr>
          <w:rFonts w:cs="Arial"/>
          <w:sz w:val="16"/>
          <w:szCs w:val="16"/>
        </w:rPr>
        <w:t>Zdroj: ČSÚ podle údajů ze Strukturální mzdové statistiky</w:t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</w:p>
    <w:p w:rsidR="004D19DD" w:rsidRDefault="004D19DD" w:rsidP="004D19DD">
      <w:pPr>
        <w:jc w:val="both"/>
      </w:pPr>
      <w:r>
        <w:t xml:space="preserve">Naprostá </w:t>
      </w:r>
      <w:r w:rsidRPr="00356AFE">
        <w:rPr>
          <w:b/>
        </w:rPr>
        <w:t>většina</w:t>
      </w:r>
      <w:r>
        <w:t xml:space="preserve"> (více než 90 %) učitelů pobírá za odvedenou práci plat, jinými slovy </w:t>
      </w:r>
      <w:r w:rsidRPr="00356AFE">
        <w:rPr>
          <w:b/>
        </w:rPr>
        <w:t>pracuj</w:t>
      </w:r>
      <w:r>
        <w:rPr>
          <w:b/>
        </w:rPr>
        <w:t>e</w:t>
      </w:r>
      <w:r w:rsidRPr="00356AFE">
        <w:rPr>
          <w:b/>
        </w:rPr>
        <w:t xml:space="preserve"> ve veřejném sektoru</w:t>
      </w:r>
      <w:r>
        <w:t>. Učitelé v mateřských školách, kteří dostávají plat, jsou lépe finančně ohodnoceni ve srovnání s kolegy pracujícími za mzdu zpravidla v soukromých školkách (34,2 tis. Kč vs. 26,5 tis. Kč v roce 2019). Na středních školách je situace od roku 2016 opačná a více si vydělají učitelé pracující za mzdu.</w:t>
      </w:r>
    </w:p>
    <w:p w:rsidR="004D19DD" w:rsidRDefault="004D19DD" w:rsidP="004D19DD">
      <w:pPr>
        <w:jc w:val="both"/>
      </w:pPr>
      <w:r w:rsidRPr="00356AFE">
        <w:rPr>
          <w:b/>
        </w:rPr>
        <w:t>S rostoucím věkem</w:t>
      </w:r>
      <w:r>
        <w:t xml:space="preserve">, resp. </w:t>
      </w:r>
      <w:r w:rsidRPr="00356AFE">
        <w:rPr>
          <w:b/>
        </w:rPr>
        <w:t>delší dobou praxe</w:t>
      </w:r>
      <w:r>
        <w:t xml:space="preserve"> roste mzda, kterou učitelé pobírají. Učitelé v regionálním školství mladší 35 let v roce 2019 pobírali v průměru 34,6 tis. Kč. Jejich kolegové starší 55 let vydělávali o 8 tis. Kč více. Největší růst mezd mezi roky 2012–2019 zaznamenali učitelé na základních školách ve věkové kategorii 55 a více let. Polepšili si o 16,2 tis. Kč. Naopak nejmenšího absolutního progresu se dočkaly učitelky v mateřských školách ve věkové skupině do 34 let, a sice o 10,3 tis. Kč. Z nejmladších učitelů do 34 let vydělávali v roce 2019 nejvíce, a sice 37 tis. Kč, učitelé na středních školách. Učitelé v mateřské škole ve stejné věkové kategorii pobírali necelých 31 tis. Kč.</w:t>
      </w:r>
    </w:p>
    <w:p w:rsidR="004D19DD" w:rsidRDefault="004D19DD" w:rsidP="004D19DD">
      <w:pPr>
        <w:jc w:val="both"/>
      </w:pPr>
      <w:r>
        <w:t xml:space="preserve">Jak již bylo naznačeno výše – celkově učitelům v regionálním školství vzrostly za analyzované období </w:t>
      </w:r>
      <w:r>
        <w:br/>
        <w:t>2012–2019 mzdy v průměru o 54 %. Hrubá průměrná mzda v národním hospodářství zaznamenala nárůst o 40 %. Mzdy zaměstnanců s vysokoškolským vzděláním se zvýšily o 29 %. K citelnějšímu nárůstu mezd učitelů v regionálním školství přitom došlo až v posledních dvou letech. Mezi roky 2012–2017 byl zaznamenán pouze 20% nárůst.</w:t>
      </w:r>
    </w:p>
    <w:p w:rsidR="004D19DD" w:rsidRDefault="004D19DD" w:rsidP="004D19DD">
      <w:pPr>
        <w:jc w:val="both"/>
      </w:pPr>
      <w:r>
        <w:t xml:space="preserve">Co se týče </w:t>
      </w:r>
      <w:r w:rsidRPr="00AB52DA">
        <w:rPr>
          <w:b/>
        </w:rPr>
        <w:t>srovnání</w:t>
      </w:r>
      <w:r>
        <w:t xml:space="preserve"> mezd učitelů v regionálním školství </w:t>
      </w:r>
      <w:r w:rsidRPr="000F42E7">
        <w:rPr>
          <w:b/>
        </w:rPr>
        <w:t>v </w:t>
      </w:r>
      <w:r>
        <w:t xml:space="preserve">jednotlivých </w:t>
      </w:r>
      <w:r w:rsidRPr="000F42E7">
        <w:rPr>
          <w:b/>
        </w:rPr>
        <w:t>krajích</w:t>
      </w:r>
      <w:r>
        <w:t xml:space="preserve">, nejlépe si v roce 2019 vedla Praha s hrubou průměrnou měsíční mzdou 42,8 tis. Kč. Mezi roky 2012 a 2015 byli v závěsu za ní učitelé z Ústeckého kraje. Od té doby se na druhém místě vystřídal Středočeský a Liberecký kraj. Naopak nejnižší mzdu dlouhodobě vykazují Zlínský kraj (38,2 tis. Kč v roce 2019) a Olomoucký kraj (38,4 tis. Kč v témže roce). Rozdíly mezi kraji se od roku 2014 neustále zvětšují. Zatímco v tomto roce se mzdy učitelů ve všech krajích vešly do pásma 1,5 tis. Kč, v roce 2019 představoval rozdíl dvou extrémních hodnot již 4,6 tis. Kč. Ačkoliv učitelé v Praze pobírají v rámci České republiky nejvíce, v roce 2019 dosahovali pouze 93 % hrubé průměrné mzdy všech pražských zaměstnanců. Praha tak byla jediným krajem, kde učitelé pobírali nižší mzdu, než byl </w:t>
      </w:r>
      <w:r>
        <w:lastRenderedPageBreak/>
        <w:t xml:space="preserve">krajský průměr za všechna odvětví. V Karlovarském kraji průměrná hrubá měsíční mzda učitelů v regionálním školství představovala 124 % průměrné celokrajské mzdy v národním hospodářství. </w:t>
      </w:r>
    </w:p>
    <w:p w:rsidR="004D19DD" w:rsidRDefault="004D19DD" w:rsidP="004D19DD">
      <w:pPr>
        <w:spacing w:after="0" w:line="240" w:lineRule="auto"/>
        <w:jc w:val="both"/>
        <w:rPr>
          <w:rFonts w:cs="Arial"/>
          <w:b/>
          <w:color w:val="000000"/>
          <w:szCs w:val="22"/>
        </w:rPr>
      </w:pPr>
      <w:r w:rsidRPr="00222F63">
        <w:rPr>
          <w:rFonts w:cs="Arial"/>
          <w:b/>
          <w:color w:val="000000"/>
          <w:szCs w:val="22"/>
        </w:rPr>
        <w:t>Graf 3: Průměrná hrubá měsíční mzda učitelů v regionálním školství v porovnání k průměrné mzdě zaměstnanců s vysokoškolským vzděláním v Česku podle krajů, 2019</w:t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2075184A" wp14:editId="4731905F">
            <wp:extent cx="6120130" cy="3075940"/>
            <wp:effectExtent l="0" t="0" r="13970" b="1016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9DD" w:rsidRDefault="004D19DD" w:rsidP="004D19DD">
      <w:pPr>
        <w:spacing w:after="0" w:line="240" w:lineRule="auto"/>
        <w:jc w:val="both"/>
        <w:rPr>
          <w:rFonts w:cs="Arial"/>
          <w:color w:val="000000"/>
          <w:sz w:val="16"/>
          <w:szCs w:val="22"/>
        </w:rPr>
      </w:pPr>
    </w:p>
    <w:p w:rsidR="004D19DD" w:rsidRPr="00222F63" w:rsidRDefault="004D19DD" w:rsidP="004D19DD">
      <w:pPr>
        <w:spacing w:after="0" w:line="240" w:lineRule="auto"/>
        <w:jc w:val="both"/>
        <w:rPr>
          <w:rFonts w:cs="Arial"/>
          <w:color w:val="000000"/>
          <w:sz w:val="16"/>
          <w:szCs w:val="22"/>
        </w:rPr>
      </w:pPr>
      <w:r w:rsidRPr="00222F63">
        <w:rPr>
          <w:rFonts w:cs="Arial"/>
          <w:color w:val="000000"/>
          <w:sz w:val="16"/>
          <w:szCs w:val="22"/>
        </w:rPr>
        <w:t>Pozn.: vysokoškolské vzdělání zahrnuje magisterský a doktorský stupeň</w:t>
      </w:r>
    </w:p>
    <w:p w:rsidR="004D19DD" w:rsidRDefault="004D19DD" w:rsidP="004D19DD">
      <w:pPr>
        <w:spacing w:after="0" w:line="240" w:lineRule="auto"/>
        <w:jc w:val="both"/>
        <w:rPr>
          <w:rFonts w:cs="Arial"/>
          <w:sz w:val="16"/>
          <w:szCs w:val="16"/>
        </w:rPr>
      </w:pPr>
      <w:r w:rsidRPr="00222F63">
        <w:rPr>
          <w:rFonts w:cs="Arial"/>
          <w:sz w:val="16"/>
          <w:szCs w:val="16"/>
        </w:rPr>
        <w:t>Zdroj: ČSÚ podle údajů ze Strukturální mzdové statistiky</w:t>
      </w:r>
    </w:p>
    <w:p w:rsidR="004D19DD" w:rsidRDefault="004D19DD" w:rsidP="004D19D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D19DD" w:rsidRDefault="004D19DD" w:rsidP="004D19DD">
      <w:pPr>
        <w:jc w:val="both"/>
      </w:pPr>
      <w:r>
        <w:t xml:space="preserve">Mzdy učitelů </w:t>
      </w:r>
      <w:r w:rsidRPr="00FA3DAF">
        <w:rPr>
          <w:b/>
        </w:rPr>
        <w:t>v mateřských školách</w:t>
      </w:r>
      <w:r>
        <w:t xml:space="preserve"> mezi jednotlivými kraji se liší daleko méně. Nejvíce pobírali učitelé v Ústeckém, Moravskoslezském (oba shodně 34,5 tis. Kč) a Plzeňském kraji (34,4 tis. Kč). Naopak nejméně (31,7 tis. Kč) v průměru vydělávali učitelé ve školkách v Olomouckém kraji. Průměrná hrubá měsíční mzda učitelů v pražských mateřských školách byla víceméně na hodnotě za celou republiku a činila 74% podíl průměrné hrubé měsíční mzdy zaměstnanců v Praze v roce 2019. Naproti tomu v krajích Karlovarském a Moravskoslezském představovala 105 % oproti krajskému průměru.</w:t>
      </w:r>
    </w:p>
    <w:p w:rsidR="004D19DD" w:rsidRDefault="004D19DD" w:rsidP="004D19DD">
      <w:pPr>
        <w:jc w:val="both"/>
      </w:pPr>
      <w:r>
        <w:t xml:space="preserve">Výsadní postavení ve mzdách učitelů </w:t>
      </w:r>
      <w:r w:rsidRPr="00F50F03">
        <w:rPr>
          <w:b/>
        </w:rPr>
        <w:t>na základních školách</w:t>
      </w:r>
      <w:r>
        <w:t xml:space="preserve"> má Praha. Zatímco průměrná hrubá mzda učitelů ve zbylých krajích se nachází na celorepublikovém průměru (41,2 tis. Kč v roce 2019) či v jeho blízkosti, výdělek pražských učitelů tuto hodnotu značně převyšuje. V roce 2015 to bylo o 2,2 tis. Kč, v roce 2019 dokonce o 4,6 tis. Kč. Průměrná hrubá měsíční mzda pražského učitele na základní škole v roce 2019 činila 45,8 tis. Kč. Naopak učitelé v Pardubickém kraji vydělávali v průměru 39,6 tis. Kč. V relaci ke krajské průměrné hrubé mzdě zaměstnanců s vysokoškolským vzděláním však pobírali nejvíce učitelé v Olomouckém, Moravskoslezském a Karlovarském kraji (shodně 86 %) a nejméně učitelé v Praze (70 %).</w:t>
      </w:r>
    </w:p>
    <w:p w:rsidR="004D19DD" w:rsidRDefault="004D19DD" w:rsidP="004D19DD">
      <w:pPr>
        <w:jc w:val="both"/>
      </w:pPr>
      <w:r>
        <w:t xml:space="preserve">Obdobná situace je patrná u </w:t>
      </w:r>
      <w:r w:rsidRPr="0029694A">
        <w:rPr>
          <w:b/>
        </w:rPr>
        <w:t>středních škol</w:t>
      </w:r>
      <w:r>
        <w:t>. Mezi výdělky učitelů opět dominuje Praha, v roce 2019 s průměrnou mzdou ve výši 45,7 tis. Kč. Kromě Středočeského kraje, kde učitelé vydělávali v průměru 44,4 tis. Kč, žádný jiný kraj nepřekročil hranici 42 tis. Kč. Nejnižší průměrný výdělek učitelů na středních školách (39,5 tis. Kč) vykazoval Zlínský kraj. Učitelé v Karlovarském kraji pobírali 89 % toho, co tamní zaměstnanci s vysokoškolským vzděláním, naopak jejich kolegové v hlavním městě dosáhli jen na 69 % průměrné mzdy pražských zaměstnanců s vysokoškolským vzděláním.</w:t>
      </w:r>
    </w:p>
    <w:p w:rsidR="004D19DD" w:rsidRDefault="004D19DD">
      <w:pPr>
        <w:spacing w:after="0" w:line="240" w:lineRule="auto"/>
      </w:pPr>
      <w:r>
        <w:br w:type="page"/>
      </w:r>
    </w:p>
    <w:p w:rsidR="00A50D73" w:rsidRDefault="004D19DD" w:rsidP="004D19DD">
      <w:pPr>
        <w:pStyle w:val="Nadpis1"/>
      </w:pPr>
      <w:bookmarkStart w:id="4" w:name="_Toc58583194"/>
      <w:r>
        <w:lastRenderedPageBreak/>
        <w:t>Tabulková část – seznam tabulek</w:t>
      </w:r>
      <w:bookmarkEnd w:id="4"/>
    </w:p>
    <w:p w:rsidR="004D19DD" w:rsidRDefault="004D19DD" w:rsidP="004D19DD">
      <w:pPr>
        <w:pStyle w:val="Nadpis3"/>
      </w:pPr>
      <w:bookmarkStart w:id="5" w:name="_Toc58485190"/>
      <w:bookmarkStart w:id="6" w:name="_Toc58494051"/>
      <w:bookmarkStart w:id="7" w:name="_Toc58583195"/>
      <w:r>
        <w:t>Regionální školství</w:t>
      </w:r>
      <w:bookmarkEnd w:id="5"/>
      <w:bookmarkEnd w:id="6"/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AC6" w:rsidRDefault="004D19DD" w:rsidP="003D5195">
      <w:pPr>
        <w:rPr>
          <w:b/>
        </w:rPr>
      </w:pPr>
      <w:r>
        <w:t xml:space="preserve">Tab. 1.1: Mzdy učitelů v regionálním školství podle </w:t>
      </w:r>
      <w:r w:rsidRPr="00FD2AC6">
        <w:rPr>
          <w:b/>
        </w:rPr>
        <w:t>pohlaví</w:t>
      </w:r>
      <w:r>
        <w:t xml:space="preserve"> – základní ukazatele</w:t>
      </w:r>
      <w:r>
        <w:tab/>
      </w:r>
      <w:r>
        <w:tab/>
      </w:r>
      <w:r>
        <w:tab/>
      </w:r>
      <w:r>
        <w:br/>
        <w:t xml:space="preserve">Tab. 1.2: Mzdy učitelů v regionálním školství podle jejich </w:t>
      </w:r>
      <w:r w:rsidRPr="00FD2AC6">
        <w:rPr>
          <w:b/>
        </w:rPr>
        <w:t>věku</w:t>
      </w:r>
      <w:r>
        <w:t xml:space="preserve"> – základní ukazatele</w:t>
      </w:r>
      <w:r>
        <w:tab/>
      </w:r>
      <w:r>
        <w:tab/>
      </w:r>
      <w:r>
        <w:tab/>
      </w:r>
      <w:r>
        <w:br/>
        <w:t xml:space="preserve">Tab. 1.3: Mzdy učitelů v regionálním školství podle </w:t>
      </w:r>
      <w:r w:rsidRPr="00FD2AC6">
        <w:rPr>
          <w:b/>
        </w:rPr>
        <w:t>délky</w:t>
      </w:r>
      <w:r>
        <w:t xml:space="preserve"> jejich </w:t>
      </w:r>
      <w:r w:rsidRPr="00FD2AC6">
        <w:rPr>
          <w:b/>
        </w:rPr>
        <w:t>posledního zaměstnání</w:t>
      </w:r>
      <w:r>
        <w:t xml:space="preserve"> – zákl</w:t>
      </w:r>
      <w:r w:rsidR="00FD2AC6">
        <w:t xml:space="preserve">adní </w:t>
      </w:r>
      <w:r>
        <w:t>ukazatele</w:t>
      </w:r>
      <w:r>
        <w:br/>
        <w:t xml:space="preserve">Tab. 1.4a: </w:t>
      </w:r>
      <w:r w:rsidRPr="00FD2AC6">
        <w:rPr>
          <w:b/>
        </w:rPr>
        <w:t>Průměrná</w:t>
      </w:r>
      <w:r>
        <w:t xml:space="preserve"> hrubá měsíční </w:t>
      </w:r>
      <w:r w:rsidRPr="00FD2AC6">
        <w:rPr>
          <w:b/>
        </w:rPr>
        <w:t>mzda</w:t>
      </w:r>
      <w:r>
        <w:t xml:space="preserve"> učitelů v regionálním školství </w:t>
      </w:r>
      <w:r w:rsidRPr="00FD2AC6">
        <w:rPr>
          <w:b/>
        </w:rPr>
        <w:t>v krajích ČR</w:t>
      </w:r>
      <w:r>
        <w:tab/>
      </w:r>
      <w:r>
        <w:tab/>
      </w:r>
      <w:r>
        <w:tab/>
      </w:r>
      <w:r>
        <w:br/>
        <w:t xml:space="preserve">Tab. 1.4b: </w:t>
      </w:r>
      <w:r w:rsidRPr="00FD2AC6">
        <w:rPr>
          <w:b/>
        </w:rPr>
        <w:t xml:space="preserve">Medián </w:t>
      </w:r>
      <w:r>
        <w:t xml:space="preserve">hrubé měsíční </w:t>
      </w:r>
      <w:r w:rsidRPr="00FD2AC6">
        <w:rPr>
          <w:b/>
        </w:rPr>
        <w:t>mzdy</w:t>
      </w:r>
      <w:r>
        <w:t xml:space="preserve"> učitelů v regionálním školství </w:t>
      </w:r>
      <w:r w:rsidRPr="00FD2AC6">
        <w:rPr>
          <w:b/>
        </w:rPr>
        <w:t>v krajích ČR</w:t>
      </w:r>
      <w:r>
        <w:tab/>
      </w:r>
      <w:r>
        <w:tab/>
      </w:r>
      <w:r>
        <w:tab/>
      </w:r>
      <w:r>
        <w:br/>
        <w:t xml:space="preserve">Tab. 1.5: Mzdy učitelů (mužů i žen) </w:t>
      </w:r>
      <w:r w:rsidRPr="00FD2AC6">
        <w:rPr>
          <w:b/>
        </w:rPr>
        <w:t>na vybraných stupních škol</w:t>
      </w:r>
      <w:r>
        <w:t xml:space="preserve"> – základní ukazatele</w:t>
      </w:r>
      <w:r>
        <w:tab/>
      </w:r>
      <w:r>
        <w:tab/>
      </w:r>
      <w:r>
        <w:tab/>
      </w:r>
      <w:r>
        <w:br/>
        <w:t xml:space="preserve">Tab. 1.6: Mzdy učitelek v regionálním školství </w:t>
      </w:r>
      <w:r w:rsidRPr="00FD2AC6">
        <w:rPr>
          <w:b/>
        </w:rPr>
        <w:t>na jednotlivých stupních škol</w:t>
      </w:r>
      <w:r>
        <w:tab/>
      </w:r>
      <w:r>
        <w:tab/>
      </w:r>
      <w:r>
        <w:tab/>
      </w:r>
      <w:r>
        <w:tab/>
      </w:r>
      <w:r>
        <w:br/>
        <w:t xml:space="preserve">Tab. 1.7: Platy učitelů (mužů i žen) v regionálním školství </w:t>
      </w:r>
      <w:r w:rsidRPr="00FD2AC6">
        <w:rPr>
          <w:b/>
        </w:rPr>
        <w:t>v platové sféře na jednotlivých stupních škol</w:t>
      </w:r>
    </w:p>
    <w:p w:rsidR="00FD2AC6" w:rsidRDefault="006F2056" w:rsidP="006F2056">
      <w:pPr>
        <w:pStyle w:val="Nadpis3"/>
      </w:pPr>
      <w:bookmarkStart w:id="8" w:name="_Toc58485191"/>
      <w:bookmarkStart w:id="9" w:name="_Toc58494052"/>
      <w:bookmarkStart w:id="10" w:name="_Toc58583196"/>
      <w:r>
        <w:t>Mateřské školy</w:t>
      </w:r>
      <w:bookmarkEnd w:id="8"/>
      <w:bookmarkEnd w:id="9"/>
      <w:bookmarkEnd w:id="1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056" w:rsidRDefault="00FD2AC6" w:rsidP="00FD2AC6">
      <w:pPr>
        <w:rPr>
          <w:b/>
        </w:rPr>
      </w:pPr>
      <w:r>
        <w:t xml:space="preserve">Tab. 2.1: Mzdy/platy učitelek v mateřských školách </w:t>
      </w:r>
      <w:r w:rsidRPr="006F2056">
        <w:rPr>
          <w:b/>
        </w:rPr>
        <w:t>v platové a mzdové sféře</w:t>
      </w:r>
      <w:r>
        <w:t xml:space="preserve"> – z</w:t>
      </w:r>
      <w:r w:rsidR="006F2056">
        <w:t xml:space="preserve">ákladní ukazatele </w:t>
      </w:r>
      <w:r w:rsidR="006F2056">
        <w:tab/>
      </w:r>
      <w:r w:rsidR="006F2056">
        <w:br/>
      </w:r>
      <w:r>
        <w:t xml:space="preserve">Tab. 2.2: Mzdy učitelek v mateřských školách podle jejich </w:t>
      </w:r>
      <w:r w:rsidRPr="006F2056">
        <w:rPr>
          <w:b/>
        </w:rPr>
        <w:t>nejvyššího do</w:t>
      </w:r>
      <w:r w:rsidR="006F2056" w:rsidRPr="006F2056">
        <w:rPr>
          <w:b/>
        </w:rPr>
        <w:t>končeného vzdělání</w:t>
      </w:r>
      <w:r w:rsidR="006F2056">
        <w:tab/>
      </w:r>
      <w:r w:rsidR="006F2056">
        <w:tab/>
      </w:r>
      <w:r w:rsidR="006F2056">
        <w:br/>
      </w:r>
      <w:r>
        <w:t xml:space="preserve">Tab. 2.3a: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 xml:space="preserve">mzda </w:t>
      </w:r>
      <w:r>
        <w:t>učitelek v mateřských školách</w:t>
      </w:r>
      <w:r w:rsidR="006F2056">
        <w:t xml:space="preserve"> podle jejich </w:t>
      </w:r>
      <w:r w:rsidR="006F2056" w:rsidRPr="006F2056">
        <w:rPr>
          <w:b/>
        </w:rPr>
        <w:t>věku</w:t>
      </w:r>
      <w:r w:rsidR="006F2056">
        <w:tab/>
      </w:r>
      <w:r w:rsidR="006F2056">
        <w:tab/>
      </w:r>
      <w:r w:rsidR="006F2056">
        <w:br/>
      </w:r>
      <w:r>
        <w:t xml:space="preserve">Tab. 2.3b: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učitelek v mateřských školách</w:t>
      </w:r>
      <w:r w:rsidR="006F2056">
        <w:t xml:space="preserve"> podle jejich </w:t>
      </w:r>
      <w:r w:rsidR="006F2056" w:rsidRPr="006F2056">
        <w:rPr>
          <w:b/>
        </w:rPr>
        <w:t>věku</w:t>
      </w:r>
      <w:r w:rsidR="006F2056">
        <w:tab/>
      </w:r>
      <w:r w:rsidR="006F2056">
        <w:tab/>
      </w:r>
      <w:r w:rsidR="006F2056">
        <w:br/>
      </w:r>
      <w:r>
        <w:t xml:space="preserve">Tab. 2.4a: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učitelek v mateřských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</w:t>
      </w:r>
      <w:r w:rsidR="006F2056" w:rsidRPr="006F2056">
        <w:rPr>
          <w:b/>
        </w:rPr>
        <w:t>ledního zaměstnání</w:t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br/>
      </w:r>
      <w:r>
        <w:t xml:space="preserve">Tab. 2.4b: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učitelek v mateřských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</w:t>
      </w:r>
      <w:r w:rsidR="006F2056" w:rsidRPr="006F2056">
        <w:rPr>
          <w:b/>
        </w:rPr>
        <w:t>ledního zaměstnání</w:t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>
        <w:br/>
      </w:r>
      <w:r>
        <w:t xml:space="preserve">Tab. 2.5a: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učitelek v mateřských šk</w:t>
      </w:r>
      <w:r w:rsidR="006F2056">
        <w:t xml:space="preserve">olách </w:t>
      </w:r>
      <w:r w:rsidR="006F2056" w:rsidRPr="006F2056">
        <w:rPr>
          <w:b/>
        </w:rPr>
        <w:t>v krajích ČR</w:t>
      </w:r>
      <w:r w:rsidR="006F2056">
        <w:tab/>
      </w:r>
      <w:r w:rsidR="006F2056">
        <w:tab/>
      </w:r>
      <w:r w:rsidR="006F2056">
        <w:tab/>
      </w:r>
      <w:r w:rsidR="006F2056">
        <w:br/>
      </w:r>
      <w:r>
        <w:t xml:space="preserve">Tab. 2.5b: </w:t>
      </w:r>
      <w:r w:rsidRPr="006F2056">
        <w:rPr>
          <w:b/>
        </w:rPr>
        <w:t>Medián</w:t>
      </w:r>
      <w:r>
        <w:t xml:space="preserve"> hrubé měsíční mzdy učitelek v mateřských školách </w:t>
      </w:r>
      <w:r w:rsidRPr="006F2056">
        <w:rPr>
          <w:b/>
        </w:rPr>
        <w:t>v krajích ČR</w:t>
      </w:r>
    </w:p>
    <w:p w:rsidR="006F2056" w:rsidRDefault="006F2056" w:rsidP="006F2056">
      <w:pPr>
        <w:pStyle w:val="Nadpis3"/>
      </w:pPr>
      <w:bookmarkStart w:id="11" w:name="_Toc58485192"/>
      <w:bookmarkStart w:id="12" w:name="_Toc58494053"/>
      <w:bookmarkStart w:id="13" w:name="_Toc58583197"/>
      <w:r>
        <w:t>Základní školy</w:t>
      </w:r>
      <w:bookmarkEnd w:id="11"/>
      <w:bookmarkEnd w:id="12"/>
      <w:bookmarkEnd w:id="1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056" w:rsidRDefault="006F2056" w:rsidP="006F2056">
      <w:pPr>
        <w:rPr>
          <w:b/>
        </w:rPr>
      </w:pPr>
      <w:r>
        <w:t xml:space="preserve">Tab. 3.1: Mzdy učitelů na základních školách podle </w:t>
      </w:r>
      <w:r w:rsidRPr="006F2056">
        <w:rPr>
          <w:b/>
        </w:rPr>
        <w:t>pohlaví</w:t>
      </w:r>
      <w:r>
        <w:t xml:space="preserve"> – základní ukazatele </w:t>
      </w:r>
      <w:r>
        <w:tab/>
      </w:r>
      <w:r>
        <w:tab/>
      </w:r>
      <w:r>
        <w:tab/>
      </w:r>
      <w:r>
        <w:br/>
        <w:t xml:space="preserve">Tab. 3.2a: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podle jejich </w:t>
      </w:r>
      <w:r w:rsidRPr="006F2056">
        <w:rPr>
          <w:b/>
        </w:rPr>
        <w:t>věku</w:t>
      </w:r>
      <w:r>
        <w:tab/>
      </w:r>
      <w:r>
        <w:tab/>
      </w:r>
      <w:r>
        <w:br/>
        <w:t xml:space="preserve">Tab. 3.2b: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podle jejich </w:t>
      </w:r>
      <w:r w:rsidRPr="006F2056">
        <w:rPr>
          <w:b/>
        </w:rPr>
        <w:t>věku</w:t>
      </w:r>
      <w:r>
        <w:tab/>
      </w:r>
      <w:r>
        <w:tab/>
      </w:r>
      <w:r>
        <w:tab/>
      </w:r>
      <w:r>
        <w:br/>
        <w:t xml:space="preserve">Tab. 3.3a: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posledního zaměstnání</w:t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br/>
      </w:r>
      <w:r>
        <w:t xml:space="preserve">Tab. 3.3b: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posledního zaměstnání</w:t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>
        <w:tab/>
      </w:r>
      <w:r>
        <w:br/>
        <w:t xml:space="preserve">Tab. 3.4a: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</w:t>
      </w:r>
      <w:r w:rsidRPr="006F2056">
        <w:rPr>
          <w:b/>
        </w:rPr>
        <w:t>v krajích ČR</w:t>
      </w:r>
      <w:r w:rsidRPr="006F2056">
        <w:rPr>
          <w:b/>
        </w:rPr>
        <w:tab/>
      </w:r>
      <w:r>
        <w:tab/>
      </w:r>
      <w:r>
        <w:tab/>
      </w:r>
      <w:r>
        <w:br/>
        <w:t xml:space="preserve">Tab. 3.4b: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</w:t>
      </w:r>
      <w:r w:rsidRPr="006F2056">
        <w:rPr>
          <w:b/>
        </w:rPr>
        <w:t>v krajích ČR</w:t>
      </w:r>
    </w:p>
    <w:p w:rsidR="006F2056" w:rsidRDefault="006F2056" w:rsidP="006F2056">
      <w:pPr>
        <w:pStyle w:val="Nadpis3"/>
      </w:pPr>
      <w:bookmarkStart w:id="14" w:name="_Toc58485193"/>
      <w:bookmarkStart w:id="15" w:name="_Toc58494054"/>
      <w:bookmarkStart w:id="16" w:name="_Toc58583198"/>
      <w:r>
        <w:t>Střední školy</w:t>
      </w:r>
      <w:bookmarkEnd w:id="14"/>
      <w:bookmarkEnd w:id="15"/>
      <w:bookmarkEnd w:id="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056" w:rsidRDefault="006F2056" w:rsidP="006F2056">
      <w:pPr>
        <w:rPr>
          <w:b/>
        </w:rPr>
      </w:pPr>
      <w:r>
        <w:t xml:space="preserve">Tab. 4.1: Mzdy učitelů na středních školách podle </w:t>
      </w:r>
      <w:r w:rsidRPr="006F2056">
        <w:rPr>
          <w:b/>
        </w:rPr>
        <w:t>pohlaví</w:t>
      </w:r>
      <w:r>
        <w:t xml:space="preserve"> – základní ukazatele </w:t>
      </w:r>
      <w:r>
        <w:tab/>
      </w:r>
      <w:r>
        <w:tab/>
      </w:r>
      <w:r>
        <w:tab/>
      </w:r>
      <w:r>
        <w:br/>
        <w:t xml:space="preserve">Tab. 4.2a: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středních školách podle jejich </w:t>
      </w:r>
      <w:r w:rsidRPr="006F2056">
        <w:rPr>
          <w:b/>
        </w:rPr>
        <w:t>věku</w:t>
      </w:r>
      <w:r>
        <w:tab/>
      </w:r>
      <w:r>
        <w:tab/>
      </w:r>
      <w:r>
        <w:br/>
        <w:t xml:space="preserve">Tab. 4.2b: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středních školách podle jejich </w:t>
      </w:r>
      <w:r w:rsidRPr="006F2056">
        <w:rPr>
          <w:b/>
        </w:rPr>
        <w:t>věku</w:t>
      </w:r>
      <w:r>
        <w:tab/>
      </w:r>
      <w:r>
        <w:tab/>
      </w:r>
      <w:r>
        <w:tab/>
      </w:r>
      <w:r>
        <w:br/>
        <w:t xml:space="preserve">Tab. 4.3a: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středních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posledního zaměstnání</w:t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br/>
      </w:r>
      <w:r>
        <w:t xml:space="preserve">Tab. 4.3b: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středních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posledního zaměstnání</w:t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>
        <w:tab/>
      </w:r>
      <w:r>
        <w:tab/>
      </w:r>
      <w:r>
        <w:br/>
        <w:t xml:space="preserve">Tab. 4.4a: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středních školách </w:t>
      </w:r>
      <w:r w:rsidRPr="006F2056">
        <w:rPr>
          <w:b/>
        </w:rPr>
        <w:t>v krajích ČR</w:t>
      </w:r>
      <w:r>
        <w:tab/>
      </w:r>
      <w:r>
        <w:tab/>
      </w:r>
      <w:r>
        <w:tab/>
      </w:r>
      <w:r>
        <w:br/>
        <w:t xml:space="preserve">Tab. 4.4b: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středních školách </w:t>
      </w:r>
      <w:r w:rsidRPr="006F2056">
        <w:rPr>
          <w:b/>
        </w:rPr>
        <w:t>v krajích ČR</w:t>
      </w:r>
    </w:p>
    <w:p w:rsidR="006F2056" w:rsidRDefault="006F2056" w:rsidP="006F2056">
      <w:pPr>
        <w:pStyle w:val="Nadpis3"/>
      </w:pPr>
      <w:bookmarkStart w:id="17" w:name="_Toc58485194"/>
      <w:bookmarkStart w:id="18" w:name="_Toc58494055"/>
      <w:bookmarkStart w:id="19" w:name="_Toc58583199"/>
      <w:r>
        <w:t>Učitelé pro děti a žáky se speciálními vzdělávacími potřebami</w:t>
      </w:r>
      <w:bookmarkEnd w:id="17"/>
      <w:bookmarkEnd w:id="18"/>
      <w:bookmarkEnd w:id="19"/>
      <w:r>
        <w:tab/>
      </w:r>
      <w:r>
        <w:tab/>
      </w:r>
      <w:r>
        <w:tab/>
      </w:r>
      <w:r>
        <w:tab/>
      </w:r>
    </w:p>
    <w:p w:rsidR="003D5195" w:rsidRDefault="006F2056" w:rsidP="006F2056">
      <w:r>
        <w:t xml:space="preserve">Tab. 5.1: Mzdy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pohlaví</w:t>
      </w:r>
      <w:r>
        <w:t xml:space="preserve"> – základní ukazatele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5.2a: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učitelů pro děti a žáky se speciálními </w:t>
      </w:r>
      <w:r w:rsidR="003D5195">
        <w:t>vzdělávacími</w:t>
      </w:r>
      <w:r>
        <w:t xml:space="preserve"> potřebami </w:t>
      </w:r>
      <w:r>
        <w:lastRenderedPageBreak/>
        <w:t xml:space="preserve">podle </w:t>
      </w:r>
      <w:r w:rsidR="009206DE" w:rsidRPr="009206DE">
        <w:rPr>
          <w:b/>
        </w:rPr>
        <w:t>v</w:t>
      </w:r>
      <w:r w:rsidRPr="003D5195">
        <w:rPr>
          <w:b/>
        </w:rPr>
        <w:t>ěku</w:t>
      </w:r>
      <w:r w:rsidR="009206DE">
        <w:rPr>
          <w:b/>
        </w:rPr>
        <w:t xml:space="preserve"> </w:t>
      </w:r>
      <w:r w:rsidR="009206DE" w:rsidRPr="009206DE">
        <w:t>učitelů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5.2b: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věku</w:t>
      </w:r>
      <w:r w:rsidR="009206DE">
        <w:rPr>
          <w:b/>
        </w:rPr>
        <w:t xml:space="preserve"> </w:t>
      </w:r>
      <w:r w:rsidR="009206DE" w:rsidRPr="009206DE">
        <w:t>učitelů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5.3a: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délky</w:t>
      </w:r>
      <w:r>
        <w:t xml:space="preserve"> jejich </w:t>
      </w:r>
      <w:r w:rsidRPr="003D5195">
        <w:rPr>
          <w:b/>
        </w:rPr>
        <w:t>posledního zaměstnání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5.3b: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délky</w:t>
      </w:r>
      <w:r>
        <w:t xml:space="preserve"> jejich </w:t>
      </w:r>
      <w:r w:rsidRPr="003D5195">
        <w:rPr>
          <w:b/>
        </w:rPr>
        <w:t>posledního zaměstnání</w:t>
      </w:r>
    </w:p>
    <w:p w:rsidR="003D5195" w:rsidRDefault="003D5195" w:rsidP="003D5195">
      <w:pPr>
        <w:pStyle w:val="Nadpis3"/>
      </w:pPr>
      <w:bookmarkStart w:id="20" w:name="_Toc58485195"/>
      <w:bookmarkStart w:id="21" w:name="_Toc58494056"/>
      <w:bookmarkStart w:id="22" w:name="_Toc58583200"/>
      <w:r>
        <w:t>Vychovatelé</w:t>
      </w:r>
      <w:bookmarkEnd w:id="20"/>
      <w:bookmarkEnd w:id="21"/>
      <w:bookmarkEnd w:id="2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195" w:rsidRDefault="003D5195" w:rsidP="003D5195">
      <w:pPr>
        <w:rPr>
          <w:b/>
        </w:rPr>
      </w:pPr>
      <w:r>
        <w:t xml:space="preserve">Tab. 6.1: Mzdy vychovatelů v regionálním školství podle </w:t>
      </w:r>
      <w:r w:rsidRPr="003D5195">
        <w:rPr>
          <w:b/>
        </w:rPr>
        <w:t>pohlaví</w:t>
      </w:r>
      <w:r>
        <w:t xml:space="preserve"> – základní ukazatele </w:t>
      </w:r>
      <w:r>
        <w:tab/>
      </w:r>
      <w:r>
        <w:tab/>
      </w:r>
      <w:r>
        <w:tab/>
      </w:r>
      <w:r>
        <w:br/>
        <w:t xml:space="preserve">Tab. 6.2: Mzdy vychovatelů v regionálním školství podle jejich </w:t>
      </w:r>
      <w:r w:rsidRPr="003D5195">
        <w:rPr>
          <w:b/>
        </w:rPr>
        <w:t>nejvyššího dokončeného vzdělání</w:t>
      </w:r>
      <w:r>
        <w:tab/>
      </w:r>
      <w:r>
        <w:br/>
        <w:t xml:space="preserve">Tab. 6.3a: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vychovatelů v regionálním školství podle jejich </w:t>
      </w:r>
      <w:r w:rsidRPr="003D5195">
        <w:rPr>
          <w:b/>
        </w:rPr>
        <w:t>věku</w:t>
      </w:r>
      <w:r>
        <w:tab/>
      </w:r>
      <w:r>
        <w:tab/>
      </w:r>
      <w:r>
        <w:br/>
        <w:t xml:space="preserve">Tab. 6.3b: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vychovatelů v regionálním školství podle jejich </w:t>
      </w:r>
      <w:r w:rsidRPr="003D5195">
        <w:rPr>
          <w:b/>
        </w:rPr>
        <w:t>věku</w:t>
      </w:r>
      <w:r>
        <w:tab/>
      </w:r>
      <w:r>
        <w:tab/>
      </w:r>
      <w:r>
        <w:br/>
        <w:t xml:space="preserve">Tab. 6.4a: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vychovatelů v regionálním školství podle </w:t>
      </w:r>
      <w:r w:rsidRPr="003D5195">
        <w:rPr>
          <w:b/>
        </w:rPr>
        <w:t>délky</w:t>
      </w:r>
      <w:r>
        <w:t xml:space="preserve"> jejich </w:t>
      </w:r>
      <w:r w:rsidRPr="003D5195">
        <w:rPr>
          <w:b/>
        </w:rPr>
        <w:t>posledního zaměstnání</w:t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>
        <w:br/>
        <w:t xml:space="preserve">Tab. 6.4b: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vychovatelů v regionálním školství podle </w:t>
      </w:r>
      <w:r w:rsidRPr="003D5195">
        <w:rPr>
          <w:b/>
        </w:rPr>
        <w:t>délky</w:t>
      </w:r>
      <w:r>
        <w:t xml:space="preserve"> jejich </w:t>
      </w:r>
      <w:r w:rsidRPr="003D5195">
        <w:rPr>
          <w:b/>
        </w:rPr>
        <w:t>posledního zaměstnání</w:t>
      </w:r>
    </w:p>
    <w:p w:rsidR="003D5195" w:rsidRPr="003D5195" w:rsidRDefault="003D5195" w:rsidP="003D5195">
      <w:pPr>
        <w:pStyle w:val="Nadpis3"/>
      </w:pPr>
      <w:bookmarkStart w:id="23" w:name="_Toc58485196"/>
      <w:bookmarkStart w:id="24" w:name="_Toc58494057"/>
      <w:bookmarkStart w:id="25" w:name="_Toc58583201"/>
      <w:r w:rsidRPr="003D5195">
        <w:t>Asistenti pedagogů</w:t>
      </w:r>
      <w:bookmarkEnd w:id="23"/>
      <w:bookmarkEnd w:id="24"/>
      <w:bookmarkEnd w:id="25"/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</w:p>
    <w:p w:rsidR="004D19DD" w:rsidRPr="004D19DD" w:rsidRDefault="003D5195" w:rsidP="003D5195">
      <w:r w:rsidRPr="003D5195">
        <w:t xml:space="preserve">Tab. 7.1: Mzdy asistentů pedagogů v regionálním školství podle </w:t>
      </w:r>
      <w:r w:rsidRPr="003D5195">
        <w:rPr>
          <w:b/>
        </w:rPr>
        <w:t>pohlaví</w:t>
      </w:r>
      <w:r w:rsidRPr="003D5195">
        <w:t xml:space="preserve"> – z</w:t>
      </w:r>
      <w:r>
        <w:t xml:space="preserve">ákladní ukazatele </w:t>
      </w:r>
      <w:r>
        <w:tab/>
      </w:r>
      <w:r>
        <w:tab/>
      </w:r>
      <w:r>
        <w:br/>
      </w:r>
      <w:r w:rsidRPr="003D5195">
        <w:t xml:space="preserve">Tab. 7.2: Mzdy asistentů pedagogů v regionálním školství podle jejich </w:t>
      </w:r>
      <w:r w:rsidRPr="003D5195">
        <w:rPr>
          <w:b/>
        </w:rPr>
        <w:t>nejvyššího dokončeného vzdělání</w:t>
      </w:r>
      <w:r>
        <w:br/>
      </w:r>
      <w:r w:rsidRPr="003D5195">
        <w:t xml:space="preserve">Tab. 7.3a: </w:t>
      </w:r>
      <w:r w:rsidRPr="003D5195">
        <w:rPr>
          <w:b/>
        </w:rPr>
        <w:t>Průměrná</w:t>
      </w:r>
      <w:r w:rsidRPr="003D5195">
        <w:t xml:space="preserve"> hrubá měsíční </w:t>
      </w:r>
      <w:r w:rsidRPr="003D5195">
        <w:rPr>
          <w:b/>
        </w:rPr>
        <w:t>mzda</w:t>
      </w:r>
      <w:r w:rsidRPr="003D5195">
        <w:t xml:space="preserve"> asistentů pedagogů v regionálním školství</w:t>
      </w:r>
      <w:r>
        <w:t xml:space="preserve"> podle jejich </w:t>
      </w:r>
      <w:r w:rsidRPr="003D5195">
        <w:rPr>
          <w:b/>
        </w:rPr>
        <w:t>věku</w:t>
      </w:r>
      <w:r>
        <w:tab/>
      </w:r>
      <w:r>
        <w:br/>
      </w:r>
      <w:r w:rsidRPr="003D5195">
        <w:t xml:space="preserve">Tab. 7.3b: </w:t>
      </w:r>
      <w:r w:rsidRPr="003D5195">
        <w:rPr>
          <w:b/>
        </w:rPr>
        <w:t>Medián</w:t>
      </w:r>
      <w:r w:rsidRPr="003D5195">
        <w:t xml:space="preserve"> hrubé měsíční </w:t>
      </w:r>
      <w:r w:rsidRPr="003D5195">
        <w:rPr>
          <w:b/>
        </w:rPr>
        <w:t>mzdy</w:t>
      </w:r>
      <w:r w:rsidRPr="003D5195">
        <w:t xml:space="preserve"> asistentů pedagogů v regionálním školství</w:t>
      </w:r>
      <w:r>
        <w:t xml:space="preserve"> podle jejich </w:t>
      </w:r>
      <w:r w:rsidRPr="003D5195">
        <w:rPr>
          <w:b/>
        </w:rPr>
        <w:t>věku</w:t>
      </w:r>
      <w:r>
        <w:br/>
      </w:r>
      <w:r w:rsidRPr="003D5195">
        <w:t xml:space="preserve">Tab. 7.4a: </w:t>
      </w:r>
      <w:r w:rsidRPr="003D5195">
        <w:rPr>
          <w:b/>
        </w:rPr>
        <w:t>Průměrná</w:t>
      </w:r>
      <w:r w:rsidRPr="003D5195">
        <w:t xml:space="preserve"> hrubá měsíční </w:t>
      </w:r>
      <w:r w:rsidRPr="003D5195">
        <w:rPr>
          <w:b/>
        </w:rPr>
        <w:t>mzda</w:t>
      </w:r>
      <w:r w:rsidRPr="003D5195">
        <w:t xml:space="preserve"> asistentů pedagogů v regionálním školství podle </w:t>
      </w:r>
      <w:r w:rsidRPr="003D5195">
        <w:rPr>
          <w:b/>
        </w:rPr>
        <w:t>délky</w:t>
      </w:r>
      <w:r w:rsidRPr="003D5195">
        <w:t xml:space="preserve"> jejich </w:t>
      </w:r>
      <w:r w:rsidRPr="003D5195">
        <w:rPr>
          <w:b/>
        </w:rPr>
        <w:t>posledního zaměstnání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3D5195">
        <w:t xml:space="preserve">Tab. 7.4b: </w:t>
      </w:r>
      <w:r w:rsidRPr="003D5195">
        <w:rPr>
          <w:b/>
        </w:rPr>
        <w:t>Medián</w:t>
      </w:r>
      <w:r w:rsidRPr="003D5195">
        <w:t xml:space="preserve"> hrubé měsíční </w:t>
      </w:r>
      <w:r w:rsidRPr="003D5195">
        <w:rPr>
          <w:b/>
        </w:rPr>
        <w:t>mzdy</w:t>
      </w:r>
      <w:r w:rsidRPr="003D5195">
        <w:t xml:space="preserve"> asistentů pedagogů v regionálním školství podle </w:t>
      </w:r>
      <w:r w:rsidRPr="003D5195">
        <w:rPr>
          <w:b/>
        </w:rPr>
        <w:t>délky</w:t>
      </w:r>
      <w:r w:rsidRPr="003D5195">
        <w:t xml:space="preserve"> jejich </w:t>
      </w:r>
      <w:r>
        <w:rPr>
          <w:b/>
        </w:rPr>
        <w:t>posledního zaměstnání</w:t>
      </w:r>
    </w:p>
    <w:sectPr w:rsidR="004D19DD" w:rsidRPr="004D19DD" w:rsidSect="006F541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CA" w:rsidRDefault="009E20CA" w:rsidP="00E71A58">
      <w:r>
        <w:separator/>
      </w:r>
    </w:p>
  </w:endnote>
  <w:endnote w:type="continuationSeparator" w:id="0">
    <w:p w:rsidR="009E20CA" w:rsidRDefault="009E20C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7B4BD6">
      <w:rPr>
        <w:szCs w:val="16"/>
      </w:rPr>
      <w:t>10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7105D4">
      <w:rPr>
        <w:szCs w:val="16"/>
      </w:rPr>
      <w:t>2012–</w:t>
    </w:r>
    <w:r w:rsidR="009E20CA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7105D4">
      <w:rPr>
        <w:szCs w:val="16"/>
      </w:rPr>
      <w:t>2012–</w:t>
    </w:r>
    <w:r w:rsidR="009E20CA">
      <w:rPr>
        <w:rStyle w:val="ZpatChar"/>
        <w:szCs w:val="16"/>
      </w:rPr>
      <w:t>2019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7B4BD6">
      <w:rPr>
        <w:rStyle w:val="ZpatChar"/>
        <w:szCs w:val="16"/>
      </w:rPr>
      <w:t>9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CA" w:rsidRDefault="009E20CA" w:rsidP="00E71A58">
      <w:r>
        <w:separator/>
      </w:r>
    </w:p>
  </w:footnote>
  <w:footnote w:type="continuationSeparator" w:id="0">
    <w:p w:rsidR="009E20CA" w:rsidRDefault="009E20CA" w:rsidP="00E71A58">
      <w:r>
        <w:continuationSeparator/>
      </w:r>
    </w:p>
  </w:footnote>
  <w:footnote w:id="1">
    <w:p w:rsidR="004D19DD" w:rsidRPr="001C1508" w:rsidRDefault="004D19DD" w:rsidP="004D19DD">
      <w:pPr>
        <w:pStyle w:val="Textpoznpodarou"/>
        <w:jc w:val="both"/>
        <w:rPr>
          <w:sz w:val="18"/>
        </w:rPr>
      </w:pPr>
      <w:r w:rsidRPr="001C1508">
        <w:rPr>
          <w:rStyle w:val="Znakapoznpodarou"/>
          <w:sz w:val="18"/>
        </w:rPr>
        <w:footnoteRef/>
      </w:r>
      <w:r w:rsidRPr="001C1508">
        <w:rPr>
          <w:sz w:val="18"/>
        </w:rPr>
        <w:t xml:space="preserve"> Podle údajů MŠMT v České republice v roce 2019 v rámci regionálního školství působilo 126 183 učitelů. </w:t>
      </w:r>
      <w:r>
        <w:rPr>
          <w:sz w:val="18"/>
        </w:rPr>
        <w:t xml:space="preserve">31 242 učilo v mateřských školách, 61 777 na základních školách, 31 303 na středních školách, 940 na konzervatořích a 921 na VOŠ. </w:t>
      </w:r>
      <w:r w:rsidRPr="001C1508">
        <w:rPr>
          <w:sz w:val="18"/>
        </w:rPr>
        <w:t>Hodnot</w:t>
      </w:r>
      <w:r>
        <w:rPr>
          <w:sz w:val="18"/>
        </w:rPr>
        <w:t>y</w:t>
      </w:r>
      <w:r w:rsidRPr="001C1508">
        <w:rPr>
          <w:sz w:val="18"/>
        </w:rPr>
        <w:t xml:space="preserve"> j</w:t>
      </w:r>
      <w:r>
        <w:rPr>
          <w:sz w:val="18"/>
        </w:rPr>
        <w:t>sou vypočteny</w:t>
      </w:r>
      <w:r w:rsidRPr="001C1508">
        <w:rPr>
          <w:sz w:val="18"/>
        </w:rPr>
        <w:t xml:space="preserve"> jako</w:t>
      </w:r>
      <w:r>
        <w:rPr>
          <w:sz w:val="18"/>
        </w:rPr>
        <w:t xml:space="preserve"> průměr za 4 čtvrtletí a zahrnují</w:t>
      </w:r>
      <w:r w:rsidRPr="001C1508">
        <w:rPr>
          <w:sz w:val="18"/>
        </w:rPr>
        <w:t xml:space="preserve"> též vedoucí pracovníky.</w:t>
      </w:r>
    </w:p>
  </w:footnote>
  <w:footnote w:id="2">
    <w:p w:rsidR="004D19DD" w:rsidRDefault="004D19DD" w:rsidP="004D19DD">
      <w:pPr>
        <w:pStyle w:val="Textpoznpodarou"/>
        <w:spacing w:before="60"/>
        <w:jc w:val="both"/>
      </w:pPr>
      <w:r w:rsidRPr="001C1508">
        <w:rPr>
          <w:rStyle w:val="Znakapoznpodarou"/>
          <w:sz w:val="18"/>
        </w:rPr>
        <w:footnoteRef/>
      </w:r>
      <w:r w:rsidRPr="001C1508">
        <w:rPr>
          <w:sz w:val="18"/>
        </w:rPr>
        <w:t xml:space="preserve"> Medián hrubé měsíční mzdy v roce 2019 činil 39 247 Kč.</w:t>
      </w:r>
    </w:p>
  </w:footnote>
  <w:footnote w:id="3">
    <w:p w:rsidR="004D19DD" w:rsidRPr="00FE52E7" w:rsidRDefault="004D19DD" w:rsidP="004D19DD">
      <w:pPr>
        <w:pStyle w:val="Textpoznpodarou"/>
        <w:spacing w:before="60"/>
        <w:jc w:val="both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E52E7">
        <w:rPr>
          <w:sz w:val="18"/>
        </w:rPr>
        <w:t>Zahrnuje magisterský a doktorský stupeň.</w:t>
      </w:r>
    </w:p>
  </w:footnote>
  <w:footnote w:id="4">
    <w:p w:rsidR="004D19DD" w:rsidRDefault="004D19DD" w:rsidP="004D19DD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</w:t>
      </w:r>
      <w:r w:rsidRPr="00FD1E79">
        <w:rPr>
          <w:sz w:val="18"/>
          <w:szCs w:val="16"/>
        </w:rPr>
        <w:t xml:space="preserve">Výpočet jako podíl nominální mzdy a indexu spotřebitelských cen, rok 2015=100. </w:t>
      </w:r>
      <w:r w:rsidRPr="00FD1E79">
        <w:rPr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74" w:rsidRPr="009E20CA" w:rsidRDefault="009E20CA" w:rsidP="009E20CA">
    <w:pPr>
      <w:pStyle w:val="Zhlav"/>
    </w:pPr>
    <w:r>
      <w:t>Mzdy učitelů v regionálním školství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2E" w:rsidRPr="006F5416" w:rsidRDefault="009E20CA" w:rsidP="00937AE2">
    <w:pPr>
      <w:pStyle w:val="Zhlav"/>
    </w:pPr>
    <w:r>
      <w:t>Mzdy učitelů v regionálním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A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0F8A"/>
    <w:rsid w:val="001A552F"/>
    <w:rsid w:val="001B2CA9"/>
    <w:rsid w:val="001B3110"/>
    <w:rsid w:val="001B4729"/>
    <w:rsid w:val="001B6C09"/>
    <w:rsid w:val="001C05CD"/>
    <w:rsid w:val="001D68B2"/>
    <w:rsid w:val="001F4597"/>
    <w:rsid w:val="001F4FE9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3CBA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5195"/>
    <w:rsid w:val="003D6920"/>
    <w:rsid w:val="003E4C91"/>
    <w:rsid w:val="003F313C"/>
    <w:rsid w:val="003F4B2C"/>
    <w:rsid w:val="003F551C"/>
    <w:rsid w:val="003F7D23"/>
    <w:rsid w:val="00407C13"/>
    <w:rsid w:val="00410638"/>
    <w:rsid w:val="0042716F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9DD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56E51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3C88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5822"/>
    <w:rsid w:val="006D61F6"/>
    <w:rsid w:val="006E279A"/>
    <w:rsid w:val="006E313B"/>
    <w:rsid w:val="006F2056"/>
    <w:rsid w:val="006F5416"/>
    <w:rsid w:val="006F7137"/>
    <w:rsid w:val="00706AD4"/>
    <w:rsid w:val="007105D4"/>
    <w:rsid w:val="007140BE"/>
    <w:rsid w:val="007211F5"/>
    <w:rsid w:val="00725BB5"/>
    <w:rsid w:val="00730AE8"/>
    <w:rsid w:val="00741493"/>
    <w:rsid w:val="00742F44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4BD6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08BE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06DE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CA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2ED7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61D5"/>
    <w:rsid w:val="00BC7154"/>
    <w:rsid w:val="00BD366B"/>
    <w:rsid w:val="00BD3C08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7B12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1D8E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564BD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2AC6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F5EAB12E-294B-48CA-BF70-39BC46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9DD"/>
    <w:pPr>
      <w:spacing w:after="0" w:line="240" w:lineRule="auto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9DD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D19D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D19D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9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46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ruktura-mezd-zamestnancu-201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lasifikace_zamestnani_-cz_isco-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trexima\u&#269;itel&#233;_nov&#237;\Grafy%20do%20text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trexima\u&#269;itel&#233;_nov&#237;\Grafy%20do%20text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trexima\u&#269;itel&#233;_nov&#237;\Grafy%20do%20textu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64E-2"/>
          <c:y val="5.0925925925925923E-2"/>
          <c:w val="0.86241907261592288"/>
          <c:h val="0.86482283464566934"/>
        </c:manualLayout>
      </c:layout>
      <c:lineChart>
        <c:grouping val="standard"/>
        <c:varyColors val="0"/>
        <c:ser>
          <c:idx val="0"/>
          <c:order val="0"/>
          <c:tx>
            <c:strRef>
              <c:f>'G1'!$A$29</c:f>
              <c:strCache>
                <c:ptCount val="1"/>
                <c:pt idx="0">
                  <c:v> mzdy učitelů v regionálním školství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'G1'!$B$19:$I$19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'G1'!$B$29:$I$29</c:f>
              <c:numCache>
                <c:formatCode>#\ ##0.0</c:formatCode>
                <c:ptCount val="8"/>
                <c:pt idx="0">
                  <c:v>100</c:v>
                </c:pt>
                <c:pt idx="1">
                  <c:v>100.24258710460121</c:v>
                </c:pt>
                <c:pt idx="2">
                  <c:v>102.39743894058691</c:v>
                </c:pt>
                <c:pt idx="3">
                  <c:v>104.94004961690526</c:v>
                </c:pt>
                <c:pt idx="4">
                  <c:v>109.36805841884205</c:v>
                </c:pt>
                <c:pt idx="5">
                  <c:v>114.41708926447258</c:v>
                </c:pt>
                <c:pt idx="6">
                  <c:v>124.65718587758128</c:v>
                </c:pt>
                <c:pt idx="7">
                  <c:v>139.33529771360546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18-4D6E-B535-2C467C0FD70C}"/>
            </c:ext>
          </c:extLst>
        </c:ser>
        <c:ser>
          <c:idx val="2"/>
          <c:order val="1"/>
          <c:tx>
            <c:strRef>
              <c:f>'G1'!$A$35</c:f>
              <c:strCache>
                <c:ptCount val="1"/>
                <c:pt idx="0">
                  <c:v> mzdy zaměstnanců v platové sféře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'G1'!$B$19:$I$19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'G1'!$B$35:$I$35</c:f>
              <c:numCache>
                <c:formatCode>#\ ##0.0</c:formatCode>
                <c:ptCount val="8"/>
                <c:pt idx="0">
                  <c:v>100</c:v>
                </c:pt>
                <c:pt idx="1">
                  <c:v>99.507915360079664</c:v>
                </c:pt>
                <c:pt idx="2">
                  <c:v>102.04258616653208</c:v>
                </c:pt>
                <c:pt idx="3">
                  <c:v>106.15717089425247</c:v>
                </c:pt>
                <c:pt idx="4">
                  <c:v>111.22496800219217</c:v>
                </c:pt>
                <c:pt idx="5">
                  <c:v>117.74130768463205</c:v>
                </c:pt>
                <c:pt idx="6">
                  <c:v>127.78070387699532</c:v>
                </c:pt>
                <c:pt idx="7">
                  <c:v>135.67477750044372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18-4D6E-B535-2C467C0FD70C}"/>
            </c:ext>
          </c:extLst>
        </c:ser>
        <c:ser>
          <c:idx val="1"/>
          <c:order val="2"/>
          <c:tx>
            <c:strRef>
              <c:f>'G1'!$A$33</c:f>
              <c:strCache>
                <c:ptCount val="1"/>
                <c:pt idx="0">
                  <c:v> mzdy zaměstnanců v ČR celkem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'G1'!$B$19:$I$19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'G1'!$B$33:$I$33</c:f>
              <c:numCache>
                <c:formatCode>#\ ##0.0</c:formatCode>
                <c:ptCount val="8"/>
                <c:pt idx="0">
                  <c:v>100</c:v>
                </c:pt>
                <c:pt idx="1">
                  <c:v>99.264238522266027</c:v>
                </c:pt>
                <c:pt idx="2">
                  <c:v>101.09519585530302</c:v>
                </c:pt>
                <c:pt idx="3">
                  <c:v>104.58636730303847</c:v>
                </c:pt>
                <c:pt idx="4">
                  <c:v>108.52577294588784</c:v>
                </c:pt>
                <c:pt idx="5">
                  <c:v>113.46984216593259</c:v>
                </c:pt>
                <c:pt idx="6">
                  <c:v>120.29672910768639</c:v>
                </c:pt>
                <c:pt idx="7">
                  <c:v>126.17263133172941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18-4D6E-B535-2C467C0FD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1017824"/>
        <c:axId val="1601019488"/>
      </c:lineChart>
      <c:catAx>
        <c:axId val="160101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1019488"/>
        <c:crosses val="autoZero"/>
        <c:auto val="1"/>
        <c:lblAlgn val="ctr"/>
        <c:lblOffset val="100"/>
        <c:noMultiLvlLbl val="0"/>
      </c:catAx>
      <c:valAx>
        <c:axId val="1601019488"/>
        <c:scaling>
          <c:orientation val="minMax"/>
          <c:min val="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10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"/>
          <c:y val="7.5808544765237684E-2"/>
          <c:w val="0.51944444444444449"/>
          <c:h val="0.38541994750656167"/>
        </c:manualLayout>
      </c:layout>
      <c:overlay val="0"/>
      <c:spPr>
        <a:solidFill>
          <a:schemeClr val="bg1"/>
        </a:solidFill>
        <a:ln>
          <a:solidFill>
            <a:schemeClr val="bg2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'G2'!$B$2</c:f>
              <c:strCache>
                <c:ptCount val="1"/>
                <c:pt idx="0">
                  <c:v> průměrná mzda učitelů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'G2'!$A$3:$A$7</c:f>
              <c:strCache>
                <c:ptCount val="5"/>
                <c:pt idx="0">
                  <c:v>učitelé v regionálním školství</c:v>
                </c:pt>
                <c:pt idx="2">
                  <c:v>učitelé v MŠ</c:v>
                </c:pt>
                <c:pt idx="3">
                  <c:v>učitelé na ZŠ</c:v>
                </c:pt>
                <c:pt idx="4">
                  <c:v>učitelé na SŠ</c:v>
                </c:pt>
              </c:strCache>
            </c:strRef>
          </c:cat>
          <c:val>
            <c:numRef>
              <c:f>'G2'!$B$3:$B$7</c:f>
              <c:numCache>
                <c:formatCode>General</c:formatCode>
                <c:ptCount val="5"/>
                <c:pt idx="0" formatCode="#,##0">
                  <c:v>39655.8796</c:v>
                </c:pt>
                <c:pt idx="2" formatCode="#,##0">
                  <c:v>33622.974900000001</c:v>
                </c:pt>
                <c:pt idx="3" formatCode="#,##0">
                  <c:v>41207.345099999999</c:v>
                </c:pt>
                <c:pt idx="4" formatCode="#,##0">
                  <c:v>41866.616499999996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1-4685-9794-6CCB99E64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3"/>
        <c:overlap val="-13"/>
        <c:axId val="1781659856"/>
        <c:axId val="1781660272"/>
      </c:barChart>
      <c:lineChart>
        <c:grouping val="stacked"/>
        <c:varyColors val="0"/>
        <c:ser>
          <c:idx val="1"/>
          <c:order val="1"/>
          <c:tx>
            <c:strRef>
              <c:f>'G2'!$C$2</c:f>
              <c:strCache>
                <c:ptCount val="1"/>
                <c:pt idx="0">
                  <c:v> průměrná mzda zaměstnanců s vysokoškolským vzděláním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41-4685-9794-6CCB99E6439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41-4685-9794-6CCB99E6439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41-4685-9794-6CCB99E6439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1-4685-9794-6CCB99E64393}"/>
                </c:ext>
              </c:extLst>
            </c:dLbl>
            <c:dLbl>
              <c:idx val="4"/>
              <c:layout>
                <c:manualLayout>
                  <c:x val="5.5555555555555558E-3"/>
                  <c:y val="-9.2592592592592587E-3"/>
                </c:manualLayout>
              </c:layout>
              <c:tx>
                <c:rich>
                  <a:bodyPr/>
                  <a:lstStyle/>
                  <a:p>
                    <a:fld id="{80BA927C-A574-4EBD-86FA-C6E0A152210E}" type="VALUE">
                      <a:rPr lang="en-US" b="1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341-4685-9794-6CCB99E64393}"/>
                </c:ext>
              </c:extLst>
            </c:dLbl>
            <c:spPr>
              <a:noFill/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'G2'!$A$3:$A$7</c:f>
              <c:strCache>
                <c:ptCount val="5"/>
                <c:pt idx="0">
                  <c:v>učitelé v regionálním školství</c:v>
                </c:pt>
                <c:pt idx="2">
                  <c:v>učitelé v MŠ</c:v>
                </c:pt>
                <c:pt idx="3">
                  <c:v>učitelé na ZŠ</c:v>
                </c:pt>
                <c:pt idx="4">
                  <c:v>učitelé na SŠ</c:v>
                </c:pt>
              </c:strCache>
            </c:strRef>
          </c:cat>
          <c:val>
            <c:numRef>
              <c:f>'G2'!$C$3:$C$7</c:f>
              <c:numCache>
                <c:formatCode>#,##0</c:formatCode>
                <c:ptCount val="5"/>
                <c:pt idx="0">
                  <c:v>55778</c:v>
                </c:pt>
                <c:pt idx="1">
                  <c:v>55778</c:v>
                </c:pt>
                <c:pt idx="2">
                  <c:v>55778</c:v>
                </c:pt>
                <c:pt idx="3">
                  <c:v>55778</c:v>
                </c:pt>
                <c:pt idx="4">
                  <c:v>55778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341-4685-9794-6CCB99E64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1659856"/>
        <c:axId val="1781660272"/>
      </c:lineChart>
      <c:lineChart>
        <c:grouping val="stacked"/>
        <c:varyColors val="0"/>
        <c:ser>
          <c:idx val="2"/>
          <c:order val="2"/>
          <c:tx>
            <c:strRef>
              <c:f>'G2'!$D$2</c:f>
              <c:strCache>
                <c:ptCount val="1"/>
                <c:pt idx="0">
                  <c:v> průměrná mzda učitelů v regionálním školství – % průměrné mzdy zaměstnanců s vysokoškolským vzděláním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7341-4685-9794-6CCB99E64393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1-4685-9794-6CCB99E64393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'G2'!$A$3:$A$7</c:f>
              <c:strCache>
                <c:ptCount val="5"/>
                <c:pt idx="0">
                  <c:v>učitelé v regionálním školství</c:v>
                </c:pt>
                <c:pt idx="2">
                  <c:v>učitelé v MŠ</c:v>
                </c:pt>
                <c:pt idx="3">
                  <c:v>učitelé na ZŠ</c:v>
                </c:pt>
                <c:pt idx="4">
                  <c:v>učitelé na SŠ</c:v>
                </c:pt>
              </c:strCache>
            </c:strRef>
          </c:cat>
          <c:val>
            <c:numRef>
              <c:f>'G2'!$D$3:$D$7</c:f>
              <c:numCache>
                <c:formatCode>General</c:formatCode>
                <c:ptCount val="5"/>
                <c:pt idx="0" formatCode="0%">
                  <c:v>0.71095915235397467</c:v>
                </c:pt>
                <c:pt idx="2" formatCode="0%">
                  <c:v>0.60279993725124603</c:v>
                </c:pt>
                <c:pt idx="3" formatCode="0%">
                  <c:v>0.73877416006310725</c:v>
                </c:pt>
                <c:pt idx="4" formatCode="0%">
                  <c:v>0.75059371974613642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341-4685-9794-6CCB99E64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954288"/>
        <c:axId val="1457369168"/>
      </c:lineChart>
      <c:catAx>
        <c:axId val="178165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81660272"/>
        <c:crosses val="autoZero"/>
        <c:auto val="1"/>
        <c:lblAlgn val="ctr"/>
        <c:lblOffset val="100"/>
        <c:noMultiLvlLbl val="0"/>
      </c:catAx>
      <c:valAx>
        <c:axId val="178166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81659856"/>
        <c:crosses val="autoZero"/>
        <c:crossBetween val="between"/>
      </c:valAx>
      <c:valAx>
        <c:axId val="1457369168"/>
        <c:scaling>
          <c:orientation val="minMax"/>
          <c:max val="1.2"/>
          <c:min val="0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91954288"/>
        <c:crosses val="max"/>
        <c:crossBetween val="between"/>
      </c:valAx>
      <c:catAx>
        <c:axId val="1791954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573691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1119138655643241"/>
          <c:w val="1"/>
          <c:h val="0.166555398196531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'G3'!$B$3</c:f>
              <c:strCache>
                <c:ptCount val="1"/>
                <c:pt idx="0">
                  <c:v> průměrná mzda učitelů v regionálním školství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'G3'!$A$4:$A$18</c:f>
              <c:strCache>
                <c:ptCount val="15"/>
                <c:pt idx="0">
                  <c:v>Česká republika</c:v>
                </c:pt>
                <c:pt idx="1">
                  <c:v>Hl. m. Praha</c:v>
                </c:pt>
                <c:pt idx="2">
                  <c:v>Středočeský</c:v>
                </c:pt>
                <c:pt idx="3">
                  <c:v>Jihočeský</c:v>
                </c:pt>
                <c:pt idx="4">
                  <c:v>Plzeňský</c:v>
                </c:pt>
                <c:pt idx="5">
                  <c:v>Karlovarský</c:v>
                </c:pt>
                <c:pt idx="6">
                  <c:v>Ústecký</c:v>
                </c:pt>
                <c:pt idx="7">
                  <c:v>Liberecký</c:v>
                </c:pt>
                <c:pt idx="8">
                  <c:v>Královéhradecký</c:v>
                </c:pt>
                <c:pt idx="9">
                  <c:v>Pardubický</c:v>
                </c:pt>
                <c:pt idx="10">
                  <c:v>Kraj Vysočina</c:v>
                </c:pt>
                <c:pt idx="11">
                  <c:v>Jihomoravský</c:v>
                </c:pt>
                <c:pt idx="12">
                  <c:v>Olomoucký</c:v>
                </c:pt>
                <c:pt idx="13">
                  <c:v>Zlínský</c:v>
                </c:pt>
                <c:pt idx="14">
                  <c:v>Moravskoslezský</c:v>
                </c:pt>
              </c:strCache>
            </c:strRef>
          </c:cat>
          <c:val>
            <c:numRef>
              <c:f>'G3'!$B$4:$B$18</c:f>
              <c:numCache>
                <c:formatCode>#,##0</c:formatCode>
                <c:ptCount val="15"/>
                <c:pt idx="0">
                  <c:v>39655.8796</c:v>
                </c:pt>
                <c:pt idx="1">
                  <c:v>42784.186800000003</c:v>
                </c:pt>
                <c:pt idx="2">
                  <c:v>40097.055399999997</c:v>
                </c:pt>
                <c:pt idx="3">
                  <c:v>38876.627699999997</c:v>
                </c:pt>
                <c:pt idx="4">
                  <c:v>40084.1181</c:v>
                </c:pt>
                <c:pt idx="5">
                  <c:v>39186.135600000001</c:v>
                </c:pt>
                <c:pt idx="6">
                  <c:v>39573.209199999998</c:v>
                </c:pt>
                <c:pt idx="7">
                  <c:v>39659.939599999998</c:v>
                </c:pt>
                <c:pt idx="8">
                  <c:v>38533.116000000002</c:v>
                </c:pt>
                <c:pt idx="9">
                  <c:v>38694.805800000002</c:v>
                </c:pt>
                <c:pt idx="10">
                  <c:v>38628.081599999998</c:v>
                </c:pt>
                <c:pt idx="11">
                  <c:v>39142.018199999999</c:v>
                </c:pt>
                <c:pt idx="12">
                  <c:v>38443.357400000001</c:v>
                </c:pt>
                <c:pt idx="13">
                  <c:v>38151.807200000003</c:v>
                </c:pt>
                <c:pt idx="14">
                  <c:v>39444.095500000003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97-47AF-AB4E-99E0D0C1643D}"/>
            </c:ext>
          </c:extLst>
        </c:ser>
        <c:ser>
          <c:idx val="1"/>
          <c:order val="1"/>
          <c:tx>
            <c:strRef>
              <c:f>'G3'!$C$3</c:f>
              <c:strCache>
                <c:ptCount val="1"/>
                <c:pt idx="0">
                  <c:v> průměrná mzda zaměstnanců s vysokoškolským vzděláním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'G3'!$A$4:$A$18</c:f>
              <c:strCache>
                <c:ptCount val="15"/>
                <c:pt idx="0">
                  <c:v>Česká republika</c:v>
                </c:pt>
                <c:pt idx="1">
                  <c:v>Hl. m. Praha</c:v>
                </c:pt>
                <c:pt idx="2">
                  <c:v>Středočeský</c:v>
                </c:pt>
                <c:pt idx="3">
                  <c:v>Jihočeský</c:v>
                </c:pt>
                <c:pt idx="4">
                  <c:v>Plzeňský</c:v>
                </c:pt>
                <c:pt idx="5">
                  <c:v>Karlovarský</c:v>
                </c:pt>
                <c:pt idx="6">
                  <c:v>Ústecký</c:v>
                </c:pt>
                <c:pt idx="7">
                  <c:v>Liberecký</c:v>
                </c:pt>
                <c:pt idx="8">
                  <c:v>Královéhradecký</c:v>
                </c:pt>
                <c:pt idx="9">
                  <c:v>Pardubický</c:v>
                </c:pt>
                <c:pt idx="10">
                  <c:v>Kraj Vysočina</c:v>
                </c:pt>
                <c:pt idx="11">
                  <c:v>Jihomoravský</c:v>
                </c:pt>
                <c:pt idx="12">
                  <c:v>Olomoucký</c:v>
                </c:pt>
                <c:pt idx="13">
                  <c:v>Zlínský</c:v>
                </c:pt>
                <c:pt idx="14">
                  <c:v>Moravskoslezský</c:v>
                </c:pt>
              </c:strCache>
            </c:strRef>
          </c:cat>
          <c:val>
            <c:numRef>
              <c:f>'G3'!$C$4:$C$18</c:f>
              <c:numCache>
                <c:formatCode>#,##0</c:formatCode>
                <c:ptCount val="15"/>
                <c:pt idx="0">
                  <c:v>55777.545899999997</c:v>
                </c:pt>
                <c:pt idx="1">
                  <c:v>65902.635999999999</c:v>
                </c:pt>
                <c:pt idx="2">
                  <c:v>57580.796199999997</c:v>
                </c:pt>
                <c:pt idx="3">
                  <c:v>47762.239500000003</c:v>
                </c:pt>
                <c:pt idx="4">
                  <c:v>51702.002500000002</c:v>
                </c:pt>
                <c:pt idx="5">
                  <c:v>46808.051200000002</c:v>
                </c:pt>
                <c:pt idx="6">
                  <c:v>51641.394800000002</c:v>
                </c:pt>
                <c:pt idx="7">
                  <c:v>51627.19</c:v>
                </c:pt>
                <c:pt idx="8">
                  <c:v>48943.001799999998</c:v>
                </c:pt>
                <c:pt idx="9">
                  <c:v>47191.786399999997</c:v>
                </c:pt>
                <c:pt idx="10">
                  <c:v>50679.916299999997</c:v>
                </c:pt>
                <c:pt idx="11">
                  <c:v>50023.398699999998</c:v>
                </c:pt>
                <c:pt idx="12">
                  <c:v>46672.405400000003</c:v>
                </c:pt>
                <c:pt idx="13">
                  <c:v>48038.731899999999</c:v>
                </c:pt>
                <c:pt idx="14">
                  <c:v>48170.05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97-47AF-AB4E-99E0D0C16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7904432"/>
        <c:axId val="1594647472"/>
      </c:barChart>
      <c:lineChart>
        <c:grouping val="standard"/>
        <c:varyColors val="0"/>
        <c:ser>
          <c:idx val="2"/>
          <c:order val="2"/>
          <c:tx>
            <c:strRef>
              <c:f>'G3'!$D$3</c:f>
              <c:strCache>
                <c:ptCount val="1"/>
                <c:pt idx="0">
                  <c:v> průměrná mzda učitelů v regionálním školství
– % průměrné mzdy zaměstnanců s vysokoškolským vzděláním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573130259722343E-2"/>
                  <c:y val="-8.7130516932426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D97-47AF-AB4E-99E0D0C1643D}"/>
                </c:ext>
              </c:extLst>
            </c:dLbl>
            <c:dLbl>
              <c:idx val="1"/>
              <c:layout>
                <c:manualLayout>
                  <c:x val="-4.1814952301631521E-2"/>
                  <c:y val="-0.163782042831462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97-47AF-AB4E-99E0D0C1643D}"/>
                </c:ext>
              </c:extLst>
            </c:dLbl>
            <c:dLbl>
              <c:idx val="2"/>
              <c:layout>
                <c:manualLayout>
                  <c:x val="-3.3703419362420738E-2"/>
                  <c:y val="-9.5199098606009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D97-47AF-AB4E-99E0D0C1643D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'G3'!$A$4:$A$18</c:f>
              <c:strCache>
                <c:ptCount val="15"/>
                <c:pt idx="0">
                  <c:v>Česká republika</c:v>
                </c:pt>
                <c:pt idx="1">
                  <c:v>Hl. m. Praha</c:v>
                </c:pt>
                <c:pt idx="2">
                  <c:v>Středočeský</c:v>
                </c:pt>
                <c:pt idx="3">
                  <c:v>Jihočeský</c:v>
                </c:pt>
                <c:pt idx="4">
                  <c:v>Plzeňský</c:v>
                </c:pt>
                <c:pt idx="5">
                  <c:v>Karlovarský</c:v>
                </c:pt>
                <c:pt idx="6">
                  <c:v>Ústecký</c:v>
                </c:pt>
                <c:pt idx="7">
                  <c:v>Liberecký</c:v>
                </c:pt>
                <c:pt idx="8">
                  <c:v>Královéhradecký</c:v>
                </c:pt>
                <c:pt idx="9">
                  <c:v>Pardubický</c:v>
                </c:pt>
                <c:pt idx="10">
                  <c:v>Kraj Vysočina</c:v>
                </c:pt>
                <c:pt idx="11">
                  <c:v>Jihomoravský</c:v>
                </c:pt>
                <c:pt idx="12">
                  <c:v>Olomoucký</c:v>
                </c:pt>
                <c:pt idx="13">
                  <c:v>Zlínský</c:v>
                </c:pt>
                <c:pt idx="14">
                  <c:v>Moravskoslezský</c:v>
                </c:pt>
              </c:strCache>
            </c:strRef>
          </c:cat>
          <c:val>
            <c:numRef>
              <c:f>'G3'!$D$4:$D$18</c:f>
              <c:numCache>
                <c:formatCode>General</c:formatCode>
                <c:ptCount val="15"/>
                <c:pt idx="0">
                  <c:v>0.71096494046361414</c:v>
                </c:pt>
                <c:pt idx="1">
                  <c:v>0.64920296663095545</c:v>
                </c:pt>
                <c:pt idx="2">
                  <c:v>0.69636160050180063</c:v>
                </c:pt>
                <c:pt idx="3">
                  <c:v>0.81396157523141255</c:v>
                </c:pt>
                <c:pt idx="4">
                  <c:v>0.77529140384842921</c:v>
                </c:pt>
                <c:pt idx="5">
                  <c:v>0.83716656847273319</c:v>
                </c:pt>
                <c:pt idx="6">
                  <c:v>0.76630790770198165</c:v>
                </c:pt>
                <c:pt idx="7">
                  <c:v>0.76819868755204368</c:v>
                </c:pt>
                <c:pt idx="8">
                  <c:v>0.78730593921192638</c:v>
                </c:pt>
                <c:pt idx="9">
                  <c:v>0.81994789245782829</c:v>
                </c:pt>
                <c:pt idx="10">
                  <c:v>0.76219702833250336</c:v>
                </c:pt>
                <c:pt idx="11">
                  <c:v>0.78247418642508193</c:v>
                </c:pt>
                <c:pt idx="12">
                  <c:v>0.82368493910965213</c:v>
                </c:pt>
                <c:pt idx="13">
                  <c:v>0.79418847440475426</c:v>
                </c:pt>
                <c:pt idx="14">
                  <c:v>0.8188510391830609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D97-47AF-AB4E-99E0D0C16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951376"/>
        <c:axId val="1791957200"/>
      </c:lineChart>
      <c:catAx>
        <c:axId val="179790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594647472"/>
        <c:crosses val="autoZero"/>
        <c:auto val="1"/>
        <c:lblAlgn val="ctr"/>
        <c:lblOffset val="100"/>
        <c:noMultiLvlLbl val="0"/>
      </c:catAx>
      <c:valAx>
        <c:axId val="159464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97904432"/>
        <c:crosses val="autoZero"/>
        <c:crossBetween val="between"/>
      </c:valAx>
      <c:valAx>
        <c:axId val="1791957200"/>
        <c:scaling>
          <c:orientation val="minMax"/>
          <c:max val="1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91951376"/>
        <c:crosses val="max"/>
        <c:crossBetween val="between"/>
      </c:valAx>
      <c:catAx>
        <c:axId val="1791951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19572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463035870516178E-2"/>
          <c:y val="0.72738295553417343"/>
          <c:w val="0.9316292650918635"/>
          <c:h val="0.244839204920691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9856-00C1-4DDD-AE78-C54D3CF9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129</TotalTime>
  <Pages>10</Pages>
  <Words>2457</Words>
  <Characters>14502</Characters>
  <Application>Microsoft Office Word</Application>
  <DocSecurity>0</DocSecurity>
  <Lines>120</Lines>
  <Paragraphs>33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16926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hykysova23070</cp:lastModifiedBy>
  <cp:revision>6</cp:revision>
  <cp:lastPrinted>2014-07-17T14:07:00Z</cp:lastPrinted>
  <dcterms:created xsi:type="dcterms:W3CDTF">2020-12-10T11:01:00Z</dcterms:created>
  <dcterms:modified xsi:type="dcterms:W3CDTF">2020-12-14T13:52:00Z</dcterms:modified>
  <cp:category/>
</cp:coreProperties>
</file>