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C2" w:rsidRPr="00EF2AC2" w:rsidRDefault="00EF2AC2">
      <w:pPr>
        <w:rPr>
          <w:rFonts w:ascii="Arial" w:hAnsi="Arial" w:cs="Arial"/>
          <w:b/>
          <w:sz w:val="20"/>
          <w:szCs w:val="20"/>
        </w:rPr>
      </w:pPr>
      <w:r w:rsidRPr="00EF2AC2">
        <w:rPr>
          <w:rFonts w:ascii="Arial" w:hAnsi="Arial" w:cs="Arial"/>
          <w:b/>
          <w:sz w:val="20"/>
          <w:szCs w:val="20"/>
        </w:rPr>
        <w:t xml:space="preserve">ÚZEMNÍ USPOŘÁDÁNÍ ZEMÍ EU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EF2AC2">
        <w:rPr>
          <w:rFonts w:ascii="Arial" w:hAnsi="Arial" w:cs="Arial"/>
          <w:b/>
          <w:i/>
          <w:sz w:val="20"/>
          <w:szCs w:val="20"/>
        </w:rPr>
        <w:t>REGIONAL BREAKDOWN OF EU COUNTRIES</w:t>
      </w:r>
    </w:p>
    <w:p w:rsidR="00BE6823" w:rsidRDefault="00BE6823"/>
    <w:p w:rsidR="00803E05" w:rsidRDefault="00C0768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3.75pt;height:321pt">
            <v:imagedata r:id="rId4" o:title="Belgie2021"/>
          </v:shape>
        </w:pict>
      </w:r>
      <w:r>
        <w:pict>
          <v:shape id="_x0000_i1033" type="#_x0000_t75" style="width:453.75pt;height:321pt">
            <v:imagedata r:id="rId5" o:title="Lucembursko2021"/>
          </v:shape>
        </w:pict>
      </w:r>
    </w:p>
    <w:sectPr w:rsidR="00803E05" w:rsidSect="00BE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E05"/>
    <w:rsid w:val="00582DC3"/>
    <w:rsid w:val="00803E05"/>
    <w:rsid w:val="009338E8"/>
    <w:rsid w:val="00BE6823"/>
    <w:rsid w:val="00C07687"/>
    <w:rsid w:val="00E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5EFEC-A0ED-4C8B-AAAF-2A623038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8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Audy</dc:creator>
  <cp:lastModifiedBy>Audy Jana</cp:lastModifiedBy>
  <cp:revision>3</cp:revision>
  <dcterms:created xsi:type="dcterms:W3CDTF">2020-01-13T13:32:00Z</dcterms:created>
  <dcterms:modified xsi:type="dcterms:W3CDTF">2022-01-13T10:54:00Z</dcterms:modified>
</cp:coreProperties>
</file>