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E7FDE" w14:textId="44097C0F" w:rsidR="00CF74CF" w:rsidRDefault="00CF74CF">
      <w:pPr>
        <w:pStyle w:val="Nadpis1"/>
      </w:pPr>
      <w:bookmarkStart w:id="0" w:name="_GoBack"/>
      <w:bookmarkEnd w:id="0"/>
      <w:r>
        <w:t>Stručný komentář</w:t>
      </w:r>
    </w:p>
    <w:p w14:paraId="216C5280" w14:textId="77777777"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14:paraId="53A5ACB9" w14:textId="192DE4B9" w:rsidR="00CF74CF" w:rsidRDefault="00CF74CF" w:rsidP="006D606A">
      <w:pPr>
        <w:pStyle w:val="Podnadpis"/>
        <w:rPr>
          <w:rFonts w:ascii="Arial" w:hAnsi="Arial" w:cs="Arial"/>
          <w:b/>
        </w:rPr>
      </w:pPr>
      <w:r w:rsidRPr="006D606A">
        <w:rPr>
          <w:rFonts w:ascii="Arial" w:hAnsi="Arial" w:cs="Arial"/>
          <w:b/>
        </w:rPr>
        <w:t xml:space="preserve">k vývoji cen stavebních prací a děl za </w:t>
      </w:r>
      <w:r w:rsidR="00037729">
        <w:rPr>
          <w:rFonts w:ascii="Arial" w:hAnsi="Arial" w:cs="Arial"/>
          <w:b/>
        </w:rPr>
        <w:t>4</w:t>
      </w:r>
      <w:r w:rsidR="00A31347" w:rsidRPr="006D606A">
        <w:rPr>
          <w:rFonts w:ascii="Arial" w:hAnsi="Arial" w:cs="Arial"/>
          <w:b/>
        </w:rPr>
        <w:t>. čtvrtletí 20</w:t>
      </w:r>
      <w:r w:rsidR="00656EB3">
        <w:rPr>
          <w:rFonts w:ascii="Arial" w:hAnsi="Arial" w:cs="Arial"/>
          <w:b/>
        </w:rPr>
        <w:t>2</w:t>
      </w:r>
      <w:r w:rsidR="002D5CB1">
        <w:rPr>
          <w:rFonts w:ascii="Arial" w:hAnsi="Arial" w:cs="Arial"/>
          <w:b/>
        </w:rPr>
        <w:t>3</w:t>
      </w:r>
    </w:p>
    <w:p w14:paraId="15E02634" w14:textId="77777777" w:rsidR="007E7FB8" w:rsidRDefault="007E7FB8"/>
    <w:p w14:paraId="53264912" w14:textId="6F3B9346" w:rsidR="00DC6B81" w:rsidRDefault="00DC6B81" w:rsidP="00DC6B81">
      <w:pPr>
        <w:jc w:val="both"/>
        <w:rPr>
          <w:rFonts w:ascii="Arial" w:hAnsi="Arial" w:cs="Arial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</w:t>
      </w:r>
      <w:r w:rsidR="006757BB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037729">
        <w:rPr>
          <w:rFonts w:ascii="Arial" w:hAnsi="Arial" w:cs="Arial"/>
          <w:sz w:val="20"/>
          <w:szCs w:val="20"/>
        </w:rPr>
        <w:t>4</w:t>
      </w:r>
      <w:r w:rsidRPr="00436B01">
        <w:rPr>
          <w:rFonts w:ascii="Arial" w:hAnsi="Arial" w:cs="Arial"/>
          <w:sz w:val="20"/>
          <w:szCs w:val="20"/>
        </w:rPr>
        <w:t>. čtvrtletí 20</w:t>
      </w:r>
      <w:r>
        <w:rPr>
          <w:rFonts w:ascii="Arial" w:hAnsi="Arial" w:cs="Arial"/>
          <w:sz w:val="20"/>
          <w:szCs w:val="20"/>
        </w:rPr>
        <w:t>2</w:t>
      </w:r>
      <w:r w:rsidR="002D5CB1">
        <w:rPr>
          <w:rFonts w:ascii="Arial" w:hAnsi="Arial" w:cs="Arial"/>
          <w:sz w:val="20"/>
          <w:szCs w:val="20"/>
        </w:rPr>
        <w:t>3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vzrostly o </w:t>
      </w:r>
      <w:r w:rsidR="001C3A6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</w:t>
      </w:r>
      <w:r w:rsidR="001C3A6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</w:t>
      </w:r>
      <w:r w:rsidR="00001078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037729">
        <w:rPr>
          <w:rFonts w:ascii="Arial" w:hAnsi="Arial" w:cs="Arial"/>
          <w:sz w:val="20"/>
          <w:szCs w:val="20"/>
        </w:rPr>
        <w:t>3</w:t>
      </w:r>
      <w:r w:rsidRPr="00436B01">
        <w:rPr>
          <w:rFonts w:ascii="Arial" w:hAnsi="Arial" w:cs="Arial"/>
          <w:sz w:val="20"/>
          <w:szCs w:val="20"/>
        </w:rPr>
        <w:t>. čtvrtletí 20</w:t>
      </w:r>
      <w:r w:rsidR="002065BA">
        <w:rPr>
          <w:rFonts w:ascii="Arial" w:hAnsi="Arial" w:cs="Arial"/>
          <w:sz w:val="20"/>
          <w:szCs w:val="20"/>
        </w:rPr>
        <w:t>2</w:t>
      </w:r>
      <w:r w:rsidR="002D5CB1">
        <w:rPr>
          <w:rFonts w:ascii="Arial" w:hAnsi="Arial" w:cs="Arial"/>
          <w:sz w:val="20"/>
          <w:szCs w:val="20"/>
        </w:rPr>
        <w:t>3</w:t>
      </w:r>
      <w:r w:rsidR="006757BB">
        <w:rPr>
          <w:rFonts w:ascii="Arial" w:hAnsi="Arial" w:cs="Arial"/>
          <w:sz w:val="20"/>
          <w:szCs w:val="20"/>
        </w:rPr>
        <w:t xml:space="preserve"> vzrostly o </w:t>
      </w:r>
      <w:r w:rsidR="002D5CB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</w:t>
      </w:r>
      <w:r w:rsidR="002D5CB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Z jednomístných položek </w:t>
      </w:r>
      <w:proofErr w:type="spellStart"/>
      <w:r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 xml:space="preserve"> nejvýše vzrostly ceny </w:t>
      </w:r>
      <w:r w:rsidR="0043721D">
        <w:rPr>
          <w:rFonts w:ascii="Arial" w:hAnsi="Arial" w:cs="Arial"/>
          <w:sz w:val="20"/>
          <w:szCs w:val="20"/>
        </w:rPr>
        <w:t>o</w:t>
      </w:r>
      <w:r w:rsidR="0043721D" w:rsidRPr="0043721D">
        <w:rPr>
          <w:rFonts w:ascii="Arial" w:hAnsi="Arial" w:cs="Arial"/>
          <w:sz w:val="20"/>
          <w:szCs w:val="20"/>
        </w:rPr>
        <w:t>statní</w:t>
      </w:r>
      <w:r w:rsidR="0043721D">
        <w:rPr>
          <w:rFonts w:ascii="Arial" w:hAnsi="Arial" w:cs="Arial"/>
          <w:sz w:val="20"/>
          <w:szCs w:val="20"/>
        </w:rPr>
        <w:t>ch konstrukcí a prací s</w:t>
      </w:r>
      <w:r w:rsidR="0043721D" w:rsidRPr="0043721D">
        <w:rPr>
          <w:rFonts w:ascii="Arial" w:hAnsi="Arial" w:cs="Arial"/>
          <w:sz w:val="20"/>
          <w:szCs w:val="20"/>
        </w:rPr>
        <w:t xml:space="preserve"> bourání</w:t>
      </w:r>
      <w:r w:rsidR="0043721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(+ </w:t>
      </w:r>
      <w:r w:rsidR="00F81EC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</w:t>
      </w:r>
      <w:r w:rsidR="00F81EC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 %); pokles </w:t>
      </w:r>
      <w:r w:rsidR="00F81ECE">
        <w:rPr>
          <w:rFonts w:ascii="Arial" w:hAnsi="Arial" w:cs="Arial"/>
          <w:sz w:val="20"/>
          <w:szCs w:val="20"/>
        </w:rPr>
        <w:t xml:space="preserve">byl zaznamenán </w:t>
      </w:r>
      <w:r w:rsidR="00EB1A00">
        <w:rPr>
          <w:rFonts w:ascii="Arial" w:hAnsi="Arial" w:cs="Arial"/>
          <w:sz w:val="20"/>
          <w:szCs w:val="20"/>
        </w:rPr>
        <w:t xml:space="preserve">pouze </w:t>
      </w:r>
      <w:r>
        <w:rPr>
          <w:rFonts w:ascii="Arial" w:hAnsi="Arial" w:cs="Arial"/>
          <w:sz w:val="20"/>
          <w:szCs w:val="20"/>
        </w:rPr>
        <w:t>u </w:t>
      </w:r>
      <w:r w:rsidR="00F81ECE">
        <w:rPr>
          <w:rFonts w:ascii="Arial" w:hAnsi="Arial" w:cs="Arial"/>
          <w:sz w:val="20"/>
          <w:szCs w:val="20"/>
        </w:rPr>
        <w:t>položky</w:t>
      </w:r>
      <w:r w:rsidR="0010649F">
        <w:rPr>
          <w:rFonts w:ascii="Arial" w:hAnsi="Arial" w:cs="Arial"/>
          <w:sz w:val="20"/>
          <w:szCs w:val="20"/>
        </w:rPr>
        <w:t xml:space="preserve"> </w:t>
      </w:r>
      <w:r w:rsidR="00F81ECE">
        <w:rPr>
          <w:rFonts w:ascii="Arial" w:hAnsi="Arial" w:cs="Arial"/>
          <w:sz w:val="20"/>
          <w:szCs w:val="20"/>
        </w:rPr>
        <w:t>pozemní</w:t>
      </w:r>
      <w:r w:rsidR="0010649F">
        <w:rPr>
          <w:rFonts w:ascii="Arial" w:hAnsi="Arial" w:cs="Arial"/>
          <w:sz w:val="20"/>
          <w:szCs w:val="20"/>
        </w:rPr>
        <w:t>ch</w:t>
      </w:r>
      <w:r w:rsidR="00F81ECE">
        <w:rPr>
          <w:rFonts w:ascii="Arial" w:hAnsi="Arial" w:cs="Arial"/>
          <w:sz w:val="20"/>
          <w:szCs w:val="20"/>
        </w:rPr>
        <w:t xml:space="preserve"> </w:t>
      </w:r>
      <w:r w:rsidR="0010649F">
        <w:rPr>
          <w:rFonts w:ascii="Arial" w:hAnsi="Arial" w:cs="Arial"/>
          <w:sz w:val="20"/>
          <w:szCs w:val="20"/>
        </w:rPr>
        <w:t xml:space="preserve">komunikací </w:t>
      </w:r>
      <w:r w:rsidR="00F81ECE">
        <w:rPr>
          <w:rFonts w:ascii="Arial" w:hAnsi="Arial" w:cs="Arial"/>
          <w:sz w:val="20"/>
          <w:szCs w:val="20"/>
        </w:rPr>
        <w:t>(- 0,3 %)</w:t>
      </w:r>
      <w:r>
        <w:rPr>
          <w:rFonts w:ascii="Arial" w:hAnsi="Arial" w:cs="Arial"/>
          <w:sz w:val="20"/>
          <w:szCs w:val="20"/>
        </w:rPr>
        <w:t>.</w:t>
      </w:r>
    </w:p>
    <w:p w14:paraId="7ECE0982" w14:textId="77777777" w:rsidR="00DC6B81" w:rsidRPr="00436B01" w:rsidRDefault="00DC6B81" w:rsidP="00DC6B81">
      <w:pPr>
        <w:jc w:val="both"/>
        <w:rPr>
          <w:rFonts w:ascii="Arial" w:hAnsi="Arial" w:cs="Arial"/>
          <w:sz w:val="20"/>
          <w:szCs w:val="20"/>
        </w:rPr>
      </w:pPr>
    </w:p>
    <w:p w14:paraId="414FB57D" w14:textId="7DF219F2" w:rsidR="00DC6B81" w:rsidRPr="00982E09" w:rsidRDefault="00DC6B81" w:rsidP="00DC6B81">
      <w:pPr>
        <w:spacing w:after="1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</w:t>
      </w:r>
      <w:r w:rsidR="002B4B99">
        <w:rPr>
          <w:rFonts w:ascii="Arial" w:hAnsi="Arial"/>
          <w:sz w:val="20"/>
          <w:szCs w:val="20"/>
        </w:rPr>
        <w:t>ovaly u budov v rozmezí od 10</w:t>
      </w:r>
      <w:r w:rsidR="001C3A62">
        <w:rPr>
          <w:rFonts w:ascii="Arial" w:hAnsi="Arial"/>
          <w:sz w:val="20"/>
          <w:szCs w:val="20"/>
        </w:rPr>
        <w:t>0</w:t>
      </w:r>
      <w:r w:rsidR="002B4B99">
        <w:rPr>
          <w:rFonts w:ascii="Arial" w:hAnsi="Arial"/>
          <w:sz w:val="20"/>
          <w:szCs w:val="20"/>
        </w:rPr>
        <w:t>,</w:t>
      </w:r>
      <w:r w:rsidR="001C3A62">
        <w:rPr>
          <w:rFonts w:ascii="Arial" w:hAnsi="Arial"/>
          <w:sz w:val="20"/>
          <w:szCs w:val="20"/>
        </w:rPr>
        <w:t>2</w:t>
      </w:r>
      <w:r w:rsidR="00CD038A">
        <w:rPr>
          <w:rFonts w:ascii="Arial" w:hAnsi="Arial"/>
          <w:sz w:val="20"/>
          <w:szCs w:val="20"/>
        </w:rPr>
        <w:t xml:space="preserve"> do 10</w:t>
      </w:r>
      <w:r w:rsidR="001C3A62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,</w:t>
      </w:r>
      <w:r w:rsidR="001C3A62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; u inženýrských děl v</w:t>
      </w:r>
      <w:r w:rsidR="005306AB">
        <w:rPr>
          <w:rFonts w:ascii="Arial" w:hAnsi="Arial"/>
          <w:sz w:val="20"/>
          <w:szCs w:val="20"/>
        </w:rPr>
        <w:t> rozmezí od </w:t>
      </w:r>
      <w:r w:rsidR="001C3A62">
        <w:rPr>
          <w:rFonts w:ascii="Arial" w:hAnsi="Arial"/>
          <w:sz w:val="20"/>
          <w:szCs w:val="20"/>
        </w:rPr>
        <w:t>98</w:t>
      </w:r>
      <w:r w:rsidR="005306AB">
        <w:rPr>
          <w:rFonts w:ascii="Arial" w:hAnsi="Arial"/>
          <w:sz w:val="20"/>
          <w:szCs w:val="20"/>
        </w:rPr>
        <w:t>,</w:t>
      </w:r>
      <w:r w:rsidR="001C3A62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 do 10</w:t>
      </w:r>
      <w:r w:rsidR="001C3A62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,</w:t>
      </w:r>
      <w:r w:rsidR="001C3A62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. </w:t>
      </w:r>
    </w:p>
    <w:p w14:paraId="29F26097" w14:textId="77777777" w:rsidR="00DC6B81" w:rsidRDefault="00DC6B81" w:rsidP="00DC6B81">
      <w:pPr>
        <w:jc w:val="both"/>
        <w:rPr>
          <w:rFonts w:ascii="Arial" w:hAnsi="Arial"/>
          <w:sz w:val="20"/>
          <w:szCs w:val="20"/>
        </w:rPr>
      </w:pPr>
    </w:p>
    <w:p w14:paraId="52705513" w14:textId="01F06761" w:rsidR="00DC6B81" w:rsidRPr="00056820" w:rsidRDefault="00DC6B81" w:rsidP="00DC6B81">
      <w:pPr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růst cen</w:t>
      </w:r>
      <w:r>
        <w:rPr>
          <w:rFonts w:ascii="Arial" w:hAnsi="Arial"/>
          <w:b/>
          <w:bCs/>
          <w:sz w:val="20"/>
          <w:szCs w:val="20"/>
        </w:rPr>
        <w:t xml:space="preserve"> stavebních prací a děl</w:t>
      </w:r>
      <w:r w:rsidR="002065BA">
        <w:rPr>
          <w:rFonts w:ascii="Arial" w:hAnsi="Arial"/>
          <w:sz w:val="20"/>
          <w:szCs w:val="20"/>
        </w:rPr>
        <w:t xml:space="preserve"> v</w:t>
      </w:r>
      <w:r w:rsidR="006757BB">
        <w:rPr>
          <w:rFonts w:ascii="Arial" w:hAnsi="Arial"/>
          <w:sz w:val="20"/>
          <w:szCs w:val="20"/>
        </w:rPr>
        <w:t>e</w:t>
      </w:r>
      <w:r w:rsidR="002065BA">
        <w:rPr>
          <w:rFonts w:ascii="Arial" w:hAnsi="Arial"/>
          <w:sz w:val="20"/>
          <w:szCs w:val="20"/>
        </w:rPr>
        <w:t> </w:t>
      </w:r>
      <w:r w:rsidR="00037729">
        <w:rPr>
          <w:rFonts w:ascii="Arial" w:hAnsi="Arial"/>
          <w:sz w:val="20"/>
          <w:szCs w:val="20"/>
        </w:rPr>
        <w:t>4</w:t>
      </w:r>
      <w:r w:rsidR="002065BA">
        <w:rPr>
          <w:rFonts w:ascii="Arial" w:hAnsi="Arial"/>
          <w:sz w:val="20"/>
          <w:szCs w:val="20"/>
        </w:rPr>
        <w:t>. čtvrtletí 202</w:t>
      </w:r>
      <w:r w:rsidR="002D5CB1">
        <w:rPr>
          <w:rFonts w:ascii="Arial" w:hAnsi="Arial"/>
          <w:sz w:val="20"/>
          <w:szCs w:val="20"/>
        </w:rPr>
        <w:t>3</w:t>
      </w:r>
      <w:r w:rsidR="002065BA">
        <w:rPr>
          <w:rFonts w:ascii="Arial" w:hAnsi="Arial"/>
          <w:sz w:val="20"/>
          <w:szCs w:val="20"/>
        </w:rPr>
        <w:t xml:space="preserve"> proti </w:t>
      </w:r>
      <w:r w:rsidR="00037729">
        <w:rPr>
          <w:rFonts w:ascii="Arial" w:hAnsi="Arial"/>
          <w:sz w:val="20"/>
          <w:szCs w:val="20"/>
        </w:rPr>
        <w:t>4</w:t>
      </w:r>
      <w:r w:rsidR="00EA43B3">
        <w:rPr>
          <w:rFonts w:ascii="Arial" w:hAnsi="Arial"/>
          <w:sz w:val="20"/>
          <w:szCs w:val="20"/>
        </w:rPr>
        <w:t>. čtvrtletí 20</w:t>
      </w:r>
      <w:r w:rsidR="005F2D78">
        <w:rPr>
          <w:rFonts w:ascii="Arial" w:hAnsi="Arial"/>
          <w:sz w:val="20"/>
          <w:szCs w:val="20"/>
        </w:rPr>
        <w:t>2</w:t>
      </w:r>
      <w:r w:rsidR="002D5CB1">
        <w:rPr>
          <w:rFonts w:ascii="Arial" w:hAnsi="Arial"/>
          <w:sz w:val="20"/>
          <w:szCs w:val="20"/>
        </w:rPr>
        <w:t>2</w:t>
      </w:r>
      <w:r w:rsidR="00EA43B3">
        <w:rPr>
          <w:rFonts w:ascii="Arial" w:hAnsi="Arial"/>
          <w:sz w:val="20"/>
          <w:szCs w:val="20"/>
        </w:rPr>
        <w:t xml:space="preserve"> činil </w:t>
      </w:r>
      <w:r w:rsidR="001C3A62">
        <w:rPr>
          <w:rFonts w:ascii="Arial" w:hAnsi="Arial"/>
          <w:sz w:val="20"/>
          <w:szCs w:val="20"/>
        </w:rPr>
        <w:t>3</w:t>
      </w:r>
      <w:r w:rsidR="00127C58">
        <w:rPr>
          <w:rFonts w:ascii="Arial" w:hAnsi="Arial"/>
          <w:sz w:val="20"/>
          <w:szCs w:val="20"/>
        </w:rPr>
        <w:t>,</w:t>
      </w:r>
      <w:r w:rsidR="001C3A62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>%.</w:t>
      </w:r>
      <w:r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 xml:space="preserve">Cenové indexy jednomístných položek </w:t>
      </w:r>
      <w:proofErr w:type="spellStart"/>
      <w:r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Pr="00BB2C0E">
        <w:rPr>
          <w:rFonts w:ascii="Arial" w:hAnsi="Arial"/>
          <w:sz w:val="20"/>
          <w:szCs w:val="20"/>
        </w:rPr>
        <w:t xml:space="preserve"> se pohybovaly v rozmezí od </w:t>
      </w:r>
      <w:r w:rsidR="009D5BDA">
        <w:rPr>
          <w:rFonts w:ascii="Arial" w:hAnsi="Arial"/>
          <w:sz w:val="20"/>
          <w:szCs w:val="20"/>
        </w:rPr>
        <w:t>1</w:t>
      </w:r>
      <w:r w:rsidR="000A4815">
        <w:rPr>
          <w:rFonts w:ascii="Arial" w:hAnsi="Arial"/>
          <w:sz w:val="20"/>
          <w:szCs w:val="20"/>
        </w:rPr>
        <w:t>0</w:t>
      </w:r>
      <w:r w:rsidR="00CA6359">
        <w:rPr>
          <w:rFonts w:ascii="Arial" w:hAnsi="Arial"/>
          <w:sz w:val="20"/>
          <w:szCs w:val="20"/>
        </w:rPr>
        <w:t>1</w:t>
      </w:r>
      <w:r w:rsidR="00992656">
        <w:rPr>
          <w:rFonts w:ascii="Arial" w:hAnsi="Arial"/>
          <w:sz w:val="20"/>
          <w:szCs w:val="20"/>
        </w:rPr>
        <w:t>,</w:t>
      </w:r>
      <w:r w:rsidR="0043721D">
        <w:rPr>
          <w:rFonts w:ascii="Arial" w:hAnsi="Arial"/>
          <w:sz w:val="20"/>
          <w:szCs w:val="20"/>
        </w:rPr>
        <w:t>3</w:t>
      </w:r>
      <w:r w:rsidRPr="00BB2C0E">
        <w:rPr>
          <w:rFonts w:ascii="Arial" w:hAnsi="Arial"/>
          <w:sz w:val="20"/>
          <w:szCs w:val="20"/>
        </w:rPr>
        <w:t xml:space="preserve"> u</w:t>
      </w:r>
      <w:r>
        <w:rPr>
          <w:rFonts w:ascii="Arial" w:hAnsi="Arial"/>
          <w:sz w:val="20"/>
          <w:szCs w:val="20"/>
        </w:rPr>
        <w:t xml:space="preserve"> </w:t>
      </w:r>
      <w:r w:rsidR="000A4815">
        <w:rPr>
          <w:rFonts w:ascii="Arial" w:hAnsi="Arial"/>
          <w:sz w:val="20"/>
          <w:szCs w:val="20"/>
        </w:rPr>
        <w:t xml:space="preserve">vodorovných konstrukcí </w:t>
      </w:r>
      <w:r w:rsidR="00CA6359">
        <w:rPr>
          <w:rFonts w:ascii="Arial" w:hAnsi="Arial"/>
          <w:sz w:val="20"/>
          <w:szCs w:val="20"/>
        </w:rPr>
        <w:t xml:space="preserve"> do </w:t>
      </w:r>
      <w:r w:rsidRPr="00BB2C0E">
        <w:rPr>
          <w:rFonts w:ascii="Arial" w:hAnsi="Arial"/>
          <w:sz w:val="20"/>
          <w:szCs w:val="20"/>
        </w:rPr>
        <w:t>1</w:t>
      </w:r>
      <w:r w:rsidR="000A4815">
        <w:rPr>
          <w:rFonts w:ascii="Arial" w:hAnsi="Arial"/>
          <w:sz w:val="20"/>
          <w:szCs w:val="20"/>
        </w:rPr>
        <w:t>0</w:t>
      </w:r>
      <w:r w:rsidR="00CA6359">
        <w:rPr>
          <w:rFonts w:ascii="Arial" w:hAnsi="Arial"/>
          <w:sz w:val="20"/>
          <w:szCs w:val="20"/>
        </w:rPr>
        <w:t>4</w:t>
      </w:r>
      <w:r w:rsidRPr="00BB2C0E">
        <w:rPr>
          <w:rFonts w:ascii="Arial" w:hAnsi="Arial"/>
          <w:sz w:val="20"/>
          <w:szCs w:val="20"/>
        </w:rPr>
        <w:t>,</w:t>
      </w:r>
      <w:r w:rsidR="000A4815">
        <w:rPr>
          <w:rFonts w:ascii="Arial" w:hAnsi="Arial"/>
          <w:sz w:val="20"/>
          <w:szCs w:val="20"/>
        </w:rPr>
        <w:t>5</w:t>
      </w:r>
      <w:r w:rsidRPr="00BB2C0E">
        <w:rPr>
          <w:rFonts w:ascii="Arial" w:hAnsi="Arial"/>
          <w:sz w:val="20"/>
          <w:szCs w:val="20"/>
        </w:rPr>
        <w:t> </w:t>
      </w:r>
      <w:r w:rsidR="000A4815" w:rsidRPr="00BB2C0E">
        <w:rPr>
          <w:rFonts w:ascii="Arial" w:hAnsi="Arial"/>
          <w:sz w:val="20"/>
          <w:szCs w:val="20"/>
        </w:rPr>
        <w:t>u</w:t>
      </w:r>
      <w:r w:rsidR="000A4815">
        <w:rPr>
          <w:rFonts w:ascii="Arial" w:hAnsi="Arial"/>
          <w:sz w:val="20"/>
          <w:szCs w:val="20"/>
        </w:rPr>
        <w:t xml:space="preserve"> úprav povrchů, podlah a osazování výplní</w:t>
      </w:r>
      <w:r>
        <w:rPr>
          <w:rFonts w:ascii="Arial" w:hAnsi="Arial"/>
          <w:sz w:val="20"/>
          <w:szCs w:val="20"/>
        </w:rPr>
        <w:t>.</w:t>
      </w:r>
    </w:p>
    <w:p w14:paraId="3A7C9A09" w14:textId="77777777" w:rsidR="00DC6B81" w:rsidRDefault="00DC6B81" w:rsidP="00DC6B81">
      <w:pPr>
        <w:jc w:val="both"/>
        <w:rPr>
          <w:rFonts w:ascii="Arial" w:hAnsi="Arial"/>
          <w:sz w:val="20"/>
          <w:szCs w:val="20"/>
        </w:rPr>
      </w:pPr>
    </w:p>
    <w:p w14:paraId="592E26D5" w14:textId="5F15F704" w:rsidR="00DC6B81" w:rsidRDefault="00DC6B81" w:rsidP="00DC6B81">
      <w:pPr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>
        <w:rPr>
          <w:rFonts w:ascii="Arial" w:hAnsi="Arial"/>
          <w:sz w:val="20"/>
          <w:szCs w:val="20"/>
        </w:rPr>
        <w:t>10</w:t>
      </w:r>
      <w:r w:rsidR="00297BC6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566327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u </w:t>
      </w:r>
      <w:r w:rsidR="00297BC6">
        <w:rPr>
          <w:rFonts w:ascii="Arial" w:hAnsi="Arial"/>
          <w:sz w:val="20"/>
          <w:szCs w:val="20"/>
        </w:rPr>
        <w:t>budov pro zdravotnictví</w:t>
      </w:r>
      <w:r>
        <w:rPr>
          <w:rFonts w:ascii="Arial" w:hAnsi="Arial"/>
          <w:sz w:val="20"/>
          <w:szCs w:val="20"/>
        </w:rPr>
        <w:t xml:space="preserve"> do 1</w:t>
      </w:r>
      <w:r w:rsidR="00297BC6">
        <w:rPr>
          <w:rFonts w:ascii="Arial" w:hAnsi="Arial"/>
          <w:sz w:val="20"/>
          <w:szCs w:val="20"/>
        </w:rPr>
        <w:t>04</w:t>
      </w:r>
      <w:r>
        <w:rPr>
          <w:rFonts w:ascii="Arial" w:hAnsi="Arial"/>
          <w:sz w:val="20"/>
          <w:szCs w:val="20"/>
        </w:rPr>
        <w:t>,</w:t>
      </w:r>
      <w:r w:rsidR="00297BC6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 </w:t>
      </w:r>
      <w:r w:rsidR="001D1225">
        <w:rPr>
          <w:rFonts w:ascii="Arial" w:hAnsi="Arial"/>
          <w:sz w:val="20"/>
          <w:szCs w:val="20"/>
        </w:rPr>
        <w:t>u</w:t>
      </w:r>
      <w:r w:rsidR="00FA44E7">
        <w:rPr>
          <w:rFonts w:ascii="Arial" w:hAnsi="Arial"/>
          <w:sz w:val="20"/>
          <w:szCs w:val="20"/>
        </w:rPr>
        <w:t> </w:t>
      </w:r>
      <w:r w:rsidR="00297BC6">
        <w:rPr>
          <w:rFonts w:ascii="Arial" w:hAnsi="Arial"/>
          <w:sz w:val="20"/>
          <w:szCs w:val="20"/>
        </w:rPr>
        <w:t>ostatních staveb pro sport a rekreaci.</w:t>
      </w:r>
      <w:r w:rsidR="00FA44E7">
        <w:rPr>
          <w:rFonts w:ascii="Arial" w:hAnsi="Arial"/>
          <w:sz w:val="20"/>
          <w:szCs w:val="20"/>
        </w:rPr>
        <w:t xml:space="preserve"> V</w:t>
      </w:r>
      <w:r>
        <w:rPr>
          <w:rFonts w:ascii="Arial" w:hAnsi="Arial"/>
          <w:sz w:val="20"/>
          <w:szCs w:val="20"/>
        </w:rPr>
        <w:t>e dvoumístných oddílech byl zaznamenán největší meziroční růst cenového indexu u </w:t>
      </w:r>
      <w:r w:rsidR="00494875">
        <w:rPr>
          <w:rFonts w:ascii="Arial" w:hAnsi="Arial"/>
          <w:sz w:val="20"/>
          <w:szCs w:val="20"/>
        </w:rPr>
        <w:t>ostatních inženýrských děl</w:t>
      </w:r>
      <w:r w:rsidR="000B1796">
        <w:rPr>
          <w:rFonts w:ascii="Arial" w:hAnsi="Arial"/>
          <w:sz w:val="20"/>
          <w:szCs w:val="20"/>
        </w:rPr>
        <w:t xml:space="preserve"> s hodnotou 1</w:t>
      </w:r>
      <w:r w:rsidR="00607E20">
        <w:rPr>
          <w:rFonts w:ascii="Arial" w:hAnsi="Arial"/>
          <w:sz w:val="20"/>
          <w:szCs w:val="20"/>
        </w:rPr>
        <w:t>0</w:t>
      </w:r>
      <w:r w:rsidR="00566327">
        <w:rPr>
          <w:rFonts w:ascii="Arial" w:hAnsi="Arial"/>
          <w:sz w:val="20"/>
          <w:szCs w:val="20"/>
        </w:rPr>
        <w:t>3</w:t>
      </w:r>
      <w:r w:rsidR="006300CD">
        <w:rPr>
          <w:rFonts w:ascii="Arial" w:hAnsi="Arial"/>
          <w:sz w:val="20"/>
          <w:szCs w:val="20"/>
        </w:rPr>
        <w:t>,</w:t>
      </w:r>
      <w:r w:rsidR="00566327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; pokles nebyl zaznamenán v žádném z oddílů.</w:t>
      </w:r>
    </w:p>
    <w:p w14:paraId="5A9491DE" w14:textId="77777777" w:rsidR="00DC6B81" w:rsidRDefault="00DC6B81" w:rsidP="00DC6B81">
      <w:pPr>
        <w:spacing w:after="15"/>
        <w:jc w:val="both"/>
        <w:rPr>
          <w:rFonts w:ascii="Arial" w:hAnsi="Arial"/>
          <w:sz w:val="20"/>
          <w:szCs w:val="20"/>
        </w:rPr>
      </w:pPr>
    </w:p>
    <w:p w14:paraId="10ACDF59" w14:textId="40A1EB68" w:rsidR="00DC6B81" w:rsidRPr="0000629E" w:rsidRDefault="00DC6B81" w:rsidP="00DC6B81">
      <w:pPr>
        <w:spacing w:after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2015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 a děl</w:t>
      </w:r>
      <w:r w:rsidR="00E77650">
        <w:rPr>
          <w:rFonts w:ascii="Arial" w:hAnsi="Arial" w:cs="Arial"/>
          <w:sz w:val="20"/>
          <w:szCs w:val="20"/>
        </w:rPr>
        <w:t xml:space="preserve"> vzrostl na hodnotu 1</w:t>
      </w:r>
      <w:r w:rsidR="00566327">
        <w:rPr>
          <w:rFonts w:ascii="Arial" w:hAnsi="Arial" w:cs="Arial"/>
          <w:sz w:val="20"/>
          <w:szCs w:val="20"/>
        </w:rPr>
        <w:t>4</w:t>
      </w:r>
      <w:r w:rsidR="00607E2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</w:t>
      </w:r>
      <w:r w:rsidR="00607E2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 w:rsidR="003E121F">
        <w:rPr>
          <w:rFonts w:ascii="Arial" w:hAnsi="Arial" w:cs="Arial"/>
          <w:sz w:val="20"/>
          <w:szCs w:val="20"/>
        </w:rPr>
        <w:t>1</w:t>
      </w:r>
      <w:r w:rsidR="00566327">
        <w:rPr>
          <w:rFonts w:ascii="Arial" w:hAnsi="Arial" w:cs="Arial"/>
          <w:sz w:val="20"/>
          <w:szCs w:val="20"/>
        </w:rPr>
        <w:t>4</w:t>
      </w:r>
      <w:r w:rsidR="00607E2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</w:t>
      </w:r>
      <w:r w:rsidR="00607E2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 u budov a na hodnotu 1</w:t>
      </w:r>
      <w:r w:rsidR="00607E20">
        <w:rPr>
          <w:rFonts w:ascii="Arial" w:hAnsi="Arial" w:cs="Arial"/>
          <w:sz w:val="20"/>
          <w:szCs w:val="20"/>
        </w:rPr>
        <w:t>44</w:t>
      </w:r>
      <w:r>
        <w:rPr>
          <w:rFonts w:ascii="Arial" w:hAnsi="Arial" w:cs="Arial"/>
          <w:sz w:val="20"/>
          <w:szCs w:val="20"/>
        </w:rPr>
        <w:t>,</w:t>
      </w:r>
      <w:r w:rsidR="00607E2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 u inženýrských děl.</w:t>
      </w:r>
    </w:p>
    <w:p w14:paraId="530109CF" w14:textId="77777777" w:rsidR="00DC6B81" w:rsidRDefault="00DC6B81" w:rsidP="00DC6B81">
      <w:pPr>
        <w:jc w:val="both"/>
        <w:rPr>
          <w:rFonts w:ascii="Arial" w:hAnsi="Arial" w:cs="Arial"/>
          <w:sz w:val="20"/>
          <w:szCs w:val="20"/>
        </w:rPr>
      </w:pPr>
    </w:p>
    <w:p w14:paraId="69E2380B" w14:textId="2950697C" w:rsidR="00DC6B81" w:rsidRDefault="00DC6B81" w:rsidP="00DC6B8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 w:rsidR="003E121F">
        <w:rPr>
          <w:rFonts w:ascii="Arial" w:hAnsi="Arial"/>
          <w:sz w:val="20"/>
          <w:szCs w:val="20"/>
        </w:rPr>
        <w:t xml:space="preserve"> vzrostly o </w:t>
      </w:r>
      <w:r w:rsidR="00566327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,</w:t>
      </w:r>
      <w:r w:rsidR="00607E20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 %,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 xml:space="preserve">stavební výroby </w:t>
      </w:r>
      <w:r w:rsidR="00607E20">
        <w:rPr>
          <w:rFonts w:ascii="Arial" w:hAnsi="Arial"/>
          <w:sz w:val="20"/>
          <w:szCs w:val="20"/>
        </w:rPr>
        <w:t>poklesly o 0,7 %</w:t>
      </w:r>
      <w:r>
        <w:rPr>
          <w:rFonts w:ascii="Arial" w:hAnsi="Arial"/>
          <w:sz w:val="20"/>
          <w:szCs w:val="20"/>
        </w:rPr>
        <w:t>. Ve srovnání s</w:t>
      </w:r>
      <w:r>
        <w:rPr>
          <w:rFonts w:ascii="Arial" w:hAnsi="Arial"/>
          <w:b/>
          <w:bCs/>
          <w:sz w:val="20"/>
          <w:szCs w:val="20"/>
        </w:rPr>
        <w:t> průměrem roku 2015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>staveb</w:t>
      </w:r>
      <w:r w:rsidR="00E77650">
        <w:rPr>
          <w:rFonts w:ascii="Arial" w:hAnsi="Arial"/>
          <w:sz w:val="20"/>
          <w:szCs w:val="20"/>
        </w:rPr>
        <w:t>ní výroby vzrostl na hodnotu 1</w:t>
      </w:r>
      <w:r w:rsidR="00607E20">
        <w:rPr>
          <w:rFonts w:ascii="Arial" w:hAnsi="Arial"/>
          <w:sz w:val="20"/>
          <w:szCs w:val="20"/>
        </w:rPr>
        <w:t>53,0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 xml:space="preserve">stavební výroby </w:t>
      </w:r>
      <w:r w:rsidR="00607E20">
        <w:rPr>
          <w:rFonts w:ascii="Arial" w:hAnsi="Arial"/>
          <w:sz w:val="20"/>
          <w:szCs w:val="20"/>
        </w:rPr>
        <w:t>poklesl na hodnotu</w:t>
      </w:r>
      <w:r>
        <w:rPr>
          <w:rFonts w:ascii="Arial" w:hAnsi="Arial"/>
          <w:sz w:val="20"/>
          <w:szCs w:val="20"/>
        </w:rPr>
        <w:t xml:space="preserve"> 1</w:t>
      </w:r>
      <w:r w:rsidR="00E523DF">
        <w:rPr>
          <w:rFonts w:ascii="Arial" w:hAnsi="Arial"/>
          <w:sz w:val="20"/>
          <w:szCs w:val="20"/>
        </w:rPr>
        <w:t>4</w:t>
      </w:r>
      <w:r w:rsidR="00607E20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,</w:t>
      </w:r>
      <w:r w:rsidR="00607E20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.</w:t>
      </w:r>
    </w:p>
    <w:p w14:paraId="268CE2C7" w14:textId="77777777" w:rsidR="00790AD5" w:rsidRDefault="00790AD5" w:rsidP="00790AD5">
      <w:pPr>
        <w:rPr>
          <w:rFonts w:ascii="Arial" w:hAnsi="Arial"/>
          <w:sz w:val="20"/>
          <w:szCs w:val="20"/>
        </w:rPr>
      </w:pPr>
    </w:p>
    <w:p w14:paraId="7454A378" w14:textId="16293D72" w:rsidR="006F5CF0" w:rsidRPr="00234C12" w:rsidRDefault="006F5CF0" w:rsidP="006F5CF0">
      <w:pPr>
        <w:pStyle w:val="Podnadpis"/>
        <w:rPr>
          <w:rFonts w:ascii="Arial" w:hAnsi="Arial" w:cs="Arial"/>
          <w:b/>
        </w:rPr>
      </w:pPr>
      <w:r w:rsidRPr="00E37D5E">
        <w:rPr>
          <w:rFonts w:ascii="Arial" w:hAnsi="Arial" w:cs="Arial"/>
          <w:b/>
        </w:rPr>
        <w:t>Vývoj v roce 20</w:t>
      </w:r>
      <w:r>
        <w:rPr>
          <w:rFonts w:ascii="Arial" w:hAnsi="Arial" w:cs="Arial"/>
          <w:b/>
        </w:rPr>
        <w:t>2</w:t>
      </w:r>
      <w:r w:rsidR="002D5CB1">
        <w:rPr>
          <w:rFonts w:ascii="Arial" w:hAnsi="Arial" w:cs="Arial"/>
          <w:b/>
        </w:rPr>
        <w:t>3</w:t>
      </w:r>
    </w:p>
    <w:p w14:paraId="6E102A67" w14:textId="77777777" w:rsidR="006F5CF0" w:rsidRDefault="006F5CF0" w:rsidP="006F5CF0">
      <w:pPr>
        <w:jc w:val="both"/>
        <w:rPr>
          <w:rFonts w:ascii="Arial" w:hAnsi="Arial"/>
          <w:sz w:val="20"/>
          <w:szCs w:val="20"/>
        </w:rPr>
      </w:pPr>
    </w:p>
    <w:p w14:paraId="7D379C56" w14:textId="161FAB1B" w:rsidR="006F5CF0" w:rsidRDefault="006F5CF0" w:rsidP="006F5CF0">
      <w:pPr>
        <w:jc w:val="both"/>
        <w:rPr>
          <w:rFonts w:ascii="Arial" w:hAnsi="Arial"/>
          <w:sz w:val="20"/>
          <w:szCs w:val="20"/>
        </w:rPr>
      </w:pPr>
      <w:r w:rsidRPr="008A676D"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sz w:val="20"/>
          <w:szCs w:val="20"/>
        </w:rPr>
        <w:t xml:space="preserve"> </w:t>
      </w:r>
      <w:r w:rsidRPr="008E5AA4">
        <w:rPr>
          <w:rFonts w:ascii="Arial" w:hAnsi="Arial"/>
          <w:b/>
          <w:sz w:val="20"/>
          <w:szCs w:val="20"/>
        </w:rPr>
        <w:t>průměr</w:t>
      </w:r>
      <w:r>
        <w:rPr>
          <w:rFonts w:ascii="Arial" w:hAnsi="Arial"/>
          <w:b/>
          <w:sz w:val="20"/>
          <w:szCs w:val="20"/>
        </w:rPr>
        <w:t>u</w:t>
      </w:r>
      <w:r w:rsidRPr="008E5AA4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za celý rok</w:t>
      </w:r>
      <w:r>
        <w:rPr>
          <w:rFonts w:ascii="Arial" w:hAnsi="Arial"/>
          <w:sz w:val="20"/>
          <w:szCs w:val="20"/>
        </w:rPr>
        <w:t xml:space="preserve"> 202</w:t>
      </w:r>
      <w:r w:rsidR="002D5CB1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ceny</w:t>
      </w:r>
      <w:r>
        <w:rPr>
          <w:rFonts w:ascii="Arial" w:hAnsi="Arial"/>
          <w:b/>
          <w:bCs/>
          <w:sz w:val="20"/>
          <w:szCs w:val="20"/>
        </w:rPr>
        <w:t xml:space="preserve"> stavebních prací a děl</w:t>
      </w:r>
      <w:r>
        <w:rPr>
          <w:rFonts w:ascii="Arial" w:hAnsi="Arial"/>
          <w:sz w:val="20"/>
          <w:szCs w:val="20"/>
        </w:rPr>
        <w:t xml:space="preserve"> vzrostly o </w:t>
      </w:r>
      <w:r w:rsidR="00E03844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,</w:t>
      </w:r>
      <w:r w:rsidR="00E03844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 % </w:t>
      </w:r>
      <w:r>
        <w:rPr>
          <w:rFonts w:ascii="Arial" w:hAnsi="Arial" w:cs="Arial"/>
          <w:sz w:val="20"/>
          <w:szCs w:val="20"/>
        </w:rPr>
        <w:t>(za rok 202</w:t>
      </w:r>
      <w:r w:rsidR="002D5CB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růst o </w:t>
      </w:r>
      <w:r w:rsidR="002D5CB1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</w:t>
      </w:r>
      <w:r w:rsidR="002D5CB1">
        <w:rPr>
          <w:rFonts w:ascii="Arial" w:hAnsi="Arial" w:cs="Arial"/>
          <w:sz w:val="20"/>
          <w:szCs w:val="20"/>
        </w:rPr>
        <w:t>4 %)</w:t>
      </w:r>
      <w:r w:rsidRPr="008A28F5">
        <w:rPr>
          <w:rFonts w:ascii="Arial" w:hAnsi="Arial" w:cs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Pr="008E5AA4">
        <w:rPr>
          <w:rFonts w:ascii="Arial" w:hAnsi="Arial"/>
          <w:b/>
          <w:sz w:val="20"/>
          <w:szCs w:val="20"/>
        </w:rPr>
        <w:t>průměr</w:t>
      </w:r>
      <w:r>
        <w:rPr>
          <w:rFonts w:ascii="Arial" w:hAnsi="Arial"/>
          <w:b/>
          <w:sz w:val="20"/>
          <w:szCs w:val="20"/>
        </w:rPr>
        <w:t>ný index</w:t>
      </w:r>
      <w:r w:rsidRPr="008E5AA4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</w:t>
      </w:r>
      <w:r w:rsidRPr="008E5AA4">
        <w:rPr>
          <w:rFonts w:ascii="Arial" w:hAnsi="Arial"/>
          <w:b/>
          <w:sz w:val="20"/>
          <w:szCs w:val="20"/>
        </w:rPr>
        <w:t>od počátku roku</w:t>
      </w:r>
      <w:r>
        <w:rPr>
          <w:rFonts w:ascii="Arial" w:hAnsi="Arial"/>
          <w:sz w:val="20"/>
          <w:szCs w:val="20"/>
        </w:rPr>
        <w:t xml:space="preserve"> se ve čtyřmístných třídách podle klasifikace CZ-CC pohyboval od 10</w:t>
      </w:r>
      <w:r w:rsidR="00E03844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,</w:t>
      </w:r>
      <w:r w:rsidR="00E03844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u </w:t>
      </w:r>
      <w:r w:rsidR="00E03844">
        <w:rPr>
          <w:rFonts w:ascii="Arial" w:hAnsi="Arial"/>
          <w:sz w:val="20"/>
          <w:szCs w:val="20"/>
        </w:rPr>
        <w:t>budov pro zdravotnictví</w:t>
      </w:r>
      <w:r>
        <w:rPr>
          <w:rFonts w:ascii="Arial" w:hAnsi="Arial"/>
          <w:sz w:val="20"/>
          <w:szCs w:val="20"/>
        </w:rPr>
        <w:t xml:space="preserve"> do 1</w:t>
      </w:r>
      <w:r w:rsidR="00E03844">
        <w:rPr>
          <w:rFonts w:ascii="Arial" w:hAnsi="Arial"/>
          <w:sz w:val="20"/>
          <w:szCs w:val="20"/>
        </w:rPr>
        <w:t>07</w:t>
      </w:r>
      <w:r>
        <w:rPr>
          <w:rFonts w:ascii="Arial" w:hAnsi="Arial"/>
          <w:sz w:val="20"/>
          <w:szCs w:val="20"/>
        </w:rPr>
        <w:t>,</w:t>
      </w:r>
      <w:r w:rsidR="00E03844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u </w:t>
      </w:r>
      <w:r w:rsidR="00FA5BF2">
        <w:rPr>
          <w:rFonts w:ascii="Arial" w:hAnsi="Arial"/>
          <w:sz w:val="20"/>
          <w:szCs w:val="20"/>
        </w:rPr>
        <w:t>tunelů a podchodů</w:t>
      </w:r>
      <w:r>
        <w:rPr>
          <w:rFonts w:ascii="Arial" w:hAnsi="Arial"/>
          <w:sz w:val="20"/>
          <w:szCs w:val="20"/>
        </w:rPr>
        <w:t xml:space="preserve">. Ve dvoumístných oddílech zaznamenaly největší růst </w:t>
      </w:r>
      <w:r w:rsidR="00FA5BF2">
        <w:rPr>
          <w:rFonts w:ascii="Arial" w:hAnsi="Arial"/>
          <w:sz w:val="20"/>
          <w:szCs w:val="20"/>
        </w:rPr>
        <w:t xml:space="preserve">ostatní inženýrská díla </w:t>
      </w:r>
      <w:r>
        <w:rPr>
          <w:rFonts w:ascii="Arial" w:hAnsi="Arial"/>
          <w:sz w:val="20"/>
          <w:szCs w:val="20"/>
        </w:rPr>
        <w:t>1</w:t>
      </w:r>
      <w:r w:rsidR="00E03844">
        <w:rPr>
          <w:rFonts w:ascii="Arial" w:hAnsi="Arial"/>
          <w:sz w:val="20"/>
          <w:szCs w:val="20"/>
        </w:rPr>
        <w:t>07</w:t>
      </w:r>
      <w:r>
        <w:rPr>
          <w:rFonts w:ascii="Arial" w:hAnsi="Arial"/>
          <w:sz w:val="20"/>
          <w:szCs w:val="20"/>
        </w:rPr>
        <w:t>,</w:t>
      </w:r>
      <w:r w:rsidR="00E03844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; pokles nebyl zaznamenán v žádném z oddílů.</w:t>
      </w:r>
    </w:p>
    <w:p w14:paraId="5975973C" w14:textId="0993BA1F" w:rsidR="006F5CF0" w:rsidRDefault="006F5CF0" w:rsidP="006F5CF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Hodnoty jednomístných položek </w:t>
      </w:r>
      <w:proofErr w:type="spellStart"/>
      <w:r>
        <w:rPr>
          <w:rFonts w:ascii="Arial" w:hAnsi="Arial"/>
          <w:sz w:val="20"/>
          <w:szCs w:val="20"/>
        </w:rPr>
        <w:t>TSKPstat</w:t>
      </w:r>
      <w:proofErr w:type="spellEnd"/>
      <w:r>
        <w:rPr>
          <w:rFonts w:ascii="Arial" w:hAnsi="Arial"/>
          <w:sz w:val="20"/>
          <w:szCs w:val="20"/>
        </w:rPr>
        <w:t xml:space="preserve"> meziročního průměrného indexu se pohybovaly v rozmezí od 10</w:t>
      </w:r>
      <w:r w:rsidR="00E03844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,</w:t>
      </w:r>
      <w:r w:rsidR="00E03844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</w:t>
      </w:r>
      <w:r w:rsidR="00E03844">
        <w:rPr>
          <w:rFonts w:ascii="Arial" w:hAnsi="Arial"/>
          <w:sz w:val="20"/>
          <w:szCs w:val="20"/>
        </w:rPr>
        <w:t xml:space="preserve">u vodorovných konstrukcí </w:t>
      </w:r>
      <w:r>
        <w:rPr>
          <w:rFonts w:ascii="Arial" w:hAnsi="Arial"/>
          <w:sz w:val="20"/>
          <w:szCs w:val="20"/>
        </w:rPr>
        <w:t>do 1</w:t>
      </w:r>
      <w:r w:rsidR="00E03844">
        <w:rPr>
          <w:rFonts w:ascii="Arial" w:hAnsi="Arial"/>
          <w:sz w:val="20"/>
          <w:szCs w:val="20"/>
        </w:rPr>
        <w:t>07</w:t>
      </w:r>
      <w:r>
        <w:rPr>
          <w:rFonts w:ascii="Arial" w:hAnsi="Arial"/>
          <w:sz w:val="20"/>
          <w:szCs w:val="20"/>
        </w:rPr>
        <w:t>,</w:t>
      </w:r>
      <w:r w:rsidR="00E03844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 </w:t>
      </w:r>
      <w:r w:rsidR="00E03844">
        <w:rPr>
          <w:rFonts w:ascii="Arial" w:hAnsi="Arial"/>
          <w:sz w:val="20"/>
          <w:szCs w:val="20"/>
        </w:rPr>
        <w:t>u pozemních komunikací</w:t>
      </w:r>
      <w:r>
        <w:rPr>
          <w:rFonts w:ascii="Arial" w:hAnsi="Arial"/>
          <w:sz w:val="20"/>
          <w:szCs w:val="20"/>
        </w:rPr>
        <w:t xml:space="preserve">. </w:t>
      </w:r>
      <w:r w:rsidRPr="00E75B60">
        <w:rPr>
          <w:rFonts w:ascii="Arial" w:hAnsi="Arial"/>
          <w:sz w:val="20"/>
          <w:szCs w:val="20"/>
        </w:rPr>
        <w:t xml:space="preserve">Vysokých hodnot </w:t>
      </w:r>
      <w:r>
        <w:rPr>
          <w:rFonts w:ascii="Arial" w:hAnsi="Arial"/>
          <w:sz w:val="20"/>
          <w:szCs w:val="20"/>
        </w:rPr>
        <w:t>cenových indexů položek v podrobném členění bylo dosaženo u</w:t>
      </w:r>
      <w:r w:rsidRPr="00E75B60">
        <w:rPr>
          <w:rFonts w:ascii="Arial" w:hAnsi="Arial"/>
          <w:sz w:val="20"/>
          <w:szCs w:val="20"/>
        </w:rPr>
        <w:t xml:space="preserve"> </w:t>
      </w:r>
      <w:r w:rsidR="00E03844">
        <w:rPr>
          <w:rFonts w:ascii="Arial" w:hAnsi="Arial"/>
          <w:sz w:val="20"/>
          <w:szCs w:val="20"/>
        </w:rPr>
        <w:t>podlah</w:t>
      </w:r>
      <w:r w:rsidR="00E03844" w:rsidRPr="00E03844">
        <w:rPr>
          <w:rFonts w:ascii="Arial" w:hAnsi="Arial"/>
          <w:sz w:val="20"/>
          <w:szCs w:val="20"/>
        </w:rPr>
        <w:t xml:space="preserve"> z kamene </w:t>
      </w:r>
      <w:r w:rsidRPr="00E75B60">
        <w:rPr>
          <w:rFonts w:ascii="Arial" w:hAnsi="Arial"/>
          <w:sz w:val="20"/>
          <w:szCs w:val="20"/>
        </w:rPr>
        <w:t>(+</w:t>
      </w:r>
      <w:r>
        <w:rPr>
          <w:rFonts w:ascii="Arial" w:hAnsi="Arial"/>
          <w:sz w:val="20"/>
          <w:szCs w:val="20"/>
        </w:rPr>
        <w:t> </w:t>
      </w:r>
      <w:r w:rsidR="00A12F78">
        <w:rPr>
          <w:rFonts w:ascii="Arial" w:hAnsi="Arial"/>
          <w:sz w:val="20"/>
          <w:szCs w:val="20"/>
        </w:rPr>
        <w:t>10</w:t>
      </w:r>
      <w:r w:rsidRPr="00E75B60">
        <w:rPr>
          <w:rFonts w:ascii="Arial" w:hAnsi="Arial"/>
          <w:sz w:val="20"/>
          <w:szCs w:val="20"/>
        </w:rPr>
        <w:t>,</w:t>
      </w:r>
      <w:r w:rsidR="00A12F78">
        <w:rPr>
          <w:rFonts w:ascii="Arial" w:hAnsi="Arial"/>
          <w:sz w:val="20"/>
          <w:szCs w:val="20"/>
        </w:rPr>
        <w:t>1</w:t>
      </w:r>
      <w:r w:rsidRPr="00E75B60">
        <w:rPr>
          <w:rFonts w:ascii="Arial" w:hAnsi="Arial"/>
          <w:sz w:val="20"/>
          <w:szCs w:val="20"/>
        </w:rPr>
        <w:t xml:space="preserve"> %), </w:t>
      </w:r>
      <w:r w:rsidR="00A12F78">
        <w:rPr>
          <w:rFonts w:ascii="Arial" w:hAnsi="Arial"/>
          <w:sz w:val="20"/>
          <w:szCs w:val="20"/>
        </w:rPr>
        <w:t>p</w:t>
      </w:r>
      <w:r w:rsidR="00A12F78" w:rsidRPr="00A12F78">
        <w:rPr>
          <w:rFonts w:ascii="Arial" w:hAnsi="Arial"/>
          <w:sz w:val="20"/>
          <w:szCs w:val="20"/>
        </w:rPr>
        <w:t>odkladní</w:t>
      </w:r>
      <w:r w:rsidR="00A12F78">
        <w:rPr>
          <w:rFonts w:ascii="Arial" w:hAnsi="Arial"/>
          <w:sz w:val="20"/>
          <w:szCs w:val="20"/>
        </w:rPr>
        <w:t>ch</w:t>
      </w:r>
      <w:r w:rsidR="00A12F78" w:rsidRPr="00A12F78">
        <w:rPr>
          <w:rFonts w:ascii="Arial" w:hAnsi="Arial"/>
          <w:sz w:val="20"/>
          <w:szCs w:val="20"/>
        </w:rPr>
        <w:t xml:space="preserve"> vrst</w:t>
      </w:r>
      <w:r w:rsidR="00A12F78">
        <w:rPr>
          <w:rFonts w:ascii="Arial" w:hAnsi="Arial"/>
          <w:sz w:val="20"/>
          <w:szCs w:val="20"/>
        </w:rPr>
        <w:t>e</w:t>
      </w:r>
      <w:r w:rsidR="00A12F78" w:rsidRPr="00A12F78">
        <w:rPr>
          <w:rFonts w:ascii="Arial" w:hAnsi="Arial"/>
          <w:sz w:val="20"/>
          <w:szCs w:val="20"/>
        </w:rPr>
        <w:t xml:space="preserve">v komunikací, letišť a ploch </w:t>
      </w:r>
      <w:r w:rsidRPr="00E75B60">
        <w:rPr>
          <w:rFonts w:ascii="Arial" w:hAnsi="Arial"/>
          <w:sz w:val="20"/>
          <w:szCs w:val="20"/>
        </w:rPr>
        <w:t xml:space="preserve">(+ </w:t>
      </w:r>
      <w:r w:rsidR="00A12F78">
        <w:rPr>
          <w:rFonts w:ascii="Arial" w:hAnsi="Arial"/>
          <w:sz w:val="20"/>
          <w:szCs w:val="20"/>
        </w:rPr>
        <w:t>8</w:t>
      </w:r>
      <w:r w:rsidRPr="00E75B60">
        <w:rPr>
          <w:rFonts w:ascii="Arial" w:hAnsi="Arial"/>
          <w:sz w:val="20"/>
          <w:szCs w:val="20"/>
        </w:rPr>
        <w:t>,</w:t>
      </w:r>
      <w:r w:rsidR="00A12F78">
        <w:rPr>
          <w:rFonts w:ascii="Arial" w:hAnsi="Arial"/>
          <w:sz w:val="20"/>
          <w:szCs w:val="20"/>
        </w:rPr>
        <w:t>8</w:t>
      </w:r>
      <w:r w:rsidRPr="00E75B60">
        <w:rPr>
          <w:rFonts w:ascii="Arial" w:hAnsi="Arial"/>
          <w:sz w:val="20"/>
          <w:szCs w:val="20"/>
        </w:rPr>
        <w:t xml:space="preserve"> %) a u </w:t>
      </w:r>
      <w:r w:rsidR="00A12F78">
        <w:rPr>
          <w:rFonts w:ascii="Arial" w:hAnsi="Arial"/>
          <w:sz w:val="20"/>
          <w:szCs w:val="20"/>
        </w:rPr>
        <w:t>krytů</w:t>
      </w:r>
      <w:r w:rsidR="00A12F78" w:rsidRPr="00A12F78">
        <w:rPr>
          <w:rFonts w:ascii="Arial" w:hAnsi="Arial"/>
          <w:sz w:val="20"/>
          <w:szCs w:val="20"/>
        </w:rPr>
        <w:t xml:space="preserve"> pozemních komunikací, letišť a ploch z betonu a ostatních hmot</w:t>
      </w:r>
      <w:r w:rsidRPr="00E75B60">
        <w:rPr>
          <w:rFonts w:ascii="Arial" w:hAnsi="Arial"/>
          <w:sz w:val="20"/>
          <w:szCs w:val="20"/>
        </w:rPr>
        <w:t xml:space="preserve"> (+</w:t>
      </w:r>
      <w:r>
        <w:rPr>
          <w:rFonts w:ascii="Arial" w:hAnsi="Arial"/>
          <w:sz w:val="20"/>
          <w:szCs w:val="20"/>
        </w:rPr>
        <w:t> </w:t>
      </w:r>
      <w:r w:rsidR="00A12F78">
        <w:rPr>
          <w:rFonts w:ascii="Arial" w:hAnsi="Arial"/>
          <w:sz w:val="20"/>
          <w:szCs w:val="20"/>
        </w:rPr>
        <w:t>8</w:t>
      </w:r>
      <w:r w:rsidRPr="00E75B60">
        <w:rPr>
          <w:rFonts w:ascii="Arial" w:hAnsi="Arial"/>
          <w:sz w:val="20"/>
          <w:szCs w:val="20"/>
        </w:rPr>
        <w:t>,</w:t>
      </w:r>
      <w:r w:rsidR="00A12F78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 </w:t>
      </w:r>
      <w:r w:rsidRPr="00E75B60">
        <w:rPr>
          <w:rFonts w:ascii="Arial" w:hAnsi="Arial"/>
          <w:sz w:val="20"/>
          <w:szCs w:val="20"/>
        </w:rPr>
        <w:t>%).</w:t>
      </w:r>
    </w:p>
    <w:p w14:paraId="0F37CCB7" w14:textId="77777777" w:rsidR="006F5CF0" w:rsidRDefault="006F5CF0" w:rsidP="006F5CF0">
      <w:pPr>
        <w:jc w:val="both"/>
        <w:rPr>
          <w:rFonts w:ascii="Arial" w:hAnsi="Arial"/>
          <w:sz w:val="20"/>
          <w:szCs w:val="20"/>
        </w:rPr>
      </w:pPr>
    </w:p>
    <w:p w14:paraId="6AB53BE1" w14:textId="651718D8" w:rsidR="006F5CF0" w:rsidRDefault="006F5CF0" w:rsidP="006F5CF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V p</w:t>
      </w:r>
      <w:r w:rsidRPr="00F3700D">
        <w:rPr>
          <w:rFonts w:ascii="Arial" w:hAnsi="Arial"/>
          <w:b/>
          <w:sz w:val="20"/>
          <w:szCs w:val="20"/>
        </w:rPr>
        <w:t>růměr</w:t>
      </w:r>
      <w:r>
        <w:rPr>
          <w:rFonts w:ascii="Arial" w:hAnsi="Arial"/>
          <w:b/>
          <w:sz w:val="20"/>
          <w:szCs w:val="20"/>
        </w:rPr>
        <w:t>u</w:t>
      </w:r>
      <w:r w:rsidRPr="00F3700D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za celý rok</w:t>
      </w:r>
      <w:r>
        <w:rPr>
          <w:rFonts w:ascii="Arial" w:hAnsi="Arial"/>
          <w:sz w:val="20"/>
          <w:szCs w:val="20"/>
        </w:rPr>
        <w:t xml:space="preserve"> 202</w:t>
      </w:r>
      <w:r w:rsidR="002D5CB1">
        <w:rPr>
          <w:rFonts w:ascii="Arial" w:hAnsi="Arial"/>
          <w:sz w:val="20"/>
          <w:szCs w:val="20"/>
        </w:rPr>
        <w:t>3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 xml:space="preserve">stavební výroby vzrostl o </w:t>
      </w:r>
      <w:r w:rsidR="00A12F78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,</w:t>
      </w:r>
      <w:r w:rsidR="00A12F78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 %; index cen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 w:rsidR="002C6688">
        <w:rPr>
          <w:rFonts w:ascii="Arial" w:hAnsi="Arial"/>
          <w:sz w:val="20"/>
          <w:szCs w:val="20"/>
        </w:rPr>
        <w:t xml:space="preserve">stavební výroby vzrostl o </w:t>
      </w:r>
      <w:r w:rsidR="00A12F78">
        <w:rPr>
          <w:rFonts w:ascii="Arial" w:hAnsi="Arial"/>
          <w:sz w:val="20"/>
          <w:szCs w:val="20"/>
        </w:rPr>
        <w:t>3</w:t>
      </w:r>
      <w:r w:rsidR="002C6688">
        <w:rPr>
          <w:rFonts w:ascii="Arial" w:hAnsi="Arial"/>
          <w:sz w:val="20"/>
          <w:szCs w:val="20"/>
        </w:rPr>
        <w:t>,</w:t>
      </w:r>
      <w:r w:rsidR="00A12F78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 %.</w:t>
      </w:r>
    </w:p>
    <w:p w14:paraId="45C717CE" w14:textId="77777777" w:rsidR="006F5CF0" w:rsidRDefault="006F5CF0" w:rsidP="006F5CF0">
      <w:pPr>
        <w:pStyle w:val="Zkladntext"/>
        <w:jc w:val="both"/>
        <w:rPr>
          <w:rFonts w:ascii="Arial" w:hAnsi="Arial"/>
          <w:sz w:val="20"/>
          <w:szCs w:val="20"/>
        </w:rPr>
      </w:pPr>
    </w:p>
    <w:p w14:paraId="01E9175A" w14:textId="7E17255C" w:rsidR="006F5CF0" w:rsidRPr="001824BD" w:rsidRDefault="006F5CF0" w:rsidP="006F5CF0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1824BD">
        <w:rPr>
          <w:rFonts w:ascii="Arial" w:hAnsi="Arial" w:cs="Arial"/>
          <w:sz w:val="20"/>
          <w:szCs w:val="20"/>
        </w:rPr>
        <w:t>V roce 20</w:t>
      </w:r>
      <w:r>
        <w:rPr>
          <w:rFonts w:ascii="Arial" w:hAnsi="Arial" w:cs="Arial"/>
          <w:sz w:val="20"/>
          <w:szCs w:val="20"/>
        </w:rPr>
        <w:t>2</w:t>
      </w:r>
      <w:r w:rsidR="002D5CB1">
        <w:rPr>
          <w:rFonts w:ascii="Arial" w:hAnsi="Arial" w:cs="Arial"/>
          <w:sz w:val="20"/>
          <w:szCs w:val="20"/>
        </w:rPr>
        <w:t>3</w:t>
      </w:r>
      <w:r w:rsidRPr="001824BD">
        <w:rPr>
          <w:rFonts w:ascii="Arial" w:hAnsi="Arial" w:cs="Arial"/>
          <w:sz w:val="20"/>
          <w:szCs w:val="20"/>
        </w:rPr>
        <w:t xml:space="preserve"> byly publikované údaje počítány každé čtvrtletí </w:t>
      </w:r>
      <w:r w:rsidRPr="00050AB4">
        <w:rPr>
          <w:rFonts w:ascii="Arial" w:hAnsi="Arial" w:cs="Arial"/>
          <w:b/>
          <w:sz w:val="20"/>
          <w:szCs w:val="20"/>
        </w:rPr>
        <w:t>průměrně z 8 </w:t>
      </w:r>
      <w:r>
        <w:rPr>
          <w:rFonts w:ascii="Arial" w:hAnsi="Arial" w:cs="Arial"/>
          <w:b/>
          <w:sz w:val="20"/>
          <w:szCs w:val="20"/>
        </w:rPr>
        <w:t>6</w:t>
      </w:r>
      <w:r w:rsidR="00307288">
        <w:rPr>
          <w:rFonts w:ascii="Arial" w:hAnsi="Arial" w:cs="Arial"/>
          <w:b/>
          <w:sz w:val="20"/>
          <w:szCs w:val="20"/>
        </w:rPr>
        <w:t>64</w:t>
      </w:r>
      <w:r w:rsidRPr="00050AB4">
        <w:rPr>
          <w:rFonts w:ascii="Arial" w:hAnsi="Arial" w:cs="Arial"/>
          <w:b/>
          <w:sz w:val="20"/>
          <w:szCs w:val="20"/>
        </w:rPr>
        <w:t xml:space="preserve"> formulářů</w:t>
      </w:r>
      <w:r w:rsidRPr="001824BD">
        <w:rPr>
          <w:rFonts w:ascii="Arial" w:hAnsi="Arial" w:cs="Arial"/>
          <w:sz w:val="20"/>
          <w:szCs w:val="20"/>
        </w:rPr>
        <w:t xml:space="preserve"> výkazu Ceny Stav 1-04 zaslaných průměrně </w:t>
      </w:r>
      <w:r w:rsidRPr="00050AB4">
        <w:rPr>
          <w:rFonts w:ascii="Arial" w:hAnsi="Arial" w:cs="Arial"/>
          <w:b/>
          <w:sz w:val="20"/>
          <w:szCs w:val="20"/>
        </w:rPr>
        <w:t>5</w:t>
      </w:r>
      <w:r w:rsidR="00307288">
        <w:rPr>
          <w:rFonts w:ascii="Arial" w:hAnsi="Arial" w:cs="Arial"/>
          <w:b/>
          <w:sz w:val="20"/>
          <w:szCs w:val="20"/>
        </w:rPr>
        <w:t>77</w:t>
      </w:r>
      <w:r w:rsidRPr="00050AB4">
        <w:rPr>
          <w:rFonts w:ascii="Arial" w:hAnsi="Arial" w:cs="Arial"/>
          <w:b/>
          <w:sz w:val="20"/>
          <w:szCs w:val="20"/>
        </w:rPr>
        <w:t xml:space="preserve"> respondenty</w:t>
      </w:r>
      <w:r w:rsidRPr="001824BD">
        <w:rPr>
          <w:rFonts w:ascii="Arial" w:hAnsi="Arial" w:cs="Arial"/>
          <w:sz w:val="20"/>
          <w:szCs w:val="20"/>
        </w:rPr>
        <w:t>.</w:t>
      </w:r>
    </w:p>
    <w:p w14:paraId="66317F2E" w14:textId="77777777" w:rsidR="006F5CF0" w:rsidRDefault="006F5CF0" w:rsidP="006F5CF0">
      <w:pPr>
        <w:rPr>
          <w:rFonts w:ascii="Arial" w:hAnsi="Arial" w:cs="Arial"/>
          <w:sz w:val="20"/>
          <w:szCs w:val="20"/>
        </w:rPr>
      </w:pPr>
    </w:p>
    <w:p w14:paraId="309565EF" w14:textId="77777777" w:rsidR="00C7642C" w:rsidRDefault="00C7642C" w:rsidP="00790AD5">
      <w:pPr>
        <w:rPr>
          <w:rFonts w:ascii="Arial" w:hAnsi="Arial" w:cs="Arial"/>
          <w:sz w:val="20"/>
          <w:szCs w:val="20"/>
        </w:rPr>
      </w:pPr>
    </w:p>
    <w:p w14:paraId="6E746062" w14:textId="77777777"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14:paraId="01A27249" w14:textId="77777777" w:rsidR="00CF74CF" w:rsidRDefault="00CF74CF">
      <w:pPr>
        <w:rPr>
          <w:rFonts w:ascii="Arial" w:hAnsi="Arial"/>
          <w:sz w:val="20"/>
          <w:szCs w:val="20"/>
        </w:rPr>
      </w:pPr>
    </w:p>
    <w:p w14:paraId="50071689" w14:textId="77777777"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14:paraId="3AF87291" w14:textId="77777777"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14:paraId="68500016" w14:textId="77777777"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14:paraId="60203CE8" w14:textId="78027760" w:rsidR="00F74F62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F74F62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A7"/>
    <w:rsid w:val="00001078"/>
    <w:rsid w:val="00003629"/>
    <w:rsid w:val="000067E5"/>
    <w:rsid w:val="00006E3F"/>
    <w:rsid w:val="00007EF1"/>
    <w:rsid w:val="00010F11"/>
    <w:rsid w:val="00031F19"/>
    <w:rsid w:val="00037729"/>
    <w:rsid w:val="0003780A"/>
    <w:rsid w:val="00047723"/>
    <w:rsid w:val="00047CB3"/>
    <w:rsid w:val="00050AB4"/>
    <w:rsid w:val="00051279"/>
    <w:rsid w:val="00051FFC"/>
    <w:rsid w:val="00055DFD"/>
    <w:rsid w:val="00056820"/>
    <w:rsid w:val="0006328E"/>
    <w:rsid w:val="000656A5"/>
    <w:rsid w:val="00093926"/>
    <w:rsid w:val="000A4815"/>
    <w:rsid w:val="000A4CF0"/>
    <w:rsid w:val="000A747E"/>
    <w:rsid w:val="000B1796"/>
    <w:rsid w:val="000B4F05"/>
    <w:rsid w:val="000D565D"/>
    <w:rsid w:val="000E2A1C"/>
    <w:rsid w:val="000F3466"/>
    <w:rsid w:val="000F4D4A"/>
    <w:rsid w:val="000F67AC"/>
    <w:rsid w:val="0010649F"/>
    <w:rsid w:val="00113BEF"/>
    <w:rsid w:val="0011766A"/>
    <w:rsid w:val="001227AA"/>
    <w:rsid w:val="001231A4"/>
    <w:rsid w:val="0012677C"/>
    <w:rsid w:val="00127C58"/>
    <w:rsid w:val="00136C78"/>
    <w:rsid w:val="00137591"/>
    <w:rsid w:val="0014319F"/>
    <w:rsid w:val="00143953"/>
    <w:rsid w:val="00144161"/>
    <w:rsid w:val="0014568D"/>
    <w:rsid w:val="00145F7F"/>
    <w:rsid w:val="001462FA"/>
    <w:rsid w:val="0015634B"/>
    <w:rsid w:val="00157414"/>
    <w:rsid w:val="00157593"/>
    <w:rsid w:val="001578ED"/>
    <w:rsid w:val="00164109"/>
    <w:rsid w:val="001644BE"/>
    <w:rsid w:val="001650C3"/>
    <w:rsid w:val="00170015"/>
    <w:rsid w:val="00170BA5"/>
    <w:rsid w:val="00171D4B"/>
    <w:rsid w:val="00176D57"/>
    <w:rsid w:val="001824BD"/>
    <w:rsid w:val="00184EB7"/>
    <w:rsid w:val="00187F36"/>
    <w:rsid w:val="00191D81"/>
    <w:rsid w:val="001A0B36"/>
    <w:rsid w:val="001A18DE"/>
    <w:rsid w:val="001A2C6C"/>
    <w:rsid w:val="001A539D"/>
    <w:rsid w:val="001C3A62"/>
    <w:rsid w:val="001C515A"/>
    <w:rsid w:val="001C644C"/>
    <w:rsid w:val="001D1225"/>
    <w:rsid w:val="001D2905"/>
    <w:rsid w:val="001D3E45"/>
    <w:rsid w:val="001D6C49"/>
    <w:rsid w:val="001E3DDE"/>
    <w:rsid w:val="001E50F9"/>
    <w:rsid w:val="001E6AB5"/>
    <w:rsid w:val="0020022F"/>
    <w:rsid w:val="00203C5F"/>
    <w:rsid w:val="00206469"/>
    <w:rsid w:val="002065BA"/>
    <w:rsid w:val="00214553"/>
    <w:rsid w:val="00223D46"/>
    <w:rsid w:val="0022423E"/>
    <w:rsid w:val="00224DF5"/>
    <w:rsid w:val="00224E48"/>
    <w:rsid w:val="00230856"/>
    <w:rsid w:val="0023118A"/>
    <w:rsid w:val="0023130C"/>
    <w:rsid w:val="002326B2"/>
    <w:rsid w:val="002345EB"/>
    <w:rsid w:val="00234C12"/>
    <w:rsid w:val="0024032F"/>
    <w:rsid w:val="00243AEF"/>
    <w:rsid w:val="0024736C"/>
    <w:rsid w:val="00247EEA"/>
    <w:rsid w:val="0025083F"/>
    <w:rsid w:val="0028134C"/>
    <w:rsid w:val="00283298"/>
    <w:rsid w:val="00293C31"/>
    <w:rsid w:val="002960A3"/>
    <w:rsid w:val="00296E80"/>
    <w:rsid w:val="00297BC6"/>
    <w:rsid w:val="002A5568"/>
    <w:rsid w:val="002A6246"/>
    <w:rsid w:val="002B4B99"/>
    <w:rsid w:val="002C5CE2"/>
    <w:rsid w:val="002C6688"/>
    <w:rsid w:val="002D5CB1"/>
    <w:rsid w:val="002F6749"/>
    <w:rsid w:val="002F6C7E"/>
    <w:rsid w:val="002F7B6C"/>
    <w:rsid w:val="00307288"/>
    <w:rsid w:val="0031005B"/>
    <w:rsid w:val="00315A00"/>
    <w:rsid w:val="00321D46"/>
    <w:rsid w:val="003261B4"/>
    <w:rsid w:val="0033152E"/>
    <w:rsid w:val="00337103"/>
    <w:rsid w:val="00337CE1"/>
    <w:rsid w:val="00342499"/>
    <w:rsid w:val="003510E9"/>
    <w:rsid w:val="00353397"/>
    <w:rsid w:val="00355E9C"/>
    <w:rsid w:val="003616C8"/>
    <w:rsid w:val="00364523"/>
    <w:rsid w:val="00365F8F"/>
    <w:rsid w:val="00366265"/>
    <w:rsid w:val="00372810"/>
    <w:rsid w:val="003760F4"/>
    <w:rsid w:val="003774A4"/>
    <w:rsid w:val="00382A73"/>
    <w:rsid w:val="00385485"/>
    <w:rsid w:val="00387D34"/>
    <w:rsid w:val="00395DE3"/>
    <w:rsid w:val="003B5E32"/>
    <w:rsid w:val="003C694D"/>
    <w:rsid w:val="003C6E19"/>
    <w:rsid w:val="003D001C"/>
    <w:rsid w:val="003D61FA"/>
    <w:rsid w:val="003E121F"/>
    <w:rsid w:val="003E5E84"/>
    <w:rsid w:val="003F0CC2"/>
    <w:rsid w:val="003F6254"/>
    <w:rsid w:val="004012A5"/>
    <w:rsid w:val="00430AD4"/>
    <w:rsid w:val="004321AA"/>
    <w:rsid w:val="00436B01"/>
    <w:rsid w:val="0043721D"/>
    <w:rsid w:val="00437CBB"/>
    <w:rsid w:val="004404FF"/>
    <w:rsid w:val="00452E13"/>
    <w:rsid w:val="004546F0"/>
    <w:rsid w:val="00456A78"/>
    <w:rsid w:val="004632AF"/>
    <w:rsid w:val="00471488"/>
    <w:rsid w:val="00471A24"/>
    <w:rsid w:val="00475CC3"/>
    <w:rsid w:val="004814F3"/>
    <w:rsid w:val="004843CF"/>
    <w:rsid w:val="00494875"/>
    <w:rsid w:val="00494976"/>
    <w:rsid w:val="004A546C"/>
    <w:rsid w:val="004A7072"/>
    <w:rsid w:val="004A7F90"/>
    <w:rsid w:val="004B6D32"/>
    <w:rsid w:val="004C54E1"/>
    <w:rsid w:val="004C6B18"/>
    <w:rsid w:val="004C6DC6"/>
    <w:rsid w:val="004D39B1"/>
    <w:rsid w:val="004D6A97"/>
    <w:rsid w:val="004E38C5"/>
    <w:rsid w:val="004E52ED"/>
    <w:rsid w:val="004E5B3F"/>
    <w:rsid w:val="004E5D0B"/>
    <w:rsid w:val="004E6246"/>
    <w:rsid w:val="004E789D"/>
    <w:rsid w:val="004E7A3A"/>
    <w:rsid w:val="004E7D22"/>
    <w:rsid w:val="004F1473"/>
    <w:rsid w:val="004F6323"/>
    <w:rsid w:val="00501229"/>
    <w:rsid w:val="00501616"/>
    <w:rsid w:val="00504CF2"/>
    <w:rsid w:val="0051216F"/>
    <w:rsid w:val="00523A6E"/>
    <w:rsid w:val="00524BAE"/>
    <w:rsid w:val="005255ED"/>
    <w:rsid w:val="0053012B"/>
    <w:rsid w:val="005306AB"/>
    <w:rsid w:val="00532D0D"/>
    <w:rsid w:val="00541E28"/>
    <w:rsid w:val="00556C5D"/>
    <w:rsid w:val="0056459A"/>
    <w:rsid w:val="00566327"/>
    <w:rsid w:val="00570096"/>
    <w:rsid w:val="005735FE"/>
    <w:rsid w:val="00575A40"/>
    <w:rsid w:val="00575B92"/>
    <w:rsid w:val="00582BB2"/>
    <w:rsid w:val="00584DF4"/>
    <w:rsid w:val="00597ADE"/>
    <w:rsid w:val="005B0F89"/>
    <w:rsid w:val="005B694C"/>
    <w:rsid w:val="005B788C"/>
    <w:rsid w:val="005C07D2"/>
    <w:rsid w:val="005C0D62"/>
    <w:rsid w:val="005E10C7"/>
    <w:rsid w:val="005E7291"/>
    <w:rsid w:val="005F2D78"/>
    <w:rsid w:val="005F48AA"/>
    <w:rsid w:val="005F6A64"/>
    <w:rsid w:val="0060219B"/>
    <w:rsid w:val="00606EB3"/>
    <w:rsid w:val="00607161"/>
    <w:rsid w:val="00607E20"/>
    <w:rsid w:val="0062078B"/>
    <w:rsid w:val="00624D53"/>
    <w:rsid w:val="006300CD"/>
    <w:rsid w:val="00634377"/>
    <w:rsid w:val="00634579"/>
    <w:rsid w:val="00635FE4"/>
    <w:rsid w:val="006377B5"/>
    <w:rsid w:val="00637C10"/>
    <w:rsid w:val="00650CDD"/>
    <w:rsid w:val="0065427C"/>
    <w:rsid w:val="00654EB0"/>
    <w:rsid w:val="00656EB3"/>
    <w:rsid w:val="00667AA4"/>
    <w:rsid w:val="00672E59"/>
    <w:rsid w:val="006745BC"/>
    <w:rsid w:val="006757BB"/>
    <w:rsid w:val="00680B0C"/>
    <w:rsid w:val="00694933"/>
    <w:rsid w:val="00694E73"/>
    <w:rsid w:val="006A12BF"/>
    <w:rsid w:val="006A1825"/>
    <w:rsid w:val="006A3443"/>
    <w:rsid w:val="006A7FA5"/>
    <w:rsid w:val="006B0E48"/>
    <w:rsid w:val="006B7A05"/>
    <w:rsid w:val="006C45D3"/>
    <w:rsid w:val="006C48D6"/>
    <w:rsid w:val="006C5392"/>
    <w:rsid w:val="006C6728"/>
    <w:rsid w:val="006D517B"/>
    <w:rsid w:val="006D606A"/>
    <w:rsid w:val="006E6F49"/>
    <w:rsid w:val="006F5CF0"/>
    <w:rsid w:val="00704267"/>
    <w:rsid w:val="007166CA"/>
    <w:rsid w:val="0072471F"/>
    <w:rsid w:val="0072592A"/>
    <w:rsid w:val="00730A3F"/>
    <w:rsid w:val="007358E6"/>
    <w:rsid w:val="00737A66"/>
    <w:rsid w:val="00747946"/>
    <w:rsid w:val="00753D45"/>
    <w:rsid w:val="0076365C"/>
    <w:rsid w:val="0077280F"/>
    <w:rsid w:val="007748CB"/>
    <w:rsid w:val="00780301"/>
    <w:rsid w:val="00790AD5"/>
    <w:rsid w:val="007937AD"/>
    <w:rsid w:val="007951B2"/>
    <w:rsid w:val="00797ED3"/>
    <w:rsid w:val="007A0A52"/>
    <w:rsid w:val="007A7C3B"/>
    <w:rsid w:val="007B2030"/>
    <w:rsid w:val="007D2239"/>
    <w:rsid w:val="007E6A4F"/>
    <w:rsid w:val="007E7FB8"/>
    <w:rsid w:val="00802EE1"/>
    <w:rsid w:val="00803801"/>
    <w:rsid w:val="0081135D"/>
    <w:rsid w:val="008170AA"/>
    <w:rsid w:val="00822C4F"/>
    <w:rsid w:val="00830E0D"/>
    <w:rsid w:val="00833137"/>
    <w:rsid w:val="00835BB5"/>
    <w:rsid w:val="00835DA5"/>
    <w:rsid w:val="00840D9A"/>
    <w:rsid w:val="00850AA9"/>
    <w:rsid w:val="00862BC4"/>
    <w:rsid w:val="00865233"/>
    <w:rsid w:val="008875DF"/>
    <w:rsid w:val="008875EA"/>
    <w:rsid w:val="008A28F5"/>
    <w:rsid w:val="008A676D"/>
    <w:rsid w:val="008B04EB"/>
    <w:rsid w:val="008C5CEC"/>
    <w:rsid w:val="008D3E5D"/>
    <w:rsid w:val="008E0CBE"/>
    <w:rsid w:val="008E320A"/>
    <w:rsid w:val="00902024"/>
    <w:rsid w:val="0091193C"/>
    <w:rsid w:val="00913071"/>
    <w:rsid w:val="0091367E"/>
    <w:rsid w:val="009254EA"/>
    <w:rsid w:val="009260F8"/>
    <w:rsid w:val="009270F9"/>
    <w:rsid w:val="00932C21"/>
    <w:rsid w:val="0093782D"/>
    <w:rsid w:val="0094398F"/>
    <w:rsid w:val="009439A3"/>
    <w:rsid w:val="009444E4"/>
    <w:rsid w:val="009655D4"/>
    <w:rsid w:val="009661F8"/>
    <w:rsid w:val="00966955"/>
    <w:rsid w:val="00973E23"/>
    <w:rsid w:val="00976709"/>
    <w:rsid w:val="00983B0B"/>
    <w:rsid w:val="00992656"/>
    <w:rsid w:val="00995256"/>
    <w:rsid w:val="00996113"/>
    <w:rsid w:val="009A4425"/>
    <w:rsid w:val="009B646E"/>
    <w:rsid w:val="009B7BBC"/>
    <w:rsid w:val="009C0C91"/>
    <w:rsid w:val="009C27B8"/>
    <w:rsid w:val="009D46EB"/>
    <w:rsid w:val="009D475C"/>
    <w:rsid w:val="009D4A19"/>
    <w:rsid w:val="009D530E"/>
    <w:rsid w:val="009D5863"/>
    <w:rsid w:val="009D5BDA"/>
    <w:rsid w:val="009D6661"/>
    <w:rsid w:val="009E3E5E"/>
    <w:rsid w:val="009E5D92"/>
    <w:rsid w:val="009E600A"/>
    <w:rsid w:val="009F1F92"/>
    <w:rsid w:val="009F5669"/>
    <w:rsid w:val="00A00C3F"/>
    <w:rsid w:val="00A12F78"/>
    <w:rsid w:val="00A147AA"/>
    <w:rsid w:val="00A16587"/>
    <w:rsid w:val="00A16D7C"/>
    <w:rsid w:val="00A17991"/>
    <w:rsid w:val="00A223C3"/>
    <w:rsid w:val="00A230F7"/>
    <w:rsid w:val="00A25BF1"/>
    <w:rsid w:val="00A25F47"/>
    <w:rsid w:val="00A27E5F"/>
    <w:rsid w:val="00A31347"/>
    <w:rsid w:val="00A36122"/>
    <w:rsid w:val="00A378D6"/>
    <w:rsid w:val="00A51271"/>
    <w:rsid w:val="00A5152A"/>
    <w:rsid w:val="00A60EF5"/>
    <w:rsid w:val="00A61167"/>
    <w:rsid w:val="00A63D19"/>
    <w:rsid w:val="00A67EA5"/>
    <w:rsid w:val="00A67FDA"/>
    <w:rsid w:val="00A704A4"/>
    <w:rsid w:val="00A71651"/>
    <w:rsid w:val="00A71E90"/>
    <w:rsid w:val="00A81A79"/>
    <w:rsid w:val="00A85683"/>
    <w:rsid w:val="00A940CF"/>
    <w:rsid w:val="00A95972"/>
    <w:rsid w:val="00AA30FE"/>
    <w:rsid w:val="00AB3743"/>
    <w:rsid w:val="00AB72E6"/>
    <w:rsid w:val="00AB739D"/>
    <w:rsid w:val="00AC188C"/>
    <w:rsid w:val="00AC19E0"/>
    <w:rsid w:val="00AC61B4"/>
    <w:rsid w:val="00AF625E"/>
    <w:rsid w:val="00B0016C"/>
    <w:rsid w:val="00B10BA7"/>
    <w:rsid w:val="00B2334C"/>
    <w:rsid w:val="00B24D84"/>
    <w:rsid w:val="00B24DEF"/>
    <w:rsid w:val="00B27212"/>
    <w:rsid w:val="00B30909"/>
    <w:rsid w:val="00B33B5F"/>
    <w:rsid w:val="00B347B0"/>
    <w:rsid w:val="00B37497"/>
    <w:rsid w:val="00B434AF"/>
    <w:rsid w:val="00B434BB"/>
    <w:rsid w:val="00B43971"/>
    <w:rsid w:val="00B51F96"/>
    <w:rsid w:val="00B531BB"/>
    <w:rsid w:val="00B5391D"/>
    <w:rsid w:val="00B554EF"/>
    <w:rsid w:val="00B64656"/>
    <w:rsid w:val="00B85B9D"/>
    <w:rsid w:val="00B87F93"/>
    <w:rsid w:val="00B91C8D"/>
    <w:rsid w:val="00B96D8D"/>
    <w:rsid w:val="00BA1E81"/>
    <w:rsid w:val="00BB2C0E"/>
    <w:rsid w:val="00BB702C"/>
    <w:rsid w:val="00BD20B9"/>
    <w:rsid w:val="00BD35B7"/>
    <w:rsid w:val="00BD79FF"/>
    <w:rsid w:val="00BE503D"/>
    <w:rsid w:val="00BF2F07"/>
    <w:rsid w:val="00BF352D"/>
    <w:rsid w:val="00BF48A8"/>
    <w:rsid w:val="00BF56C4"/>
    <w:rsid w:val="00BF5C86"/>
    <w:rsid w:val="00BF6769"/>
    <w:rsid w:val="00BF71EE"/>
    <w:rsid w:val="00C108AB"/>
    <w:rsid w:val="00C1760E"/>
    <w:rsid w:val="00C20A83"/>
    <w:rsid w:val="00C35167"/>
    <w:rsid w:val="00C44C64"/>
    <w:rsid w:val="00C47B9A"/>
    <w:rsid w:val="00C50F5E"/>
    <w:rsid w:val="00C52D03"/>
    <w:rsid w:val="00C57EE7"/>
    <w:rsid w:val="00C7192C"/>
    <w:rsid w:val="00C7642C"/>
    <w:rsid w:val="00C833F8"/>
    <w:rsid w:val="00C91D92"/>
    <w:rsid w:val="00C93D26"/>
    <w:rsid w:val="00C95797"/>
    <w:rsid w:val="00C957FB"/>
    <w:rsid w:val="00CA60BC"/>
    <w:rsid w:val="00CA6359"/>
    <w:rsid w:val="00CB39FC"/>
    <w:rsid w:val="00CB627C"/>
    <w:rsid w:val="00CC698C"/>
    <w:rsid w:val="00CC79FC"/>
    <w:rsid w:val="00CD00C8"/>
    <w:rsid w:val="00CD038A"/>
    <w:rsid w:val="00CD506B"/>
    <w:rsid w:val="00CE3DB9"/>
    <w:rsid w:val="00CE6431"/>
    <w:rsid w:val="00CF7234"/>
    <w:rsid w:val="00CF74CF"/>
    <w:rsid w:val="00D011CB"/>
    <w:rsid w:val="00D152E9"/>
    <w:rsid w:val="00D27458"/>
    <w:rsid w:val="00D27DA9"/>
    <w:rsid w:val="00D319E3"/>
    <w:rsid w:val="00D32331"/>
    <w:rsid w:val="00D35CDE"/>
    <w:rsid w:val="00D428F5"/>
    <w:rsid w:val="00D42C49"/>
    <w:rsid w:val="00D434E6"/>
    <w:rsid w:val="00D43BD4"/>
    <w:rsid w:val="00D44A79"/>
    <w:rsid w:val="00D463B8"/>
    <w:rsid w:val="00D51D8F"/>
    <w:rsid w:val="00D60754"/>
    <w:rsid w:val="00D70CA2"/>
    <w:rsid w:val="00D72DE7"/>
    <w:rsid w:val="00D76145"/>
    <w:rsid w:val="00D76423"/>
    <w:rsid w:val="00D810A7"/>
    <w:rsid w:val="00D834D0"/>
    <w:rsid w:val="00D8492E"/>
    <w:rsid w:val="00D84FB1"/>
    <w:rsid w:val="00D87336"/>
    <w:rsid w:val="00D873E5"/>
    <w:rsid w:val="00D93E85"/>
    <w:rsid w:val="00D96466"/>
    <w:rsid w:val="00D97BE6"/>
    <w:rsid w:val="00DB346A"/>
    <w:rsid w:val="00DB50BB"/>
    <w:rsid w:val="00DC6B81"/>
    <w:rsid w:val="00DD315D"/>
    <w:rsid w:val="00DD4205"/>
    <w:rsid w:val="00DD46BE"/>
    <w:rsid w:val="00DE298C"/>
    <w:rsid w:val="00DE6172"/>
    <w:rsid w:val="00DE6EE6"/>
    <w:rsid w:val="00DF34A0"/>
    <w:rsid w:val="00DF7418"/>
    <w:rsid w:val="00E0305C"/>
    <w:rsid w:val="00E03844"/>
    <w:rsid w:val="00E047FB"/>
    <w:rsid w:val="00E0611D"/>
    <w:rsid w:val="00E121D5"/>
    <w:rsid w:val="00E1294C"/>
    <w:rsid w:val="00E14608"/>
    <w:rsid w:val="00E1584F"/>
    <w:rsid w:val="00E209AF"/>
    <w:rsid w:val="00E23137"/>
    <w:rsid w:val="00E25D2E"/>
    <w:rsid w:val="00E37D03"/>
    <w:rsid w:val="00E37D5E"/>
    <w:rsid w:val="00E47140"/>
    <w:rsid w:val="00E50D88"/>
    <w:rsid w:val="00E523DF"/>
    <w:rsid w:val="00E53DEC"/>
    <w:rsid w:val="00E65332"/>
    <w:rsid w:val="00E7201C"/>
    <w:rsid w:val="00E7258F"/>
    <w:rsid w:val="00E74558"/>
    <w:rsid w:val="00E75B60"/>
    <w:rsid w:val="00E77650"/>
    <w:rsid w:val="00E8216A"/>
    <w:rsid w:val="00E86180"/>
    <w:rsid w:val="00E87181"/>
    <w:rsid w:val="00E875CE"/>
    <w:rsid w:val="00E915AB"/>
    <w:rsid w:val="00E95E7D"/>
    <w:rsid w:val="00E9621C"/>
    <w:rsid w:val="00EA122D"/>
    <w:rsid w:val="00EA43B3"/>
    <w:rsid w:val="00EA5705"/>
    <w:rsid w:val="00EA59B3"/>
    <w:rsid w:val="00EA77AC"/>
    <w:rsid w:val="00EB1439"/>
    <w:rsid w:val="00EB1A00"/>
    <w:rsid w:val="00EB2649"/>
    <w:rsid w:val="00EC3C6B"/>
    <w:rsid w:val="00EC6399"/>
    <w:rsid w:val="00ED2419"/>
    <w:rsid w:val="00ED36F6"/>
    <w:rsid w:val="00EE5B06"/>
    <w:rsid w:val="00EF302D"/>
    <w:rsid w:val="00EF3C44"/>
    <w:rsid w:val="00F06445"/>
    <w:rsid w:val="00F16948"/>
    <w:rsid w:val="00F20F0B"/>
    <w:rsid w:val="00F2540C"/>
    <w:rsid w:val="00F31E39"/>
    <w:rsid w:val="00F3218A"/>
    <w:rsid w:val="00F36C6F"/>
    <w:rsid w:val="00F41A20"/>
    <w:rsid w:val="00F4627A"/>
    <w:rsid w:val="00F54843"/>
    <w:rsid w:val="00F5678C"/>
    <w:rsid w:val="00F64DBF"/>
    <w:rsid w:val="00F74F62"/>
    <w:rsid w:val="00F81ECE"/>
    <w:rsid w:val="00F84B2C"/>
    <w:rsid w:val="00F85882"/>
    <w:rsid w:val="00F90682"/>
    <w:rsid w:val="00F909E3"/>
    <w:rsid w:val="00F92E52"/>
    <w:rsid w:val="00F95AF3"/>
    <w:rsid w:val="00FA44E7"/>
    <w:rsid w:val="00FA5BF2"/>
    <w:rsid w:val="00FC29A6"/>
    <w:rsid w:val="00FC5494"/>
    <w:rsid w:val="00FD1940"/>
    <w:rsid w:val="00FD1D0F"/>
    <w:rsid w:val="00FD7569"/>
    <w:rsid w:val="00FE197C"/>
    <w:rsid w:val="00FE21E1"/>
    <w:rsid w:val="00FE3337"/>
    <w:rsid w:val="00FE6BC6"/>
    <w:rsid w:val="00FF09AA"/>
    <w:rsid w:val="00FF0CCA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2E870"/>
  <w15:docId w15:val="{5F655349-B326-49A3-8E6E-352A0A0D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link w:val="Zkladntext2"/>
    <w:semiHidden/>
    <w:rsid w:val="00584DF4"/>
    <w:rPr>
      <w:rFonts w:ascii="Arial" w:hAnsi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6D606A"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74F6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74F6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7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Hochová Petra</cp:lastModifiedBy>
  <cp:revision>88</cp:revision>
  <cp:lastPrinted>2022-02-01T15:20:00Z</cp:lastPrinted>
  <dcterms:created xsi:type="dcterms:W3CDTF">2020-05-04T19:46:00Z</dcterms:created>
  <dcterms:modified xsi:type="dcterms:W3CDTF">2024-02-06T10:55:00Z</dcterms:modified>
</cp:coreProperties>
</file>