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8D" w:rsidRDefault="00D7349D" w:rsidP="008B3970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4</w:t>
      </w:r>
      <w:r w:rsidR="00CE0A8D"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6</w:t>
      </w:r>
      <w:r w:rsidR="00CE0A8D" w:rsidRPr="00CE0A8D">
        <w:rPr>
          <w:rFonts w:eastAsia="Calibri" w:cs="Arial"/>
          <w:bCs w:val="0"/>
          <w:color w:val="auto"/>
          <w:sz w:val="18"/>
          <w:szCs w:val="22"/>
        </w:rPr>
        <w:t>. 2014</w:t>
      </w:r>
    </w:p>
    <w:p w:rsidR="008A47AB" w:rsidRDefault="00926684" w:rsidP="008A47AB">
      <w:pPr>
        <w:pStyle w:val="Nzev"/>
      </w:pPr>
      <w:r>
        <w:t xml:space="preserve">Růst </w:t>
      </w:r>
      <w:r w:rsidR="008A47AB" w:rsidRPr="00431C5C">
        <w:t xml:space="preserve">HDP </w:t>
      </w:r>
      <w:r>
        <w:t xml:space="preserve">v 1. čtvrtletí byl </w:t>
      </w:r>
      <w:proofErr w:type="gramStart"/>
      <w:r>
        <w:t>v</w:t>
      </w:r>
      <w:r w:rsidR="00584A3D">
        <w:t>yšší</w:t>
      </w:r>
      <w:r>
        <w:t xml:space="preserve"> než</w:t>
      </w:r>
      <w:proofErr w:type="gramEnd"/>
      <w:r>
        <w:t xml:space="preserve"> naznačovaly předběžné údaje</w:t>
      </w:r>
    </w:p>
    <w:p w:rsidR="008A47AB" w:rsidRPr="00A81EB3" w:rsidRDefault="006B186B" w:rsidP="008A47AB">
      <w:pPr>
        <w:pStyle w:val="Nadpis2"/>
        <w:tabs>
          <w:tab w:val="left" w:pos="6237"/>
        </w:tabs>
      </w:pPr>
      <w:r>
        <w:t>Tvorba a užití HDP</w:t>
      </w:r>
      <w:r w:rsidR="008A47AB" w:rsidRPr="00431C5C">
        <w:t xml:space="preserve"> - </w:t>
      </w:r>
      <w:r w:rsidR="00D7349D">
        <w:t>1</w:t>
      </w:r>
      <w:r w:rsidR="008A47AB" w:rsidRPr="00431C5C">
        <w:t xml:space="preserve">. čtvrtletí </w:t>
      </w:r>
      <w:r w:rsidR="008A47AB">
        <w:t>201</w:t>
      </w:r>
      <w:r w:rsidR="00D7349D">
        <w:t>4</w:t>
      </w:r>
    </w:p>
    <w:p w:rsidR="00543E85" w:rsidRDefault="00543E85" w:rsidP="00CE0A8D">
      <w:pPr>
        <w:rPr>
          <w:rFonts w:cs="Arial"/>
          <w:b/>
          <w:szCs w:val="18"/>
        </w:rPr>
      </w:pPr>
    </w:p>
    <w:p w:rsidR="009D0E27" w:rsidRDefault="009D0E27" w:rsidP="00CE0A8D">
      <w:pPr>
        <w:rPr>
          <w:rFonts w:cs="Arial"/>
          <w:b/>
          <w:szCs w:val="18"/>
        </w:rPr>
      </w:pPr>
    </w:p>
    <w:p w:rsidR="00A925F8" w:rsidRDefault="00A925F8" w:rsidP="00A925F8">
      <w:pPr>
        <w:pStyle w:val="Perex"/>
      </w:pPr>
      <w:r w:rsidRPr="001C775E">
        <w:t xml:space="preserve">Hrubý domácí produkt </w:t>
      </w:r>
      <w:r w:rsidR="00E532A7">
        <w:t>se</w:t>
      </w:r>
      <w:r w:rsidR="0081111C">
        <w:t xml:space="preserve"> v 1. čtvrtletí </w:t>
      </w:r>
      <w:r w:rsidR="00683532">
        <w:t xml:space="preserve">meziročně </w:t>
      </w:r>
      <w:r w:rsidR="0081111C">
        <w:t xml:space="preserve">zvýšil </w:t>
      </w:r>
      <w:r w:rsidR="00683532">
        <w:t>o 2,5 %</w:t>
      </w:r>
      <w:r w:rsidR="00E532A7">
        <w:t xml:space="preserve">, </w:t>
      </w:r>
      <w:r w:rsidR="0081111C">
        <w:t xml:space="preserve">tj. </w:t>
      </w:r>
      <w:r w:rsidR="00E532A7">
        <w:t xml:space="preserve">o </w:t>
      </w:r>
      <w:r w:rsidR="0081111C">
        <w:t xml:space="preserve">půl </w:t>
      </w:r>
      <w:r w:rsidR="00E532A7">
        <w:t xml:space="preserve">procentního bodu více než předpokládal </w:t>
      </w:r>
      <w:r w:rsidR="0081111C">
        <w:t>předběžný odhad</w:t>
      </w:r>
      <w:r w:rsidR="00683532">
        <w:t>.</w:t>
      </w:r>
    </w:p>
    <w:p w:rsidR="00A925F8" w:rsidRDefault="00E532A7" w:rsidP="00A925F8">
      <w:pPr>
        <w:rPr>
          <w:rFonts w:cs="Arial"/>
          <w:b/>
          <w:szCs w:val="20"/>
        </w:rPr>
      </w:pPr>
      <w:r w:rsidRPr="00E532A7">
        <w:rPr>
          <w:rFonts w:cs="Arial"/>
          <w:szCs w:val="20"/>
        </w:rPr>
        <w:t>Podle zpřesněného odhadu vzrostl</w:t>
      </w:r>
      <w:r>
        <w:rPr>
          <w:rFonts w:cs="Arial"/>
          <w:b/>
          <w:szCs w:val="20"/>
        </w:rPr>
        <w:t xml:space="preserve"> h</w:t>
      </w:r>
      <w:r w:rsidR="00A925F8">
        <w:rPr>
          <w:rFonts w:cs="Arial"/>
          <w:b/>
          <w:szCs w:val="20"/>
        </w:rPr>
        <w:t>rubý domácí produkt</w:t>
      </w:r>
      <w:r w:rsidR="00A925F8">
        <w:rPr>
          <w:rFonts w:cs="Arial"/>
          <w:szCs w:val="20"/>
        </w:rPr>
        <w:t xml:space="preserve"> </w:t>
      </w:r>
      <w:r w:rsidR="00593387" w:rsidRPr="008B15E8">
        <w:rPr>
          <w:rFonts w:cs="Arial"/>
          <w:b/>
          <w:szCs w:val="20"/>
        </w:rPr>
        <w:t>(HDP)</w:t>
      </w:r>
      <w:r w:rsidR="00593387">
        <w:rPr>
          <w:rFonts w:cs="Arial"/>
          <w:szCs w:val="20"/>
        </w:rPr>
        <w:t xml:space="preserve"> očištěný o cenové vlivy a </w:t>
      </w:r>
      <w:r w:rsidR="00A925F8">
        <w:rPr>
          <w:rFonts w:cs="Arial"/>
          <w:szCs w:val="20"/>
        </w:rPr>
        <w:t>sezónnost</w:t>
      </w:r>
      <w:r w:rsidR="00A925F8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 w:rsidR="00A925F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="00424F97">
        <w:rPr>
          <w:rFonts w:cs="Arial"/>
          <w:b/>
          <w:szCs w:val="20"/>
        </w:rPr>
        <w:t>1</w:t>
      </w:r>
      <w:r w:rsidR="00A925F8" w:rsidRPr="00CB6277">
        <w:rPr>
          <w:rFonts w:cs="Arial"/>
          <w:b/>
          <w:szCs w:val="20"/>
        </w:rPr>
        <w:t>. čtvrtletí</w:t>
      </w:r>
      <w:r w:rsidR="00A925F8">
        <w:rPr>
          <w:rFonts w:cs="Arial"/>
          <w:szCs w:val="20"/>
        </w:rPr>
        <w:t xml:space="preserve"> </w:t>
      </w:r>
      <w:r w:rsidR="00A925F8">
        <w:rPr>
          <w:rFonts w:cs="Arial"/>
          <w:b/>
          <w:szCs w:val="20"/>
        </w:rPr>
        <w:t xml:space="preserve">meziročně </w:t>
      </w:r>
      <w:r w:rsidR="00A925F8" w:rsidRPr="00E267DC">
        <w:rPr>
          <w:rFonts w:cs="Arial"/>
          <w:b/>
          <w:szCs w:val="20"/>
        </w:rPr>
        <w:t xml:space="preserve">o </w:t>
      </w:r>
      <w:r w:rsidR="00D16022">
        <w:rPr>
          <w:rFonts w:cs="Arial"/>
          <w:b/>
          <w:szCs w:val="20"/>
        </w:rPr>
        <w:t>2,5</w:t>
      </w:r>
      <w:r w:rsidR="00A925F8">
        <w:rPr>
          <w:rFonts w:cs="Arial"/>
          <w:b/>
          <w:szCs w:val="20"/>
        </w:rPr>
        <w:t xml:space="preserve"> % a v </w:t>
      </w:r>
      <w:proofErr w:type="spellStart"/>
      <w:r w:rsidR="00A925F8">
        <w:rPr>
          <w:rFonts w:cs="Arial"/>
          <w:b/>
          <w:szCs w:val="20"/>
        </w:rPr>
        <w:t>mezičtvrtletním</w:t>
      </w:r>
      <w:proofErr w:type="spellEnd"/>
      <w:r w:rsidR="00A925F8">
        <w:rPr>
          <w:rFonts w:cs="Arial"/>
          <w:b/>
          <w:szCs w:val="20"/>
        </w:rPr>
        <w:t xml:space="preserve"> srovnání o </w:t>
      </w:r>
      <w:r w:rsidR="00424F97">
        <w:rPr>
          <w:rFonts w:cs="Arial"/>
          <w:b/>
          <w:szCs w:val="20"/>
        </w:rPr>
        <w:t>0,4</w:t>
      </w:r>
      <w:r w:rsidR="00A925F8">
        <w:rPr>
          <w:rFonts w:cs="Arial"/>
          <w:b/>
          <w:szCs w:val="20"/>
        </w:rPr>
        <w:t xml:space="preserve"> %.</w:t>
      </w:r>
    </w:p>
    <w:p w:rsidR="00A925F8" w:rsidRDefault="00A925F8" w:rsidP="00A925F8">
      <w:pPr>
        <w:rPr>
          <w:rFonts w:cs="Arial"/>
          <w:b/>
          <w:szCs w:val="20"/>
        </w:rPr>
      </w:pPr>
    </w:p>
    <w:p w:rsidR="00A925F8" w:rsidRDefault="00A925F8" w:rsidP="00A925F8">
      <w:pPr>
        <w:rPr>
          <w:rFonts w:cs="Arial"/>
          <w:szCs w:val="20"/>
        </w:rPr>
      </w:pPr>
      <w:r w:rsidRPr="00F15D15">
        <w:rPr>
          <w:rFonts w:cs="Arial"/>
          <w:szCs w:val="20"/>
        </w:rPr>
        <w:t>Předběžný odhad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zveřejněný </w:t>
      </w:r>
      <w:r w:rsidR="00CA0917">
        <w:rPr>
          <w:rFonts w:cs="Arial"/>
          <w:szCs w:val="20"/>
        </w:rPr>
        <w:t>15. května</w:t>
      </w:r>
      <w:r>
        <w:rPr>
          <w:rFonts w:cs="Arial"/>
          <w:szCs w:val="20"/>
        </w:rPr>
        <w:t xml:space="preserve"> předpokládal </w:t>
      </w:r>
      <w:r w:rsidR="00CA0917">
        <w:rPr>
          <w:rFonts w:cs="Arial"/>
          <w:szCs w:val="20"/>
        </w:rPr>
        <w:t xml:space="preserve">pouze </w:t>
      </w:r>
      <w:r w:rsidR="0021661D">
        <w:rPr>
          <w:rFonts w:cs="Arial"/>
          <w:szCs w:val="20"/>
        </w:rPr>
        <w:t xml:space="preserve">dvouprocentní </w:t>
      </w:r>
      <w:r w:rsidR="00762142">
        <w:rPr>
          <w:rFonts w:cs="Arial"/>
          <w:szCs w:val="20"/>
        </w:rPr>
        <w:t xml:space="preserve">meziroční </w:t>
      </w:r>
      <w:r w:rsidR="0021661D">
        <w:rPr>
          <w:rFonts w:cs="Arial"/>
          <w:szCs w:val="20"/>
        </w:rPr>
        <w:t>růst.</w:t>
      </w:r>
      <w:r w:rsidR="00E43DD3">
        <w:rPr>
          <w:rFonts w:cs="Arial"/>
          <w:szCs w:val="20"/>
        </w:rPr>
        <w:t xml:space="preserve"> K</w:t>
      </w:r>
      <w:r w:rsidR="00593387">
        <w:rPr>
          <w:rFonts w:cs="Arial"/>
          <w:szCs w:val="20"/>
        </w:rPr>
        <w:t xml:space="preserve">orekce o půl procentního bodu byla důsledkem navýšení </w:t>
      </w:r>
      <w:r w:rsidR="00A12E5F">
        <w:rPr>
          <w:rFonts w:cs="Arial"/>
          <w:szCs w:val="20"/>
        </w:rPr>
        <w:t>výnosů</w:t>
      </w:r>
      <w:r w:rsidR="00593387">
        <w:rPr>
          <w:rFonts w:cs="Arial"/>
          <w:szCs w:val="20"/>
        </w:rPr>
        <w:t xml:space="preserve"> </w:t>
      </w:r>
      <w:r w:rsidR="00196345">
        <w:rPr>
          <w:rFonts w:cs="Arial"/>
          <w:szCs w:val="20"/>
        </w:rPr>
        <w:t>nepřímých daní a </w:t>
      </w:r>
      <w:r w:rsidR="00593387">
        <w:rPr>
          <w:rFonts w:cs="Arial"/>
          <w:szCs w:val="20"/>
        </w:rPr>
        <w:t xml:space="preserve">zpřesnění </w:t>
      </w:r>
      <w:r w:rsidR="00272ACA">
        <w:rPr>
          <w:rFonts w:cs="Arial"/>
          <w:szCs w:val="20"/>
        </w:rPr>
        <w:t>odhadu</w:t>
      </w:r>
      <w:r w:rsidR="00593387">
        <w:rPr>
          <w:rFonts w:cs="Arial"/>
          <w:szCs w:val="20"/>
        </w:rPr>
        <w:t xml:space="preserve"> </w:t>
      </w:r>
      <w:r w:rsidR="00272ACA">
        <w:rPr>
          <w:rFonts w:cs="Arial"/>
          <w:szCs w:val="20"/>
        </w:rPr>
        <w:t>hrubé</w:t>
      </w:r>
      <w:r w:rsidR="00593387">
        <w:rPr>
          <w:rFonts w:cs="Arial"/>
          <w:szCs w:val="20"/>
        </w:rPr>
        <w:t xml:space="preserve"> přidané hodnoty</w:t>
      </w:r>
      <w:r w:rsidR="00B20F31">
        <w:rPr>
          <w:rFonts w:cs="Arial"/>
          <w:szCs w:val="20"/>
        </w:rPr>
        <w:t xml:space="preserve"> na základě administrativních dat</w:t>
      </w:r>
      <w:r w:rsidR="00593387">
        <w:rPr>
          <w:rFonts w:cs="Arial"/>
          <w:szCs w:val="20"/>
        </w:rPr>
        <w:t xml:space="preserve"> </w:t>
      </w:r>
      <w:r w:rsidR="00A12E5F">
        <w:rPr>
          <w:rFonts w:cs="Arial"/>
          <w:szCs w:val="20"/>
        </w:rPr>
        <w:t>za podnikatelské subjekty</w:t>
      </w:r>
      <w:r w:rsidR="00B20F31">
        <w:rPr>
          <w:rFonts w:cs="Arial"/>
          <w:szCs w:val="20"/>
        </w:rPr>
        <w:t xml:space="preserve"> ne</w:t>
      </w:r>
      <w:r w:rsidR="00272ACA">
        <w:rPr>
          <w:rFonts w:cs="Arial"/>
          <w:szCs w:val="20"/>
        </w:rPr>
        <w:t>za</w:t>
      </w:r>
      <w:r w:rsidR="00B20F31">
        <w:rPr>
          <w:rFonts w:cs="Arial"/>
          <w:szCs w:val="20"/>
        </w:rPr>
        <w:t>členěné</w:t>
      </w:r>
      <w:r w:rsidR="00272ACA">
        <w:rPr>
          <w:rFonts w:cs="Arial"/>
          <w:szCs w:val="20"/>
        </w:rPr>
        <w:t xml:space="preserve"> do krátkodobých statistických zjišťování</w:t>
      </w:r>
      <w:r w:rsidR="00A12E5F">
        <w:rPr>
          <w:rFonts w:cs="Arial"/>
          <w:szCs w:val="20"/>
        </w:rPr>
        <w:t>.</w:t>
      </w:r>
    </w:p>
    <w:p w:rsidR="00A925F8" w:rsidRDefault="00A925F8" w:rsidP="00A925F8">
      <w:pPr>
        <w:rPr>
          <w:rFonts w:cs="Arial"/>
          <w:szCs w:val="20"/>
        </w:rPr>
      </w:pPr>
    </w:p>
    <w:p w:rsidR="00856EEA" w:rsidRDefault="00F27238" w:rsidP="00A925F8">
      <w:pPr>
        <w:rPr>
          <w:rFonts w:cs="Arial"/>
          <w:szCs w:val="20"/>
        </w:rPr>
      </w:pPr>
      <w:r>
        <w:rPr>
          <w:rFonts w:cs="Arial"/>
          <w:szCs w:val="20"/>
        </w:rPr>
        <w:t>Tuzemská ekonomika v</w:t>
      </w:r>
      <w:r w:rsidR="00332D51">
        <w:rPr>
          <w:rFonts w:cs="Arial"/>
          <w:szCs w:val="20"/>
        </w:rPr>
        <w:t> 1.</w:t>
      </w:r>
      <w:r>
        <w:rPr>
          <w:rFonts w:cs="Arial"/>
          <w:szCs w:val="20"/>
        </w:rPr>
        <w:t xml:space="preserve"> čtvrtletí meziročně vzrostla </w:t>
      </w:r>
      <w:r w:rsidR="00332D51">
        <w:rPr>
          <w:rFonts w:cs="Arial"/>
          <w:szCs w:val="20"/>
        </w:rPr>
        <w:t>nejvíc</w:t>
      </w:r>
      <w:r w:rsidR="00EF74A0">
        <w:rPr>
          <w:rFonts w:cs="Arial"/>
          <w:szCs w:val="20"/>
        </w:rPr>
        <w:t xml:space="preserve"> za </w:t>
      </w:r>
      <w:r w:rsidR="00332D51">
        <w:rPr>
          <w:rFonts w:cs="Arial"/>
          <w:szCs w:val="20"/>
        </w:rPr>
        <w:t>poslední tři</w:t>
      </w:r>
      <w:r w:rsidR="00EF74A0">
        <w:rPr>
          <w:rFonts w:cs="Arial"/>
          <w:szCs w:val="20"/>
        </w:rPr>
        <w:t xml:space="preserve"> roky</w:t>
      </w:r>
      <w:r w:rsidR="00792908">
        <w:rPr>
          <w:rFonts w:cs="Arial"/>
          <w:szCs w:val="20"/>
        </w:rPr>
        <w:t>, výší hrubého domácího produktu</w:t>
      </w:r>
      <w:r w:rsidR="0060143E">
        <w:rPr>
          <w:rFonts w:cs="Arial"/>
          <w:szCs w:val="20"/>
        </w:rPr>
        <w:t xml:space="preserve"> </w:t>
      </w:r>
      <w:r w:rsidR="00D7678C">
        <w:rPr>
          <w:rFonts w:cs="Arial"/>
          <w:szCs w:val="20"/>
        </w:rPr>
        <w:t>tak</w:t>
      </w:r>
      <w:r w:rsidR="00792908">
        <w:rPr>
          <w:rFonts w:cs="Arial"/>
          <w:szCs w:val="20"/>
        </w:rPr>
        <w:t xml:space="preserve"> </w:t>
      </w:r>
      <w:r w:rsidR="00D85F53">
        <w:rPr>
          <w:rFonts w:cs="Arial"/>
          <w:szCs w:val="20"/>
        </w:rPr>
        <w:t xml:space="preserve">zůstala </w:t>
      </w:r>
      <w:r w:rsidR="0060143E">
        <w:rPr>
          <w:rFonts w:cs="Arial"/>
          <w:szCs w:val="20"/>
        </w:rPr>
        <w:t xml:space="preserve">již </w:t>
      </w:r>
      <w:r w:rsidR="00D85F53">
        <w:rPr>
          <w:rFonts w:cs="Arial"/>
          <w:szCs w:val="20"/>
        </w:rPr>
        <w:t>pouze 0,3 % pod</w:t>
      </w:r>
      <w:r w:rsidR="00792908">
        <w:rPr>
          <w:rFonts w:cs="Arial"/>
          <w:szCs w:val="20"/>
        </w:rPr>
        <w:t xml:space="preserve"> úrov</w:t>
      </w:r>
      <w:r w:rsidR="00D85F53">
        <w:rPr>
          <w:rFonts w:cs="Arial"/>
          <w:szCs w:val="20"/>
        </w:rPr>
        <w:t>ní</w:t>
      </w:r>
      <w:r w:rsidR="00792908">
        <w:rPr>
          <w:rFonts w:cs="Arial"/>
          <w:szCs w:val="20"/>
        </w:rPr>
        <w:t xml:space="preserve"> 3. čtvrtletí 2011</w:t>
      </w:r>
      <w:r w:rsidR="006F768C">
        <w:rPr>
          <w:rFonts w:cs="Arial"/>
          <w:szCs w:val="20"/>
        </w:rPr>
        <w:t>, po </w:t>
      </w:r>
      <w:r w:rsidR="00D85F53">
        <w:rPr>
          <w:rFonts w:cs="Arial"/>
          <w:szCs w:val="20"/>
        </w:rPr>
        <w:t xml:space="preserve">kterém </w:t>
      </w:r>
      <w:r w:rsidR="006718EF">
        <w:rPr>
          <w:rFonts w:cs="Arial"/>
          <w:szCs w:val="20"/>
        </w:rPr>
        <w:t xml:space="preserve">postupně </w:t>
      </w:r>
      <w:r w:rsidR="0060143E">
        <w:rPr>
          <w:rFonts w:cs="Arial"/>
          <w:szCs w:val="20"/>
        </w:rPr>
        <w:t>sklouzla</w:t>
      </w:r>
      <w:r w:rsidR="00D85F53">
        <w:rPr>
          <w:rFonts w:cs="Arial"/>
          <w:szCs w:val="20"/>
        </w:rPr>
        <w:t xml:space="preserve"> </w:t>
      </w:r>
      <w:r w:rsidR="00D7678C">
        <w:rPr>
          <w:rFonts w:cs="Arial"/>
          <w:szCs w:val="20"/>
        </w:rPr>
        <w:t xml:space="preserve">opakovaně </w:t>
      </w:r>
      <w:r w:rsidR="00D85F53">
        <w:rPr>
          <w:rFonts w:cs="Arial"/>
          <w:szCs w:val="20"/>
        </w:rPr>
        <w:t>do recese.</w:t>
      </w:r>
      <w:r w:rsidR="005D4ED9">
        <w:rPr>
          <w:rFonts w:cs="Arial"/>
          <w:szCs w:val="20"/>
        </w:rPr>
        <w:t xml:space="preserve"> </w:t>
      </w:r>
      <w:r w:rsidR="00332D51">
        <w:rPr>
          <w:rFonts w:cs="Arial"/>
          <w:szCs w:val="20"/>
        </w:rPr>
        <w:t>V aktuálním čtvrtletí přitom t</w:t>
      </w:r>
      <w:r>
        <w:rPr>
          <w:rFonts w:cs="Arial"/>
          <w:szCs w:val="20"/>
        </w:rPr>
        <w:t xml:space="preserve">ěžila z rostoucí zahraniční </w:t>
      </w:r>
      <w:r w:rsidR="00580F00">
        <w:rPr>
          <w:rFonts w:cs="Arial"/>
          <w:szCs w:val="20"/>
        </w:rPr>
        <w:t xml:space="preserve">i domácí </w:t>
      </w:r>
      <w:r>
        <w:rPr>
          <w:rFonts w:cs="Arial"/>
          <w:szCs w:val="20"/>
        </w:rPr>
        <w:t xml:space="preserve">poptávky </w:t>
      </w:r>
      <w:r w:rsidR="008437D4">
        <w:rPr>
          <w:rFonts w:cs="Arial"/>
          <w:szCs w:val="20"/>
        </w:rPr>
        <w:t>a </w:t>
      </w:r>
      <w:r w:rsidR="00EF74A0">
        <w:rPr>
          <w:rFonts w:cs="Arial"/>
          <w:szCs w:val="20"/>
        </w:rPr>
        <w:t xml:space="preserve">také </w:t>
      </w:r>
      <w:r w:rsidR="006F768C">
        <w:rPr>
          <w:rFonts w:cs="Arial"/>
          <w:szCs w:val="20"/>
        </w:rPr>
        <w:t>z </w:t>
      </w:r>
      <w:r w:rsidR="00EF74A0">
        <w:rPr>
          <w:rFonts w:cs="Arial"/>
          <w:szCs w:val="20"/>
        </w:rPr>
        <w:t>velice nízké srovnávací základny</w:t>
      </w:r>
      <w:r w:rsidR="005D4ED9">
        <w:rPr>
          <w:rFonts w:cs="Arial"/>
          <w:szCs w:val="20"/>
        </w:rPr>
        <w:t xml:space="preserve">, neboť loňské první čtvrtletí bylo z hlediska ekonomického výkonu nejslabší za </w:t>
      </w:r>
      <w:r w:rsidR="00D7678C">
        <w:rPr>
          <w:rFonts w:cs="Arial"/>
          <w:szCs w:val="20"/>
        </w:rPr>
        <w:t xml:space="preserve">poslední </w:t>
      </w:r>
      <w:r w:rsidR="005D4ED9">
        <w:rPr>
          <w:rFonts w:cs="Arial"/>
          <w:szCs w:val="20"/>
        </w:rPr>
        <w:t>čtyři roky.</w:t>
      </w:r>
    </w:p>
    <w:p w:rsidR="00A925F8" w:rsidRDefault="00A925F8" w:rsidP="00A925F8">
      <w:pPr>
        <w:rPr>
          <w:rFonts w:cs="Arial"/>
          <w:szCs w:val="20"/>
        </w:rPr>
      </w:pPr>
    </w:p>
    <w:p w:rsidR="00A925F8" w:rsidRPr="009E5E46" w:rsidRDefault="00A925F8" w:rsidP="00A925F8">
      <w:pPr>
        <w:rPr>
          <w:rFonts w:cs="Arial"/>
          <w:b/>
          <w:szCs w:val="20"/>
        </w:rPr>
      </w:pPr>
      <w:r w:rsidRPr="00141BC7">
        <w:rPr>
          <w:rFonts w:cs="Arial"/>
          <w:b/>
          <w:szCs w:val="20"/>
        </w:rPr>
        <w:t>Složky poptávky</w:t>
      </w:r>
    </w:p>
    <w:p w:rsidR="00A925F8" w:rsidRDefault="00A925F8" w:rsidP="00A925F8">
      <w:pPr>
        <w:rPr>
          <w:rFonts w:cs="Arial"/>
          <w:szCs w:val="20"/>
        </w:rPr>
      </w:pPr>
      <w:r>
        <w:rPr>
          <w:rFonts w:cs="Arial"/>
          <w:b/>
          <w:szCs w:val="20"/>
        </w:rPr>
        <w:t>V</w:t>
      </w:r>
      <w:r w:rsidRPr="004822B9">
        <w:rPr>
          <w:rFonts w:cs="Arial"/>
          <w:b/>
          <w:szCs w:val="20"/>
        </w:rPr>
        <w:t>ýdaj</w:t>
      </w:r>
      <w:r>
        <w:rPr>
          <w:rFonts w:cs="Arial"/>
          <w:b/>
          <w:szCs w:val="20"/>
        </w:rPr>
        <w:t>e</w:t>
      </w:r>
      <w:r w:rsidRPr="004822B9">
        <w:rPr>
          <w:rFonts w:cs="Arial"/>
          <w:b/>
          <w:szCs w:val="20"/>
        </w:rPr>
        <w:t xml:space="preserve"> na konečnou spotřebu</w:t>
      </w:r>
      <w:r w:rsidRPr="002A1F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meziročně </w:t>
      </w:r>
      <w:r w:rsidR="001A448E">
        <w:rPr>
          <w:rFonts w:cs="Arial"/>
          <w:szCs w:val="20"/>
        </w:rPr>
        <w:t xml:space="preserve">v úhrnu </w:t>
      </w:r>
      <w:r>
        <w:rPr>
          <w:rFonts w:cs="Arial"/>
          <w:szCs w:val="20"/>
        </w:rPr>
        <w:t xml:space="preserve">o </w:t>
      </w:r>
      <w:r w:rsidR="006718EF">
        <w:rPr>
          <w:rFonts w:cs="Arial"/>
          <w:szCs w:val="20"/>
        </w:rPr>
        <w:t>1,4</w:t>
      </w:r>
      <w:r>
        <w:rPr>
          <w:rFonts w:cs="Arial"/>
          <w:szCs w:val="20"/>
        </w:rPr>
        <w:t xml:space="preserve"> %</w:t>
      </w:r>
      <w:r w:rsidR="001A448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 </w:t>
      </w:r>
      <w:r w:rsidR="001A448E">
        <w:rPr>
          <w:rFonts w:cs="Arial"/>
          <w:szCs w:val="20"/>
        </w:rPr>
        <w:t>I</w:t>
      </w:r>
      <w:r>
        <w:rPr>
          <w:rFonts w:cs="Arial"/>
          <w:szCs w:val="20"/>
        </w:rPr>
        <w:t>nstituc</w:t>
      </w:r>
      <w:r w:rsidR="001A448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Pr="0078242B">
        <w:rPr>
          <w:rFonts w:cs="Arial"/>
          <w:szCs w:val="20"/>
          <w:u w:val="single"/>
        </w:rPr>
        <w:t>vládního sektoru</w:t>
      </w:r>
      <w:r>
        <w:rPr>
          <w:rFonts w:cs="Arial"/>
          <w:szCs w:val="20"/>
        </w:rPr>
        <w:t xml:space="preserve"> </w:t>
      </w:r>
      <w:r w:rsidR="001A448E">
        <w:rPr>
          <w:rFonts w:cs="Arial"/>
          <w:szCs w:val="20"/>
        </w:rPr>
        <w:t>vydaly o 1,4</w:t>
      </w:r>
      <w:r>
        <w:rPr>
          <w:rFonts w:cs="Arial"/>
          <w:szCs w:val="20"/>
        </w:rPr>
        <w:t xml:space="preserve"> % v</w:t>
      </w:r>
      <w:r w:rsidR="001A448E">
        <w:rPr>
          <w:rFonts w:cs="Arial"/>
          <w:szCs w:val="20"/>
        </w:rPr>
        <w:t>íce</w:t>
      </w:r>
      <w:r>
        <w:rPr>
          <w:rFonts w:cs="Arial"/>
          <w:szCs w:val="20"/>
        </w:rPr>
        <w:t xml:space="preserve"> než před rokem</w:t>
      </w:r>
      <w:r w:rsidR="001A448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1A448E" w:rsidRPr="00584A3D">
        <w:rPr>
          <w:rFonts w:cs="Arial"/>
          <w:szCs w:val="20"/>
          <w:u w:val="single"/>
        </w:rPr>
        <w:t>v</w:t>
      </w:r>
      <w:r w:rsidRPr="00874314">
        <w:rPr>
          <w:rFonts w:cs="Arial"/>
          <w:szCs w:val="20"/>
          <w:u w:val="single"/>
        </w:rPr>
        <w:t>ýdaje domácností</w:t>
      </w:r>
      <w:r>
        <w:rPr>
          <w:rFonts w:cs="Arial"/>
          <w:szCs w:val="20"/>
        </w:rPr>
        <w:t xml:space="preserve"> </w:t>
      </w:r>
      <w:r w:rsidR="001A448E">
        <w:rPr>
          <w:rFonts w:cs="Arial"/>
          <w:szCs w:val="20"/>
        </w:rPr>
        <w:t>se zvýšily o 1,5 %</w:t>
      </w:r>
      <w:r w:rsidR="00F40585">
        <w:rPr>
          <w:rFonts w:cs="Arial"/>
          <w:szCs w:val="20"/>
        </w:rPr>
        <w:t xml:space="preserve"> při nižším zájmu o předměty dlouhodobé spotřeby a potraviny a naopak rostoucích </w:t>
      </w:r>
      <w:r w:rsidR="009D1840">
        <w:rPr>
          <w:rFonts w:cs="Arial"/>
          <w:szCs w:val="20"/>
        </w:rPr>
        <w:t>útratách</w:t>
      </w:r>
      <w:r w:rsidR="00F40585">
        <w:rPr>
          <w:rFonts w:cs="Arial"/>
          <w:szCs w:val="20"/>
        </w:rPr>
        <w:t xml:space="preserve"> za bydlení, služby, obuv a odívání.</w:t>
      </w:r>
      <w:r w:rsidR="007A47BF">
        <w:rPr>
          <w:rFonts w:cs="Arial"/>
          <w:szCs w:val="20"/>
        </w:rPr>
        <w:t xml:space="preserve"> Výdaje na konečnou spotřebu se </w:t>
      </w:r>
      <w:r w:rsidR="00391A3B">
        <w:rPr>
          <w:rFonts w:cs="Arial"/>
          <w:szCs w:val="20"/>
        </w:rPr>
        <w:t xml:space="preserve">v 1. čtvrtletí </w:t>
      </w:r>
      <w:r w:rsidR="007A47BF">
        <w:rPr>
          <w:rFonts w:cs="Arial"/>
          <w:szCs w:val="20"/>
        </w:rPr>
        <w:t>zvýšily i ve</w:t>
      </w:r>
      <w:r w:rsidR="002F6B2F">
        <w:rPr>
          <w:rFonts w:cs="Arial"/>
          <w:szCs w:val="20"/>
        </w:rPr>
        <w:t xml:space="preserve"> </w:t>
      </w:r>
      <w:r w:rsidR="007A47BF">
        <w:rPr>
          <w:rFonts w:cs="Arial"/>
          <w:szCs w:val="20"/>
        </w:rPr>
        <w:t xml:space="preserve">srovnání s předchozím </w:t>
      </w:r>
      <w:r w:rsidR="002F6B2F">
        <w:rPr>
          <w:rFonts w:cs="Arial"/>
          <w:szCs w:val="20"/>
        </w:rPr>
        <w:t xml:space="preserve">čtvrtletím </w:t>
      </w:r>
      <w:r w:rsidR="00391A3B">
        <w:rPr>
          <w:rFonts w:cs="Arial"/>
          <w:szCs w:val="20"/>
        </w:rPr>
        <w:t xml:space="preserve"> - </w:t>
      </w:r>
      <w:r w:rsidR="002F6B2F">
        <w:rPr>
          <w:rFonts w:cs="Arial"/>
          <w:szCs w:val="20"/>
        </w:rPr>
        <w:t>celkem o 1,3 %</w:t>
      </w:r>
      <w:r w:rsidR="00391A3B">
        <w:rPr>
          <w:rFonts w:cs="Arial"/>
          <w:szCs w:val="20"/>
        </w:rPr>
        <w:t xml:space="preserve"> (</w:t>
      </w:r>
      <w:r w:rsidR="002F6B2F">
        <w:rPr>
          <w:rFonts w:cs="Arial"/>
          <w:szCs w:val="20"/>
        </w:rPr>
        <w:t xml:space="preserve">domácností o 1,2 % a vládních institucí o 1,8 </w:t>
      </w:r>
      <w:r w:rsidR="005D43D4">
        <w:rPr>
          <w:rFonts w:cs="Arial"/>
          <w:szCs w:val="20"/>
        </w:rPr>
        <w:t>%</w:t>
      </w:r>
      <w:r w:rsidR="00391A3B">
        <w:rPr>
          <w:rFonts w:cs="Arial"/>
          <w:szCs w:val="20"/>
        </w:rPr>
        <w:t>)</w:t>
      </w:r>
      <w:r w:rsidR="005D43D4">
        <w:rPr>
          <w:rFonts w:cs="Arial"/>
          <w:szCs w:val="20"/>
        </w:rPr>
        <w:t>.</w:t>
      </w:r>
    </w:p>
    <w:p w:rsidR="00A925F8" w:rsidRPr="00DE49AF" w:rsidRDefault="00A925F8" w:rsidP="006C307A">
      <w:pPr>
        <w:rPr>
          <w:rFonts w:cs="Arial"/>
          <w:szCs w:val="20"/>
        </w:rPr>
      </w:pPr>
    </w:p>
    <w:p w:rsidR="00A925F8" w:rsidRDefault="00A925F8" w:rsidP="00A925F8">
      <w:pPr>
        <w:rPr>
          <w:rFonts w:cs="Arial"/>
          <w:szCs w:val="20"/>
        </w:rPr>
      </w:pPr>
      <w:r w:rsidRPr="006737C4">
        <w:rPr>
          <w:rFonts w:cs="Arial"/>
          <w:szCs w:val="20"/>
        </w:rPr>
        <w:t xml:space="preserve">Celková </w:t>
      </w:r>
      <w:r>
        <w:rPr>
          <w:rFonts w:cs="Arial"/>
          <w:b/>
          <w:szCs w:val="20"/>
        </w:rPr>
        <w:t>t</w:t>
      </w:r>
      <w:r w:rsidRPr="000273D4">
        <w:rPr>
          <w:rFonts w:cs="Arial"/>
          <w:b/>
          <w:szCs w:val="20"/>
        </w:rPr>
        <w:t xml:space="preserve">vorba </w:t>
      </w:r>
      <w:r w:rsidR="00242C8D">
        <w:rPr>
          <w:rFonts w:cs="Arial"/>
          <w:b/>
          <w:szCs w:val="20"/>
        </w:rPr>
        <w:t xml:space="preserve">hrubého </w:t>
      </w:r>
      <w:r w:rsidRPr="000273D4">
        <w:rPr>
          <w:rFonts w:cs="Arial"/>
          <w:b/>
          <w:szCs w:val="20"/>
        </w:rPr>
        <w:t>kapitálu</w:t>
      </w:r>
      <w:r>
        <w:rPr>
          <w:rFonts w:cs="Arial"/>
          <w:szCs w:val="20"/>
        </w:rPr>
        <w:t xml:space="preserve"> byla meziročně </w:t>
      </w:r>
      <w:r w:rsidR="007A47BF">
        <w:rPr>
          <w:rFonts w:cs="Arial"/>
          <w:szCs w:val="20"/>
        </w:rPr>
        <w:t xml:space="preserve">vyšší </w:t>
      </w:r>
      <w:r>
        <w:rPr>
          <w:rFonts w:cs="Arial"/>
          <w:szCs w:val="20"/>
        </w:rPr>
        <w:t xml:space="preserve">o </w:t>
      </w:r>
      <w:r w:rsidR="007A47BF">
        <w:rPr>
          <w:rFonts w:cs="Arial"/>
          <w:szCs w:val="20"/>
        </w:rPr>
        <w:t>2,5</w:t>
      </w:r>
      <w:r>
        <w:rPr>
          <w:rFonts w:cs="Arial"/>
          <w:szCs w:val="20"/>
        </w:rPr>
        <w:t xml:space="preserve"> %, když</w:t>
      </w:r>
      <w:r w:rsidR="00B67ACE">
        <w:rPr>
          <w:rFonts w:cs="Arial"/>
          <w:szCs w:val="20"/>
        </w:rPr>
        <w:t xml:space="preserve"> </w:t>
      </w:r>
      <w:r w:rsidR="00B67ACE" w:rsidRPr="00974598">
        <w:rPr>
          <w:rFonts w:cs="Arial"/>
          <w:szCs w:val="20"/>
        </w:rPr>
        <w:t>pokles výrob</w:t>
      </w:r>
      <w:r w:rsidR="00EB6734">
        <w:rPr>
          <w:rFonts w:cs="Arial"/>
          <w:szCs w:val="20"/>
        </w:rPr>
        <w:t>ních a </w:t>
      </w:r>
      <w:r w:rsidR="00B67ACE" w:rsidRPr="00974598">
        <w:rPr>
          <w:rFonts w:cs="Arial"/>
          <w:szCs w:val="20"/>
        </w:rPr>
        <w:t>zbožových</w:t>
      </w:r>
      <w:r w:rsidR="00B67ACE" w:rsidRPr="00584A3D">
        <w:rPr>
          <w:rFonts w:cs="Arial"/>
          <w:szCs w:val="20"/>
        </w:rPr>
        <w:t xml:space="preserve"> </w:t>
      </w:r>
      <w:r w:rsidR="00B67ACE" w:rsidRPr="00B67ACE">
        <w:rPr>
          <w:rFonts w:cs="Arial"/>
          <w:szCs w:val="20"/>
          <w:u w:val="single"/>
        </w:rPr>
        <w:t>zásob</w:t>
      </w:r>
      <w:r w:rsidR="00B67ACE">
        <w:rPr>
          <w:rFonts w:cs="Arial"/>
          <w:szCs w:val="20"/>
        </w:rPr>
        <w:t xml:space="preserve"> byl více než kompenzován růstem </w:t>
      </w:r>
      <w:r w:rsidR="00B67ACE" w:rsidRPr="00B67ACE">
        <w:rPr>
          <w:rFonts w:cs="Arial"/>
          <w:szCs w:val="20"/>
          <w:u w:val="single"/>
        </w:rPr>
        <w:t>tvorby fixního kapitálu</w:t>
      </w:r>
      <w:r w:rsidR="00B67ACE">
        <w:rPr>
          <w:rFonts w:cs="Arial"/>
          <w:szCs w:val="20"/>
        </w:rPr>
        <w:t xml:space="preserve"> o 5,2 %. </w:t>
      </w:r>
      <w:r w:rsidR="00974598">
        <w:rPr>
          <w:rFonts w:cs="Arial"/>
          <w:szCs w:val="20"/>
        </w:rPr>
        <w:t>Zvýšené</w:t>
      </w:r>
      <w:r w:rsidR="00B67ACE">
        <w:rPr>
          <w:rFonts w:cs="Arial"/>
          <w:szCs w:val="20"/>
        </w:rPr>
        <w:t xml:space="preserve"> investice směřovaly do dopravních prostředků, strojního vybavení a budov a staveb s výjimkou bytů.</w:t>
      </w:r>
      <w:r w:rsidR="00974598">
        <w:rPr>
          <w:rFonts w:cs="Arial"/>
          <w:szCs w:val="20"/>
        </w:rPr>
        <w:t xml:space="preserve"> V porovnání s předchozím čtvrtletím se tvorba fixního kapitálu zvýšila o 1,2 %.</w:t>
      </w:r>
    </w:p>
    <w:p w:rsidR="00A925F8" w:rsidRDefault="00A925F8" w:rsidP="00A925F8">
      <w:pPr>
        <w:ind w:left="360"/>
        <w:rPr>
          <w:rFonts w:cs="Arial"/>
          <w:szCs w:val="20"/>
        </w:rPr>
      </w:pPr>
    </w:p>
    <w:p w:rsidR="009C1898" w:rsidRDefault="00DD2998" w:rsidP="00A925F8">
      <w:pPr>
        <w:rPr>
          <w:rFonts w:cs="Arial"/>
          <w:szCs w:val="20"/>
        </w:rPr>
      </w:pPr>
      <w:r>
        <w:rPr>
          <w:rFonts w:cs="Arial"/>
          <w:szCs w:val="20"/>
        </w:rPr>
        <w:t xml:space="preserve">K celkovému růstu ekonomiky </w:t>
      </w:r>
      <w:r w:rsidR="00D7678C">
        <w:rPr>
          <w:rFonts w:cs="Arial"/>
          <w:szCs w:val="20"/>
        </w:rPr>
        <w:t xml:space="preserve">výrazně </w:t>
      </w:r>
      <w:r>
        <w:rPr>
          <w:rFonts w:cs="Arial"/>
          <w:szCs w:val="20"/>
        </w:rPr>
        <w:t xml:space="preserve">přispěl </w:t>
      </w:r>
      <w:r w:rsidR="00A925F8" w:rsidRPr="00997014">
        <w:rPr>
          <w:rFonts w:cs="Arial"/>
          <w:b/>
          <w:szCs w:val="20"/>
        </w:rPr>
        <w:t xml:space="preserve">zahraniční </w:t>
      </w:r>
      <w:r w:rsidR="00A925F8">
        <w:rPr>
          <w:rFonts w:cs="Arial"/>
          <w:b/>
          <w:szCs w:val="20"/>
        </w:rPr>
        <w:t>o</w:t>
      </w:r>
      <w:r w:rsidR="00A925F8" w:rsidRPr="00997014">
        <w:rPr>
          <w:rFonts w:cs="Arial"/>
          <w:b/>
          <w:szCs w:val="20"/>
        </w:rPr>
        <w:t>bchod</w:t>
      </w:r>
      <w:r w:rsidR="00242C8D" w:rsidRPr="00242C8D">
        <w:rPr>
          <w:rFonts w:cs="Arial"/>
          <w:szCs w:val="20"/>
        </w:rPr>
        <w:t xml:space="preserve">, </w:t>
      </w:r>
      <w:r w:rsidR="00140B21">
        <w:rPr>
          <w:rFonts w:cs="Arial"/>
          <w:szCs w:val="20"/>
        </w:rPr>
        <w:t>v</w:t>
      </w:r>
      <w:r w:rsidR="009C1898">
        <w:rPr>
          <w:rFonts w:cs="Arial"/>
          <w:szCs w:val="20"/>
        </w:rPr>
        <w:t xml:space="preserve">ývoz </w:t>
      </w:r>
      <w:r w:rsidR="00D7678C">
        <w:rPr>
          <w:rFonts w:cs="Arial"/>
          <w:szCs w:val="20"/>
        </w:rPr>
        <w:t>a</w:t>
      </w:r>
      <w:r w:rsidR="009C1898">
        <w:rPr>
          <w:rFonts w:cs="Arial"/>
          <w:szCs w:val="20"/>
        </w:rPr>
        <w:t xml:space="preserve"> dovoz zboží </w:t>
      </w:r>
      <w:r w:rsidR="00E67131">
        <w:rPr>
          <w:rFonts w:cs="Arial"/>
          <w:szCs w:val="20"/>
        </w:rPr>
        <w:t>byl</w:t>
      </w:r>
      <w:r w:rsidR="00CF3B12">
        <w:rPr>
          <w:rFonts w:cs="Arial"/>
          <w:szCs w:val="20"/>
        </w:rPr>
        <w:t>y</w:t>
      </w:r>
      <w:r w:rsidR="009C1898">
        <w:rPr>
          <w:rFonts w:cs="Arial"/>
          <w:szCs w:val="20"/>
        </w:rPr>
        <w:t xml:space="preserve"> </w:t>
      </w:r>
      <w:r w:rsidR="00CF3B12">
        <w:rPr>
          <w:rFonts w:cs="Arial"/>
          <w:szCs w:val="20"/>
        </w:rPr>
        <w:t xml:space="preserve">podstatně </w:t>
      </w:r>
      <w:r w:rsidR="00E67131">
        <w:rPr>
          <w:rFonts w:cs="Arial"/>
          <w:szCs w:val="20"/>
        </w:rPr>
        <w:t>vyšší meziročně (</w:t>
      </w:r>
      <w:r w:rsidR="009C1898">
        <w:rPr>
          <w:rFonts w:cs="Arial"/>
          <w:szCs w:val="20"/>
        </w:rPr>
        <w:t xml:space="preserve">o </w:t>
      </w:r>
      <w:r w:rsidR="00CF7690">
        <w:rPr>
          <w:rFonts w:cs="Arial"/>
          <w:szCs w:val="20"/>
        </w:rPr>
        <w:t xml:space="preserve">shodných </w:t>
      </w:r>
      <w:r w:rsidR="009C1898">
        <w:rPr>
          <w:rFonts w:cs="Arial"/>
          <w:szCs w:val="20"/>
        </w:rPr>
        <w:t>10,5 %</w:t>
      </w:r>
      <w:r w:rsidR="00CF3B12">
        <w:rPr>
          <w:rFonts w:cs="Arial"/>
          <w:szCs w:val="20"/>
        </w:rPr>
        <w:t>)</w:t>
      </w:r>
      <w:r w:rsidR="00140B21">
        <w:rPr>
          <w:rFonts w:cs="Arial"/>
          <w:szCs w:val="20"/>
        </w:rPr>
        <w:t xml:space="preserve"> i </w:t>
      </w:r>
      <w:proofErr w:type="spellStart"/>
      <w:r w:rsidR="009C1898">
        <w:rPr>
          <w:rFonts w:cs="Arial"/>
          <w:szCs w:val="20"/>
        </w:rPr>
        <w:t>mezičtvrtletně</w:t>
      </w:r>
      <w:proofErr w:type="spellEnd"/>
      <w:r w:rsidR="009C1898">
        <w:rPr>
          <w:rFonts w:cs="Arial"/>
          <w:szCs w:val="20"/>
        </w:rPr>
        <w:t xml:space="preserve"> </w:t>
      </w:r>
      <w:r w:rsidR="00E67131">
        <w:rPr>
          <w:rFonts w:cs="Arial"/>
          <w:szCs w:val="20"/>
        </w:rPr>
        <w:t>(</w:t>
      </w:r>
      <w:r w:rsidR="009C1898">
        <w:rPr>
          <w:rFonts w:cs="Arial"/>
          <w:szCs w:val="20"/>
        </w:rPr>
        <w:t>o 4,9 %</w:t>
      </w:r>
      <w:r w:rsidR="00E67131">
        <w:rPr>
          <w:rFonts w:cs="Arial"/>
          <w:szCs w:val="20"/>
        </w:rPr>
        <w:t>)</w:t>
      </w:r>
      <w:r w:rsidR="009C1898">
        <w:rPr>
          <w:rFonts w:cs="Arial"/>
          <w:szCs w:val="20"/>
        </w:rPr>
        <w:t>.</w:t>
      </w:r>
      <w:r w:rsidR="00CF3B12" w:rsidRPr="00CF3B12">
        <w:rPr>
          <w:rFonts w:cs="Arial"/>
          <w:szCs w:val="20"/>
        </w:rPr>
        <w:t xml:space="preserve"> </w:t>
      </w:r>
      <w:r w:rsidR="00CF3B12">
        <w:rPr>
          <w:rFonts w:cs="Arial"/>
          <w:szCs w:val="20"/>
        </w:rPr>
        <w:t xml:space="preserve">Aktivní saldo </w:t>
      </w:r>
      <w:r w:rsidR="00D7678C">
        <w:rPr>
          <w:rFonts w:cs="Arial"/>
          <w:szCs w:val="20"/>
        </w:rPr>
        <w:lastRenderedPageBreak/>
        <w:t xml:space="preserve">obchodu zbožím a službami </w:t>
      </w:r>
      <w:r w:rsidR="00CF3B12">
        <w:rPr>
          <w:rFonts w:cs="Arial"/>
          <w:szCs w:val="20"/>
        </w:rPr>
        <w:t xml:space="preserve">v běžných cenách </w:t>
      </w:r>
      <w:r w:rsidR="00792A46">
        <w:rPr>
          <w:rFonts w:cs="Arial"/>
          <w:szCs w:val="20"/>
        </w:rPr>
        <w:t xml:space="preserve">přitom </w:t>
      </w:r>
      <w:r w:rsidR="007502B7">
        <w:rPr>
          <w:rFonts w:cs="Arial"/>
          <w:szCs w:val="20"/>
        </w:rPr>
        <w:t xml:space="preserve">vzrostlo </w:t>
      </w:r>
      <w:r w:rsidR="00CF3B12">
        <w:rPr>
          <w:rFonts w:cs="Arial"/>
          <w:szCs w:val="20"/>
        </w:rPr>
        <w:t>ve srovnání s prvním loňským čtvrtletím</w:t>
      </w:r>
      <w:r w:rsidR="00792A46" w:rsidRPr="00792A46">
        <w:rPr>
          <w:rFonts w:cs="Arial"/>
          <w:szCs w:val="20"/>
        </w:rPr>
        <w:t xml:space="preserve"> </w:t>
      </w:r>
      <w:r w:rsidR="00792A46">
        <w:rPr>
          <w:rFonts w:cs="Arial"/>
          <w:szCs w:val="20"/>
        </w:rPr>
        <w:t>o 46,6 % a v porovnání s předchozím čtvrtletím o 23,4 %.</w:t>
      </w:r>
    </w:p>
    <w:p w:rsidR="00A925F8" w:rsidRDefault="00A925F8" w:rsidP="00A925F8">
      <w:pPr>
        <w:rPr>
          <w:rFonts w:cs="Arial"/>
          <w:szCs w:val="20"/>
        </w:rPr>
      </w:pPr>
    </w:p>
    <w:p w:rsidR="00A925F8" w:rsidRPr="009E5E46" w:rsidRDefault="00A925F8" w:rsidP="00A925F8">
      <w:pPr>
        <w:rPr>
          <w:rFonts w:cs="Arial"/>
          <w:b/>
          <w:szCs w:val="20"/>
        </w:rPr>
      </w:pPr>
      <w:r w:rsidRPr="007E3947">
        <w:rPr>
          <w:rFonts w:cs="Arial"/>
          <w:b/>
          <w:szCs w:val="20"/>
        </w:rPr>
        <w:t>Struktura nabídky</w:t>
      </w:r>
    </w:p>
    <w:p w:rsidR="00A925F8" w:rsidRDefault="00A925F8" w:rsidP="00A925F8">
      <w:pPr>
        <w:rPr>
          <w:rFonts w:cs="Arial"/>
          <w:szCs w:val="20"/>
        </w:rPr>
      </w:pPr>
      <w:r w:rsidRPr="009F7DC0">
        <w:rPr>
          <w:rFonts w:cs="Arial"/>
          <w:szCs w:val="20"/>
        </w:rPr>
        <w:t xml:space="preserve">Celková </w:t>
      </w:r>
      <w:r>
        <w:rPr>
          <w:rFonts w:cs="Arial"/>
          <w:b/>
          <w:szCs w:val="20"/>
        </w:rPr>
        <w:t>hrubá</w:t>
      </w:r>
      <w:r w:rsidRPr="00FC6EE9">
        <w:rPr>
          <w:rFonts w:cs="Arial"/>
          <w:b/>
          <w:szCs w:val="20"/>
        </w:rPr>
        <w:t xml:space="preserve"> přidan</w:t>
      </w:r>
      <w:r>
        <w:rPr>
          <w:rFonts w:cs="Arial"/>
          <w:b/>
          <w:szCs w:val="20"/>
        </w:rPr>
        <w:t>á</w:t>
      </w:r>
      <w:r w:rsidRPr="00FC6EE9">
        <w:rPr>
          <w:rFonts w:cs="Arial"/>
          <w:b/>
          <w:szCs w:val="20"/>
        </w:rPr>
        <w:t xml:space="preserve"> hodnot</w:t>
      </w:r>
      <w:r>
        <w:rPr>
          <w:rFonts w:cs="Arial"/>
          <w:b/>
          <w:szCs w:val="20"/>
        </w:rPr>
        <w:t>a (HPH)</w:t>
      </w:r>
      <w:r w:rsidR="00E36212">
        <w:rPr>
          <w:rFonts w:cs="Arial"/>
          <w:szCs w:val="20"/>
        </w:rPr>
        <w:t xml:space="preserve"> </w:t>
      </w:r>
      <w:r w:rsidR="00685C0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jak meziročně (o </w:t>
      </w:r>
      <w:r w:rsidR="00685C0F">
        <w:rPr>
          <w:rFonts w:cs="Arial"/>
          <w:szCs w:val="20"/>
        </w:rPr>
        <w:t xml:space="preserve">2,2 %), tak i </w:t>
      </w:r>
      <w:proofErr w:type="spellStart"/>
      <w:r w:rsidR="00685C0F">
        <w:rPr>
          <w:rFonts w:cs="Arial"/>
          <w:szCs w:val="20"/>
        </w:rPr>
        <w:t>mezičtvrtletně</w:t>
      </w:r>
      <w:proofErr w:type="spellEnd"/>
      <w:r w:rsidR="00685C0F">
        <w:rPr>
          <w:rFonts w:cs="Arial"/>
          <w:szCs w:val="20"/>
        </w:rPr>
        <w:t xml:space="preserve"> (o 0,</w:t>
      </w:r>
      <w:r w:rsidR="0032289B">
        <w:rPr>
          <w:rFonts w:cs="Arial"/>
          <w:szCs w:val="20"/>
        </w:rPr>
        <w:t>6</w:t>
      </w:r>
      <w:r w:rsidR="00ED5E16">
        <w:rPr>
          <w:rFonts w:cs="Arial"/>
          <w:szCs w:val="20"/>
        </w:rPr>
        <w:t> %). N</w:t>
      </w:r>
      <w:r>
        <w:rPr>
          <w:rFonts w:cs="Arial"/>
          <w:szCs w:val="20"/>
        </w:rPr>
        <w:t xml:space="preserve">a celkovém </w:t>
      </w:r>
      <w:r w:rsidR="00685C0F">
        <w:rPr>
          <w:rFonts w:cs="Arial"/>
          <w:szCs w:val="20"/>
        </w:rPr>
        <w:t>růstu</w:t>
      </w:r>
      <w:r>
        <w:rPr>
          <w:rFonts w:cs="Arial"/>
          <w:szCs w:val="20"/>
        </w:rPr>
        <w:t xml:space="preserve"> se podílel</w:t>
      </w:r>
      <w:r w:rsidR="009351E3">
        <w:rPr>
          <w:rFonts w:cs="Arial"/>
          <w:szCs w:val="20"/>
        </w:rPr>
        <w:t xml:space="preserve"> především</w:t>
      </w:r>
      <w:r w:rsidR="00685C0F">
        <w:rPr>
          <w:rFonts w:cs="Arial"/>
          <w:szCs w:val="20"/>
        </w:rPr>
        <w:t xml:space="preserve"> zpracovatelsk</w:t>
      </w:r>
      <w:r w:rsidR="009351E3">
        <w:rPr>
          <w:rFonts w:cs="Arial"/>
          <w:szCs w:val="20"/>
        </w:rPr>
        <w:t>ý průmysl</w:t>
      </w:r>
      <w:r w:rsidR="000C2242">
        <w:rPr>
          <w:rFonts w:cs="Arial"/>
          <w:szCs w:val="20"/>
        </w:rPr>
        <w:t xml:space="preserve"> a </w:t>
      </w:r>
      <w:r w:rsidR="00685C0F">
        <w:rPr>
          <w:rFonts w:cs="Arial"/>
          <w:szCs w:val="20"/>
        </w:rPr>
        <w:t>v jeho rámci hlavně výrob</w:t>
      </w:r>
      <w:r w:rsidR="009351E3">
        <w:rPr>
          <w:rFonts w:cs="Arial"/>
          <w:szCs w:val="20"/>
        </w:rPr>
        <w:t>a</w:t>
      </w:r>
      <w:r w:rsidR="00685C0F">
        <w:rPr>
          <w:rFonts w:cs="Arial"/>
          <w:szCs w:val="20"/>
        </w:rPr>
        <w:t xml:space="preserve"> dopravních prostředků. </w:t>
      </w:r>
      <w:r w:rsidR="0090609A">
        <w:rPr>
          <w:rFonts w:cs="Arial"/>
          <w:szCs w:val="20"/>
        </w:rPr>
        <w:t>Dařilo se také</w:t>
      </w:r>
      <w:r w:rsidR="00685C0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stavebnictví, </w:t>
      </w:r>
      <w:r w:rsidR="00685C0F">
        <w:rPr>
          <w:rFonts w:cs="Arial"/>
          <w:szCs w:val="20"/>
        </w:rPr>
        <w:t>které těžilo z příznivých klimatických podmínek</w:t>
      </w:r>
      <w:r w:rsidR="0090609A">
        <w:rPr>
          <w:rFonts w:cs="Arial"/>
          <w:szCs w:val="20"/>
        </w:rPr>
        <w:t>, ze</w:t>
      </w:r>
      <w:r w:rsidR="00685C0F">
        <w:rPr>
          <w:rFonts w:cs="Arial"/>
          <w:szCs w:val="20"/>
        </w:rPr>
        <w:t>mědělství, obchodu a pohostinství a řadě</w:t>
      </w:r>
      <w:r>
        <w:rPr>
          <w:rFonts w:cs="Arial"/>
          <w:szCs w:val="20"/>
        </w:rPr>
        <w:t xml:space="preserve"> odvětví služeb</w:t>
      </w:r>
      <w:r w:rsidR="00685C0F">
        <w:rPr>
          <w:rFonts w:cs="Arial"/>
          <w:szCs w:val="20"/>
        </w:rPr>
        <w:t>, především činnost</w:t>
      </w:r>
      <w:r w:rsidR="00D7678C">
        <w:rPr>
          <w:rFonts w:cs="Arial"/>
          <w:szCs w:val="20"/>
        </w:rPr>
        <w:t>em</w:t>
      </w:r>
      <w:r w:rsidR="00685C0F">
        <w:rPr>
          <w:rFonts w:cs="Arial"/>
          <w:szCs w:val="20"/>
        </w:rPr>
        <w:t xml:space="preserve"> v oblasti </w:t>
      </w:r>
      <w:r>
        <w:rPr>
          <w:rFonts w:cs="Arial"/>
          <w:szCs w:val="20"/>
        </w:rPr>
        <w:t>nemovitostí</w:t>
      </w:r>
      <w:r w:rsidR="00685C0F">
        <w:rPr>
          <w:rFonts w:cs="Arial"/>
          <w:szCs w:val="20"/>
        </w:rPr>
        <w:t>.</w:t>
      </w:r>
    </w:p>
    <w:p w:rsidR="00C36683" w:rsidRDefault="00C36683" w:rsidP="00A925F8">
      <w:pPr>
        <w:rPr>
          <w:rFonts w:cs="Arial"/>
          <w:szCs w:val="20"/>
        </w:rPr>
      </w:pPr>
    </w:p>
    <w:p w:rsidR="00C36683" w:rsidRDefault="00C36683" w:rsidP="00A925F8">
      <w:pPr>
        <w:rPr>
          <w:rFonts w:cs="Arial"/>
          <w:szCs w:val="20"/>
        </w:rPr>
      </w:pPr>
      <w:r w:rsidRPr="00C36683">
        <w:rPr>
          <w:rFonts w:cs="Arial"/>
          <w:b/>
          <w:szCs w:val="20"/>
        </w:rPr>
        <w:t>Daně z produktů</w:t>
      </w:r>
      <w:r>
        <w:rPr>
          <w:rFonts w:cs="Arial"/>
          <w:szCs w:val="20"/>
        </w:rPr>
        <w:t xml:space="preserve"> </w:t>
      </w:r>
      <w:r w:rsidR="00E36212">
        <w:rPr>
          <w:rFonts w:cs="Arial"/>
          <w:szCs w:val="20"/>
        </w:rPr>
        <w:t xml:space="preserve">(především daň z přidané hodnoty a spotřební daně) </w:t>
      </w:r>
      <w:r>
        <w:rPr>
          <w:rFonts w:cs="Arial"/>
          <w:szCs w:val="20"/>
        </w:rPr>
        <w:t>se v meziročním srovnání zvýšily o 4,9 %</w:t>
      </w:r>
      <w:r w:rsidR="00E36212">
        <w:rPr>
          <w:rFonts w:cs="Arial"/>
          <w:szCs w:val="20"/>
        </w:rPr>
        <w:t xml:space="preserve">, </w:t>
      </w:r>
      <w:proofErr w:type="spellStart"/>
      <w:r w:rsidR="00E36212">
        <w:rPr>
          <w:rFonts w:cs="Arial"/>
          <w:szCs w:val="20"/>
        </w:rPr>
        <w:t>m</w:t>
      </w:r>
      <w:r>
        <w:rPr>
          <w:rFonts w:cs="Arial"/>
          <w:szCs w:val="20"/>
        </w:rPr>
        <w:t>ezičtvrtletně</w:t>
      </w:r>
      <w:proofErr w:type="spellEnd"/>
      <w:r>
        <w:rPr>
          <w:rFonts w:cs="Arial"/>
          <w:szCs w:val="20"/>
        </w:rPr>
        <w:t xml:space="preserve"> však s ohledem na nerovnoměrný vývoj </w:t>
      </w:r>
      <w:r w:rsidR="00E36212">
        <w:rPr>
          <w:rFonts w:cs="Arial"/>
          <w:szCs w:val="20"/>
        </w:rPr>
        <w:t xml:space="preserve">výběru </w:t>
      </w:r>
      <w:r>
        <w:rPr>
          <w:rFonts w:cs="Arial"/>
          <w:szCs w:val="20"/>
        </w:rPr>
        <w:t>spotřební daně z tabákových výrobků poklesly o 1,4 %.</w:t>
      </w:r>
      <w:r w:rsidR="00E36212">
        <w:rPr>
          <w:rFonts w:cs="Arial"/>
          <w:szCs w:val="20"/>
        </w:rPr>
        <w:t xml:space="preserve"> To bylo důvodem pomalejšího </w:t>
      </w:r>
      <w:proofErr w:type="spellStart"/>
      <w:r w:rsidR="00E36212">
        <w:rPr>
          <w:rFonts w:cs="Arial"/>
          <w:szCs w:val="20"/>
        </w:rPr>
        <w:t>mezičtvrtletního</w:t>
      </w:r>
      <w:proofErr w:type="spellEnd"/>
      <w:r w:rsidR="00E36212">
        <w:rPr>
          <w:rFonts w:cs="Arial"/>
          <w:szCs w:val="20"/>
        </w:rPr>
        <w:t xml:space="preserve"> růstu </w:t>
      </w:r>
      <w:r w:rsidR="00325D1C">
        <w:rPr>
          <w:rFonts w:cs="Arial"/>
          <w:szCs w:val="20"/>
        </w:rPr>
        <w:t xml:space="preserve">HDP </w:t>
      </w:r>
      <w:r w:rsidR="00E36212">
        <w:rPr>
          <w:rFonts w:cs="Arial"/>
          <w:szCs w:val="20"/>
        </w:rPr>
        <w:t xml:space="preserve">ve srovnání s vývojem </w:t>
      </w:r>
      <w:r w:rsidR="00325D1C">
        <w:rPr>
          <w:rFonts w:cs="Arial"/>
          <w:szCs w:val="20"/>
        </w:rPr>
        <w:t>HPH</w:t>
      </w:r>
      <w:r w:rsidR="00E36212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 </w:t>
      </w:r>
    </w:p>
    <w:p w:rsidR="00A925F8" w:rsidRDefault="00A925F8" w:rsidP="00A925F8">
      <w:pPr>
        <w:rPr>
          <w:rFonts w:cs="Arial"/>
          <w:szCs w:val="20"/>
        </w:rPr>
      </w:pPr>
    </w:p>
    <w:p w:rsidR="00A925F8" w:rsidRPr="009E5E46" w:rsidRDefault="00A925F8" w:rsidP="00A925F8">
      <w:pPr>
        <w:rPr>
          <w:rFonts w:cs="Arial"/>
          <w:b/>
          <w:szCs w:val="20"/>
        </w:rPr>
      </w:pPr>
      <w:r w:rsidRPr="007E3947">
        <w:rPr>
          <w:rFonts w:cs="Arial"/>
          <w:b/>
          <w:szCs w:val="20"/>
        </w:rPr>
        <w:t>Zaměstnanost</w:t>
      </w:r>
    </w:p>
    <w:p w:rsidR="00A925F8" w:rsidRDefault="00A925F8" w:rsidP="00A925F8">
      <w:pPr>
        <w:rPr>
          <w:rFonts w:cs="Arial"/>
          <w:szCs w:val="20"/>
        </w:rPr>
      </w:pPr>
      <w:r>
        <w:rPr>
          <w:rFonts w:cs="Arial"/>
          <w:szCs w:val="20"/>
        </w:rPr>
        <w:t>V tuzemsku bylo v </w:t>
      </w:r>
      <w:r w:rsidR="00A93768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 čtvrtletí v pojetí národních </w:t>
      </w:r>
      <w:r w:rsidRPr="000B1D93">
        <w:rPr>
          <w:rFonts w:cs="Arial"/>
          <w:szCs w:val="20"/>
        </w:rPr>
        <w:t>účtů zaměstnáno</w:t>
      </w:r>
      <w:r>
        <w:rPr>
          <w:rFonts w:cs="Arial"/>
          <w:szCs w:val="20"/>
        </w:rPr>
        <w:t xml:space="preserve"> v průměru 5 </w:t>
      </w:r>
      <w:r w:rsidR="00A93768">
        <w:rPr>
          <w:rFonts w:cs="Arial"/>
          <w:szCs w:val="20"/>
        </w:rPr>
        <w:t>145</w:t>
      </w:r>
      <w:r>
        <w:rPr>
          <w:rFonts w:cs="Arial"/>
          <w:szCs w:val="20"/>
        </w:rPr>
        <w:t xml:space="preserve"> tisíc osob, </w:t>
      </w:r>
      <w:r w:rsidR="00A93768">
        <w:rPr>
          <w:rFonts w:cs="Arial"/>
          <w:szCs w:val="20"/>
        </w:rPr>
        <w:t>celková zaměstnanost vzrostla o 0,5 %</w:t>
      </w:r>
      <w:r w:rsidR="00652242">
        <w:rPr>
          <w:rFonts w:cs="Arial"/>
          <w:szCs w:val="20"/>
        </w:rPr>
        <w:t>, a to</w:t>
      </w:r>
      <w:r w:rsidR="00A93768">
        <w:rPr>
          <w:rFonts w:cs="Arial"/>
          <w:szCs w:val="20"/>
        </w:rPr>
        <w:t xml:space="preserve"> jak meziročně, tak i </w:t>
      </w:r>
      <w:proofErr w:type="spellStart"/>
      <w:r w:rsidR="00A93768">
        <w:rPr>
          <w:rFonts w:cs="Arial"/>
          <w:szCs w:val="20"/>
        </w:rPr>
        <w:t>mezičtvrtletně</w:t>
      </w:r>
      <w:proofErr w:type="spellEnd"/>
      <w:r>
        <w:rPr>
          <w:rFonts w:cs="Arial"/>
          <w:szCs w:val="20"/>
        </w:rPr>
        <w:t>.</w:t>
      </w:r>
    </w:p>
    <w:p w:rsidR="00A925F8" w:rsidRDefault="00A925F8" w:rsidP="00A925F8"/>
    <w:p w:rsidR="00652242" w:rsidRDefault="00652242" w:rsidP="00A925F8"/>
    <w:p w:rsidR="00652242" w:rsidRDefault="00652242" w:rsidP="00A925F8"/>
    <w:p w:rsidR="00652242" w:rsidRDefault="00652242" w:rsidP="00A925F8"/>
    <w:p w:rsidR="00652242" w:rsidRDefault="00652242" w:rsidP="00A925F8"/>
    <w:p w:rsidR="00652242" w:rsidRDefault="00652242" w:rsidP="00A925F8"/>
    <w:p w:rsidR="00652242" w:rsidRDefault="00652242" w:rsidP="00A925F8"/>
    <w:p w:rsidR="00652242" w:rsidRDefault="00652242" w:rsidP="00A925F8"/>
    <w:p w:rsidR="00652242" w:rsidRDefault="00652242" w:rsidP="00A925F8"/>
    <w:p w:rsidR="00652242" w:rsidRDefault="00652242" w:rsidP="00A925F8"/>
    <w:p w:rsidR="00856EEA" w:rsidRDefault="00856EEA" w:rsidP="00A925F8"/>
    <w:p w:rsidR="00856EEA" w:rsidRDefault="00856EEA" w:rsidP="00A925F8"/>
    <w:p w:rsidR="00652242" w:rsidRDefault="00652242" w:rsidP="00A925F8"/>
    <w:p w:rsidR="00652242" w:rsidRDefault="00652242" w:rsidP="00A925F8"/>
    <w:p w:rsidR="00652242" w:rsidRDefault="00652242" w:rsidP="00A925F8"/>
    <w:p w:rsidR="00A925F8" w:rsidRDefault="00A925F8" w:rsidP="00137137"/>
    <w:p w:rsidR="008A47AB" w:rsidRPr="00157E8B" w:rsidRDefault="008A47AB" w:rsidP="008A47AB">
      <w:pPr>
        <w:pStyle w:val="Poznmky"/>
        <w:tabs>
          <w:tab w:val="left" w:pos="284"/>
        </w:tabs>
        <w:ind w:left="3600" w:hanging="3600"/>
        <w:rPr>
          <w:i/>
        </w:rPr>
      </w:pPr>
      <w:r w:rsidRPr="00157E8B">
        <w:rPr>
          <w:i/>
        </w:rPr>
        <w:t>Kontaktní osoba:</w:t>
      </w:r>
      <w:r w:rsidRPr="00157E8B">
        <w:rPr>
          <w:i/>
        </w:rPr>
        <w:tab/>
        <w:t>Ing. Jan Heller, ředitel Odboru čtvrtletních národních účtů, tel. 274 052 865, e-mail: jan.heller@czso.cz</w:t>
      </w:r>
    </w:p>
    <w:p w:rsidR="008A47AB" w:rsidRPr="00157E8B" w:rsidRDefault="008A47AB" w:rsidP="008A47AB">
      <w:pPr>
        <w:pStyle w:val="Poznamkytexty"/>
        <w:ind w:left="3600" w:hanging="3600"/>
      </w:pPr>
      <w:r w:rsidRPr="00157E8B">
        <w:t>Aktuálnost použitých datových zdrojů:</w:t>
      </w:r>
      <w:r w:rsidRPr="00157E8B">
        <w:tab/>
      </w:r>
      <w:r w:rsidR="00652242">
        <w:t>2.</w:t>
      </w:r>
      <w:r w:rsidRPr="00157E8B">
        <w:t xml:space="preserve"> </w:t>
      </w:r>
      <w:r w:rsidR="00652242">
        <w:t>června</w:t>
      </w:r>
      <w:r w:rsidRPr="00157E8B">
        <w:t xml:space="preserve"> 201</w:t>
      </w:r>
      <w:r>
        <w:t>4</w:t>
      </w:r>
    </w:p>
    <w:p w:rsidR="008A47AB" w:rsidRPr="00157E8B" w:rsidRDefault="008A47AB" w:rsidP="008A47AB">
      <w:pPr>
        <w:pStyle w:val="Poznamkytexty"/>
        <w:ind w:left="3600" w:hanging="3600"/>
      </w:pPr>
      <w:r w:rsidRPr="00157E8B">
        <w:t>Internetové stránky ČSÚ:</w:t>
      </w:r>
      <w:r w:rsidRPr="00157E8B">
        <w:tab/>
        <w:t>www.czso.cz/csu/csu.nsf/kalendar/aktual-hdp</w:t>
      </w:r>
    </w:p>
    <w:p w:rsidR="00304ECA" w:rsidRDefault="008A47AB" w:rsidP="008A47AB">
      <w:pPr>
        <w:pStyle w:val="Poznamkytexty"/>
        <w:ind w:left="3600" w:hanging="3600"/>
      </w:pPr>
      <w:r w:rsidRPr="00157E8B">
        <w:t>Termín zveřejnění další informace:</w:t>
      </w:r>
      <w:r w:rsidRPr="00157E8B">
        <w:tab/>
      </w:r>
      <w:r>
        <w:t xml:space="preserve">1. </w:t>
      </w:r>
      <w:r w:rsidR="00652242">
        <w:t>července</w:t>
      </w:r>
      <w:r w:rsidRPr="00157E8B">
        <w:t xml:space="preserve"> 2014 (Čtvrtletní národní účty za </w:t>
      </w:r>
      <w:r w:rsidR="00652242">
        <w:t>1</w:t>
      </w:r>
      <w:r w:rsidRPr="00157E8B">
        <w:t>. čtvrtletí 201</w:t>
      </w:r>
      <w:r w:rsidR="00652242">
        <w:t>4</w:t>
      </w:r>
      <w:r w:rsidRPr="00157E8B">
        <w:t>)</w:t>
      </w:r>
    </w:p>
    <w:sectPr w:rsidR="00304ECA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12" w:rsidRDefault="00E36212" w:rsidP="00BA6370">
      <w:r>
        <w:separator/>
      </w:r>
    </w:p>
  </w:endnote>
  <w:endnote w:type="continuationSeparator" w:id="0">
    <w:p w:rsidR="00E36212" w:rsidRDefault="00E3621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12" w:rsidRDefault="004F7DA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E36212" w:rsidRPr="001404AB" w:rsidRDefault="00E36212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E36212" w:rsidRPr="00A81EB3" w:rsidRDefault="00E36212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F7DA7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F7DA7" w:rsidRPr="004E479E">
                  <w:rPr>
                    <w:rFonts w:cs="Arial"/>
                    <w:szCs w:val="15"/>
                  </w:rPr>
                  <w:fldChar w:fldCharType="separate"/>
                </w:r>
                <w:r w:rsidR="00325D1C">
                  <w:rPr>
                    <w:rFonts w:cs="Arial"/>
                    <w:noProof/>
                    <w:szCs w:val="15"/>
                  </w:rPr>
                  <w:t>1</w:t>
                </w:r>
                <w:r w:rsidR="004F7DA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12" w:rsidRDefault="00E36212" w:rsidP="00BA6370">
      <w:r>
        <w:separator/>
      </w:r>
    </w:p>
  </w:footnote>
  <w:footnote w:type="continuationSeparator" w:id="0">
    <w:p w:rsidR="00E36212" w:rsidRDefault="00E36212" w:rsidP="00BA6370">
      <w:r>
        <w:continuationSeparator/>
      </w:r>
    </w:p>
  </w:footnote>
  <w:footnote w:id="1">
    <w:p w:rsidR="00E36212" w:rsidRPr="009B7C6D" w:rsidRDefault="00E36212" w:rsidP="00A925F8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*/</w:t>
      </w:r>
      <w:r>
        <w:t xml:space="preserve"> </w:t>
      </w:r>
      <w:r w:rsidRPr="009B7C6D">
        <w:rPr>
          <w:rFonts w:ascii="Arial" w:hAnsi="Arial" w:cs="Arial"/>
          <w:i/>
          <w:sz w:val="18"/>
          <w:szCs w:val="18"/>
        </w:rPr>
        <w:t>Pokud není uvedeno jinak, jsou všechny zde uváděné údaje očištěny o změny cen, sezónní vlivy a nestejný počet pracovních dní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12" w:rsidRDefault="004F7DA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3D"/>
    <w:rsid w:val="00043BF4"/>
    <w:rsid w:val="00050D34"/>
    <w:rsid w:val="000539DE"/>
    <w:rsid w:val="00061A0B"/>
    <w:rsid w:val="000843A5"/>
    <w:rsid w:val="00096D6C"/>
    <w:rsid w:val="000A0ED5"/>
    <w:rsid w:val="000B6F63"/>
    <w:rsid w:val="000C2242"/>
    <w:rsid w:val="000D093F"/>
    <w:rsid w:val="00137137"/>
    <w:rsid w:val="001404AB"/>
    <w:rsid w:val="00140B21"/>
    <w:rsid w:val="00155461"/>
    <w:rsid w:val="0017231D"/>
    <w:rsid w:val="001744AE"/>
    <w:rsid w:val="00174B0F"/>
    <w:rsid w:val="001810DC"/>
    <w:rsid w:val="00196345"/>
    <w:rsid w:val="001A448E"/>
    <w:rsid w:val="001B28BA"/>
    <w:rsid w:val="001B607F"/>
    <w:rsid w:val="001D369A"/>
    <w:rsid w:val="001D5D32"/>
    <w:rsid w:val="001F08B3"/>
    <w:rsid w:val="001F2FE0"/>
    <w:rsid w:val="00205A58"/>
    <w:rsid w:val="002070FB"/>
    <w:rsid w:val="00213729"/>
    <w:rsid w:val="0021661D"/>
    <w:rsid w:val="00233163"/>
    <w:rsid w:val="002406FA"/>
    <w:rsid w:val="00242C8D"/>
    <w:rsid w:val="00272ACA"/>
    <w:rsid w:val="002775E1"/>
    <w:rsid w:val="002B2E47"/>
    <w:rsid w:val="002F66F0"/>
    <w:rsid w:val="002F6B2F"/>
    <w:rsid w:val="00304ECA"/>
    <w:rsid w:val="0032289B"/>
    <w:rsid w:val="00325D1C"/>
    <w:rsid w:val="003301A3"/>
    <w:rsid w:val="00332D51"/>
    <w:rsid w:val="0035507E"/>
    <w:rsid w:val="0036777B"/>
    <w:rsid w:val="0038282A"/>
    <w:rsid w:val="00385578"/>
    <w:rsid w:val="00391A3B"/>
    <w:rsid w:val="00397580"/>
    <w:rsid w:val="003A45C8"/>
    <w:rsid w:val="003B663D"/>
    <w:rsid w:val="003B7A62"/>
    <w:rsid w:val="003C2DCF"/>
    <w:rsid w:val="003C453F"/>
    <w:rsid w:val="003C7FE7"/>
    <w:rsid w:val="003D0499"/>
    <w:rsid w:val="003D3576"/>
    <w:rsid w:val="003E00CA"/>
    <w:rsid w:val="003F526A"/>
    <w:rsid w:val="0040070C"/>
    <w:rsid w:val="00405244"/>
    <w:rsid w:val="00424F97"/>
    <w:rsid w:val="004436EE"/>
    <w:rsid w:val="00454282"/>
    <w:rsid w:val="0045547F"/>
    <w:rsid w:val="0047105F"/>
    <w:rsid w:val="004920AD"/>
    <w:rsid w:val="004D05B3"/>
    <w:rsid w:val="004E479E"/>
    <w:rsid w:val="004F78E6"/>
    <w:rsid w:val="004F7DA7"/>
    <w:rsid w:val="0050420E"/>
    <w:rsid w:val="005050E4"/>
    <w:rsid w:val="00512D99"/>
    <w:rsid w:val="00531DBB"/>
    <w:rsid w:val="00534762"/>
    <w:rsid w:val="00543E85"/>
    <w:rsid w:val="00547EA3"/>
    <w:rsid w:val="00551F3F"/>
    <w:rsid w:val="00555860"/>
    <w:rsid w:val="00557C3D"/>
    <w:rsid w:val="00580F00"/>
    <w:rsid w:val="00584A3D"/>
    <w:rsid w:val="0059244A"/>
    <w:rsid w:val="00593387"/>
    <w:rsid w:val="005D43D4"/>
    <w:rsid w:val="005D4ED9"/>
    <w:rsid w:val="005E67B8"/>
    <w:rsid w:val="005F79FB"/>
    <w:rsid w:val="0060143E"/>
    <w:rsid w:val="00604406"/>
    <w:rsid w:val="00605F4A"/>
    <w:rsid w:val="00607822"/>
    <w:rsid w:val="006103AA"/>
    <w:rsid w:val="006130D9"/>
    <w:rsid w:val="00613BBF"/>
    <w:rsid w:val="00620E2F"/>
    <w:rsid w:val="00622B80"/>
    <w:rsid w:val="0064139A"/>
    <w:rsid w:val="00652242"/>
    <w:rsid w:val="006718EF"/>
    <w:rsid w:val="00683532"/>
    <w:rsid w:val="00685C0F"/>
    <w:rsid w:val="006931CF"/>
    <w:rsid w:val="006B186B"/>
    <w:rsid w:val="006B328F"/>
    <w:rsid w:val="006B6B2B"/>
    <w:rsid w:val="006C307A"/>
    <w:rsid w:val="006E024F"/>
    <w:rsid w:val="006E4E81"/>
    <w:rsid w:val="006F768C"/>
    <w:rsid w:val="00705CE8"/>
    <w:rsid w:val="00707F7D"/>
    <w:rsid w:val="00715877"/>
    <w:rsid w:val="00717EC5"/>
    <w:rsid w:val="007502B7"/>
    <w:rsid w:val="00754C20"/>
    <w:rsid w:val="00762142"/>
    <w:rsid w:val="00792908"/>
    <w:rsid w:val="00792A46"/>
    <w:rsid w:val="007A47BF"/>
    <w:rsid w:val="007A57F2"/>
    <w:rsid w:val="007B1333"/>
    <w:rsid w:val="007C363D"/>
    <w:rsid w:val="007D321A"/>
    <w:rsid w:val="007E7469"/>
    <w:rsid w:val="007F4AEB"/>
    <w:rsid w:val="007F75B2"/>
    <w:rsid w:val="00803993"/>
    <w:rsid w:val="008043C4"/>
    <w:rsid w:val="0081111C"/>
    <w:rsid w:val="0081698F"/>
    <w:rsid w:val="00824EEC"/>
    <w:rsid w:val="00827C2C"/>
    <w:rsid w:val="00831B1B"/>
    <w:rsid w:val="008330DD"/>
    <w:rsid w:val="008437D4"/>
    <w:rsid w:val="00855FB3"/>
    <w:rsid w:val="00856EEA"/>
    <w:rsid w:val="00861D0E"/>
    <w:rsid w:val="008662BB"/>
    <w:rsid w:val="00867569"/>
    <w:rsid w:val="00875050"/>
    <w:rsid w:val="008A47AB"/>
    <w:rsid w:val="008A750A"/>
    <w:rsid w:val="008B15E8"/>
    <w:rsid w:val="008B3970"/>
    <w:rsid w:val="008C384C"/>
    <w:rsid w:val="008D0F11"/>
    <w:rsid w:val="008E0F81"/>
    <w:rsid w:val="008F73B4"/>
    <w:rsid w:val="0090609A"/>
    <w:rsid w:val="00907C92"/>
    <w:rsid w:val="00926684"/>
    <w:rsid w:val="0093461C"/>
    <w:rsid w:val="009351E3"/>
    <w:rsid w:val="00974598"/>
    <w:rsid w:val="00981383"/>
    <w:rsid w:val="00981B8B"/>
    <w:rsid w:val="009A1852"/>
    <w:rsid w:val="009B55B1"/>
    <w:rsid w:val="009C1898"/>
    <w:rsid w:val="009D0E27"/>
    <w:rsid w:val="009D1840"/>
    <w:rsid w:val="009D20FE"/>
    <w:rsid w:val="009E424F"/>
    <w:rsid w:val="009E7F60"/>
    <w:rsid w:val="00A12E5F"/>
    <w:rsid w:val="00A17059"/>
    <w:rsid w:val="00A21DE9"/>
    <w:rsid w:val="00A40225"/>
    <w:rsid w:val="00A4343D"/>
    <w:rsid w:val="00A502F1"/>
    <w:rsid w:val="00A52431"/>
    <w:rsid w:val="00A602E4"/>
    <w:rsid w:val="00A65CEC"/>
    <w:rsid w:val="00A70A83"/>
    <w:rsid w:val="00A81EB3"/>
    <w:rsid w:val="00A925F8"/>
    <w:rsid w:val="00A93768"/>
    <w:rsid w:val="00AB1F19"/>
    <w:rsid w:val="00AB3410"/>
    <w:rsid w:val="00AB7D0D"/>
    <w:rsid w:val="00AF2F48"/>
    <w:rsid w:val="00B00C1D"/>
    <w:rsid w:val="00B20F31"/>
    <w:rsid w:val="00B55375"/>
    <w:rsid w:val="00B632CC"/>
    <w:rsid w:val="00B67880"/>
    <w:rsid w:val="00B67ACE"/>
    <w:rsid w:val="00B71B0D"/>
    <w:rsid w:val="00B87A2B"/>
    <w:rsid w:val="00BA12F1"/>
    <w:rsid w:val="00BA439F"/>
    <w:rsid w:val="00BA6370"/>
    <w:rsid w:val="00BD3777"/>
    <w:rsid w:val="00C25C7A"/>
    <w:rsid w:val="00C269D4"/>
    <w:rsid w:val="00C36683"/>
    <w:rsid w:val="00C4160D"/>
    <w:rsid w:val="00C8406E"/>
    <w:rsid w:val="00C85661"/>
    <w:rsid w:val="00CA0917"/>
    <w:rsid w:val="00CB2709"/>
    <w:rsid w:val="00CB6F89"/>
    <w:rsid w:val="00CE0A8D"/>
    <w:rsid w:val="00CE228C"/>
    <w:rsid w:val="00CE71D9"/>
    <w:rsid w:val="00CE75EA"/>
    <w:rsid w:val="00CF3B12"/>
    <w:rsid w:val="00CF545B"/>
    <w:rsid w:val="00CF7690"/>
    <w:rsid w:val="00D15A52"/>
    <w:rsid w:val="00D16022"/>
    <w:rsid w:val="00D209A7"/>
    <w:rsid w:val="00D27D69"/>
    <w:rsid w:val="00D448C2"/>
    <w:rsid w:val="00D54ECF"/>
    <w:rsid w:val="00D666C3"/>
    <w:rsid w:val="00D7349D"/>
    <w:rsid w:val="00D7678C"/>
    <w:rsid w:val="00D85F53"/>
    <w:rsid w:val="00D9189F"/>
    <w:rsid w:val="00DA5371"/>
    <w:rsid w:val="00DB5FD4"/>
    <w:rsid w:val="00DC7B92"/>
    <w:rsid w:val="00DD2998"/>
    <w:rsid w:val="00DF47FE"/>
    <w:rsid w:val="00E0156A"/>
    <w:rsid w:val="00E13240"/>
    <w:rsid w:val="00E20A77"/>
    <w:rsid w:val="00E241D1"/>
    <w:rsid w:val="00E26704"/>
    <w:rsid w:val="00E31980"/>
    <w:rsid w:val="00E36212"/>
    <w:rsid w:val="00E43DD3"/>
    <w:rsid w:val="00E532A7"/>
    <w:rsid w:val="00E6423C"/>
    <w:rsid w:val="00E67131"/>
    <w:rsid w:val="00E93830"/>
    <w:rsid w:val="00E93E0E"/>
    <w:rsid w:val="00EA248A"/>
    <w:rsid w:val="00EB1ED3"/>
    <w:rsid w:val="00EB6734"/>
    <w:rsid w:val="00ED5E16"/>
    <w:rsid w:val="00EF74A0"/>
    <w:rsid w:val="00F077F4"/>
    <w:rsid w:val="00F27238"/>
    <w:rsid w:val="00F27E05"/>
    <w:rsid w:val="00F340B2"/>
    <w:rsid w:val="00F40585"/>
    <w:rsid w:val="00F454E4"/>
    <w:rsid w:val="00F4725F"/>
    <w:rsid w:val="00F50FAF"/>
    <w:rsid w:val="00F513E2"/>
    <w:rsid w:val="00F72429"/>
    <w:rsid w:val="00F72CDE"/>
    <w:rsid w:val="00F75F2A"/>
    <w:rsid w:val="00F86A31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801D-1D58-4E52-A2DE-F57C2AE4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297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</dc:creator>
  <cp:lastModifiedBy>heller2575</cp:lastModifiedBy>
  <cp:revision>69</cp:revision>
  <cp:lastPrinted>2014-03-05T07:34:00Z</cp:lastPrinted>
  <dcterms:created xsi:type="dcterms:W3CDTF">2014-03-05T11:11:00Z</dcterms:created>
  <dcterms:modified xsi:type="dcterms:W3CDTF">2014-06-03T07:17:00Z</dcterms:modified>
</cp:coreProperties>
</file>