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553139" w:rsidRDefault="00553139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 w:rsidRPr="00553139">
        <w:rPr>
          <w:sz w:val="30"/>
          <w:szCs w:val="30"/>
        </w:rPr>
        <w:t>8.</w:t>
      </w:r>
      <w:r w:rsidRPr="00553139">
        <w:rPr>
          <w:sz w:val="30"/>
          <w:szCs w:val="30"/>
        </w:rPr>
        <w:tab/>
        <w:t>Elektronické nakupování</w:t>
      </w:r>
    </w:p>
    <w:p w:rsidR="00553139" w:rsidRPr="00974FBE" w:rsidRDefault="00553139" w:rsidP="00B5223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Elektronické nakupování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znamená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nákup přes webové stránky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či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elektronick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ou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výměn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ou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dat přes internet či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jiné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počítačové sítě.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Probíhá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zadání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objednávky</w:t>
      </w:r>
      <w:r w:rsidR="00371175">
        <w:rPr>
          <w:rFonts w:ascii="Arial" w:hAnsi="Arial" w:cs="Arial"/>
          <w:bCs/>
          <w:sz w:val="20"/>
          <w:szCs w:val="20"/>
          <w:lang w:eastAsia="cs-CZ"/>
        </w:rPr>
        <w:t xml:space="preserve"> na nákup jakéhokoli materiálu, zboží nebo služby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bez ohledu na způsob platby nebo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 xml:space="preserve"> způsob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realizace dodávky. </w:t>
      </w:r>
    </w:p>
    <w:p w:rsidR="00553139" w:rsidRPr="00974FBE" w:rsidRDefault="00553139" w:rsidP="00B5223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Za 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lektronické nakupování </w:t>
      </w:r>
      <w:r>
        <w:rPr>
          <w:rFonts w:ascii="Arial" w:hAnsi="Arial" w:cs="Arial"/>
          <w:bCs/>
          <w:sz w:val="20"/>
          <w:szCs w:val="20"/>
          <w:lang w:eastAsia="cs-CZ"/>
        </w:rPr>
        <w:t>nepovažujeme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nákupy realizované na základě objednávek,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jež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byly připraveny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br/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z informací získaných na internetu </w:t>
      </w:r>
      <w:r w:rsidR="001C4F1D">
        <w:rPr>
          <w:rFonts w:ascii="Arial" w:hAnsi="Arial" w:cs="Arial"/>
          <w:bCs/>
          <w:sz w:val="20"/>
          <w:szCs w:val="20"/>
          <w:lang w:eastAsia="cs-CZ"/>
        </w:rPr>
        <w:t>a následně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podány telefonem, faxem či e-mai</w:t>
      </w:r>
      <w:r>
        <w:rPr>
          <w:rFonts w:ascii="Arial" w:hAnsi="Arial" w:cs="Arial"/>
          <w:bCs/>
          <w:sz w:val="20"/>
          <w:szCs w:val="20"/>
          <w:lang w:eastAsia="cs-CZ"/>
        </w:rPr>
        <w:t>lem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553139" w:rsidRPr="00553139" w:rsidRDefault="00553139" w:rsidP="00553139">
      <w:pPr>
        <w:pStyle w:val="Nadpis2"/>
        <w:spacing w:before="12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:rsidR="00553139" w:rsidRPr="00D6086B" w:rsidRDefault="001C4F1D" w:rsidP="00B52235">
      <w:pPr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6086B">
        <w:rPr>
          <w:rFonts w:ascii="Arial" w:hAnsi="Arial" w:cs="Arial"/>
          <w:iCs/>
          <w:sz w:val="20"/>
          <w:szCs w:val="20"/>
        </w:rPr>
        <w:t>Podíl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 </w:t>
      </w:r>
      <w:r w:rsidR="001172FA" w:rsidRPr="00D6086B">
        <w:rPr>
          <w:rFonts w:ascii="Arial" w:hAnsi="Arial" w:cs="Arial"/>
          <w:bCs/>
          <w:iCs/>
          <w:sz w:val="20"/>
          <w:szCs w:val="20"/>
        </w:rPr>
        <w:t>elektronicky</w:t>
      </w:r>
      <w:r w:rsidR="001172FA" w:rsidRPr="00D6086B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D6086B">
        <w:rPr>
          <w:rFonts w:ascii="Arial" w:hAnsi="Arial" w:cs="Arial"/>
          <w:bCs/>
          <w:iCs/>
          <w:sz w:val="20"/>
          <w:szCs w:val="20"/>
        </w:rPr>
        <w:t xml:space="preserve">nakupujících </w:t>
      </w:r>
      <w:r w:rsidR="001172FA" w:rsidRPr="00D6086B">
        <w:rPr>
          <w:rFonts w:ascii="Arial" w:hAnsi="Arial" w:cs="Arial"/>
          <w:iCs/>
          <w:sz w:val="20"/>
          <w:szCs w:val="20"/>
        </w:rPr>
        <w:t xml:space="preserve">podniků 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D6086B">
        <w:rPr>
          <w:rFonts w:ascii="Arial" w:hAnsi="Arial" w:cs="Arial"/>
          <w:iCs/>
          <w:sz w:val="20"/>
          <w:szCs w:val="20"/>
        </w:rPr>
        <w:t>podíl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 podniků elektronicky prodávajících. </w:t>
      </w:r>
      <w:r w:rsidR="00553139" w:rsidRPr="00D6086B">
        <w:rPr>
          <w:rFonts w:ascii="Arial" w:hAnsi="Arial" w:cs="Arial"/>
          <w:sz w:val="20"/>
        </w:rPr>
        <w:t>V roce 201</w:t>
      </w:r>
      <w:r w:rsidRPr="00D6086B">
        <w:rPr>
          <w:rFonts w:ascii="Arial" w:hAnsi="Arial" w:cs="Arial"/>
          <w:sz w:val="20"/>
        </w:rPr>
        <w:t>4</w:t>
      </w:r>
      <w:r w:rsidR="00553139" w:rsidRPr="00D6086B">
        <w:rPr>
          <w:rFonts w:ascii="Arial" w:hAnsi="Arial" w:cs="Arial"/>
          <w:sz w:val="20"/>
        </w:rPr>
        <w:t xml:space="preserve"> zadalo v</w:t>
      </w:r>
      <w:r w:rsidRPr="00D6086B">
        <w:rPr>
          <w:rFonts w:ascii="Arial" w:hAnsi="Arial" w:cs="Arial"/>
          <w:sz w:val="20"/>
        </w:rPr>
        <w:t> </w:t>
      </w:r>
      <w:r w:rsidR="00C6256B">
        <w:rPr>
          <w:rFonts w:ascii="Arial" w:hAnsi="Arial" w:cs="Arial"/>
          <w:sz w:val="20"/>
        </w:rPr>
        <w:t>ČR</w:t>
      </w:r>
      <w:r w:rsidR="00553139" w:rsidRPr="00D6086B">
        <w:rPr>
          <w:rFonts w:ascii="Arial" w:hAnsi="Arial" w:cs="Arial"/>
          <w:sz w:val="20"/>
        </w:rPr>
        <w:t xml:space="preserve"> alespoň jednu elektronickou objednávku přes internet </w:t>
      </w:r>
      <w:r w:rsidR="00C6256B">
        <w:rPr>
          <w:rFonts w:ascii="Arial" w:hAnsi="Arial" w:cs="Arial"/>
          <w:sz w:val="20"/>
        </w:rPr>
        <w:t>či</w:t>
      </w:r>
      <w:r w:rsidR="00553139" w:rsidRPr="00D6086B">
        <w:rPr>
          <w:rFonts w:ascii="Arial" w:hAnsi="Arial" w:cs="Arial"/>
          <w:sz w:val="20"/>
        </w:rPr>
        <w:t xml:space="preserve"> jin</w:t>
      </w:r>
      <w:r w:rsidR="00D6086B" w:rsidRPr="00D6086B">
        <w:rPr>
          <w:rFonts w:ascii="Arial" w:hAnsi="Arial" w:cs="Arial"/>
          <w:sz w:val="20"/>
        </w:rPr>
        <w:t>é</w:t>
      </w:r>
      <w:r w:rsidR="00553139" w:rsidRPr="00D6086B">
        <w:rPr>
          <w:rFonts w:ascii="Arial" w:hAnsi="Arial" w:cs="Arial"/>
          <w:sz w:val="20"/>
        </w:rPr>
        <w:t xml:space="preserve"> počítačov</w:t>
      </w:r>
      <w:r w:rsidR="00D6086B" w:rsidRPr="00D6086B">
        <w:rPr>
          <w:rFonts w:ascii="Arial" w:hAnsi="Arial" w:cs="Arial"/>
          <w:sz w:val="20"/>
        </w:rPr>
        <w:t>é</w:t>
      </w:r>
      <w:r w:rsidR="00553139" w:rsidRPr="00D6086B">
        <w:rPr>
          <w:rFonts w:ascii="Arial" w:hAnsi="Arial" w:cs="Arial"/>
          <w:sz w:val="20"/>
        </w:rPr>
        <w:t xml:space="preserve"> sí</w:t>
      </w:r>
      <w:r w:rsidR="00D6086B" w:rsidRPr="00D6086B">
        <w:rPr>
          <w:rFonts w:ascii="Arial" w:hAnsi="Arial" w:cs="Arial"/>
          <w:sz w:val="20"/>
        </w:rPr>
        <w:t>tě</w:t>
      </w:r>
      <w:r w:rsidR="00553139" w:rsidRPr="00D6086B">
        <w:rPr>
          <w:rFonts w:ascii="Arial" w:hAnsi="Arial" w:cs="Arial"/>
          <w:sz w:val="20"/>
        </w:rPr>
        <w:t xml:space="preserve"> 5</w:t>
      </w:r>
      <w:r w:rsidR="00D6086B" w:rsidRPr="00D6086B">
        <w:rPr>
          <w:rFonts w:ascii="Arial" w:hAnsi="Arial" w:cs="Arial"/>
          <w:sz w:val="20"/>
        </w:rPr>
        <w:t>6</w:t>
      </w:r>
      <w:r w:rsidR="00553139" w:rsidRPr="00D6086B">
        <w:rPr>
          <w:rFonts w:ascii="Arial" w:hAnsi="Arial" w:cs="Arial"/>
          <w:sz w:val="20"/>
        </w:rPr>
        <w:t> % podniků.</w:t>
      </w:r>
      <w:r w:rsidR="00D6086B" w:rsidRPr="00D6086B">
        <w:rPr>
          <w:rFonts w:ascii="Arial" w:hAnsi="Arial" w:cs="Arial"/>
          <w:sz w:val="20"/>
        </w:rPr>
        <w:t xml:space="preserve"> Podíl elektronicky nakupujících podniků v průběhu sledovaných let </w:t>
      </w:r>
      <w:r w:rsidR="001172FA">
        <w:rPr>
          <w:rFonts w:ascii="Arial" w:hAnsi="Arial" w:cs="Arial"/>
          <w:sz w:val="20"/>
        </w:rPr>
        <w:t>rostl, přičemž</w:t>
      </w:r>
      <w:r w:rsidR="00D6086B" w:rsidRPr="00D6086B">
        <w:rPr>
          <w:rFonts w:ascii="Arial" w:hAnsi="Arial" w:cs="Arial"/>
          <w:sz w:val="20"/>
        </w:rPr>
        <w:t xml:space="preserve"> od roku 2007 se</w:t>
      </w:r>
      <w:r w:rsidR="009252B8">
        <w:rPr>
          <w:rFonts w:ascii="Arial" w:hAnsi="Arial" w:cs="Arial"/>
          <w:sz w:val="20"/>
        </w:rPr>
        <w:t xml:space="preserve"> jejich</w:t>
      </w:r>
      <w:r w:rsidR="00D6086B" w:rsidRPr="00D6086B">
        <w:rPr>
          <w:rFonts w:ascii="Arial" w:hAnsi="Arial" w:cs="Arial"/>
          <w:sz w:val="20"/>
        </w:rPr>
        <w:t xml:space="preserve"> </w:t>
      </w:r>
      <w:r w:rsidR="001172FA">
        <w:rPr>
          <w:rFonts w:ascii="Arial" w:hAnsi="Arial" w:cs="Arial"/>
          <w:sz w:val="20"/>
        </w:rPr>
        <w:t>podíl</w:t>
      </w:r>
      <w:r w:rsidR="00D6086B" w:rsidRPr="00D6086B">
        <w:rPr>
          <w:rFonts w:ascii="Arial" w:hAnsi="Arial" w:cs="Arial"/>
          <w:sz w:val="20"/>
        </w:rPr>
        <w:t xml:space="preserve"> téměř zdvojnásobil.</w:t>
      </w:r>
      <w:r w:rsidR="00553139" w:rsidRPr="00D6086B">
        <w:rPr>
          <w:rFonts w:ascii="Arial" w:hAnsi="Arial" w:cs="Arial"/>
          <w:sz w:val="20"/>
        </w:rPr>
        <w:t xml:space="preserve"> </w:t>
      </w:r>
      <w:r w:rsidR="0006705B">
        <w:rPr>
          <w:rFonts w:ascii="Arial" w:hAnsi="Arial" w:cs="Arial"/>
          <w:sz w:val="20"/>
        </w:rPr>
        <w:t>N</w:t>
      </w:r>
      <w:r w:rsidR="00D6086B" w:rsidRPr="00D6086B">
        <w:rPr>
          <w:rFonts w:ascii="Arial" w:hAnsi="Arial" w:cs="Arial"/>
          <w:sz w:val="20"/>
        </w:rPr>
        <w:t>arůstá</w:t>
      </w:r>
      <w:r w:rsidR="00553139" w:rsidRPr="00D6086B">
        <w:rPr>
          <w:rFonts w:ascii="Arial" w:hAnsi="Arial" w:cs="Arial"/>
          <w:sz w:val="20"/>
        </w:rPr>
        <w:t xml:space="preserve"> i hodnota e</w:t>
      </w:r>
      <w:r w:rsidR="001172FA">
        <w:rPr>
          <w:rFonts w:ascii="Arial" w:hAnsi="Arial" w:cs="Arial"/>
          <w:sz w:val="20"/>
        </w:rPr>
        <w:t xml:space="preserve">lektronických </w:t>
      </w:r>
      <w:r w:rsidR="00553139" w:rsidRPr="00D6086B">
        <w:rPr>
          <w:rFonts w:ascii="Arial" w:hAnsi="Arial" w:cs="Arial"/>
          <w:sz w:val="20"/>
        </w:rPr>
        <w:t>nákupů</w:t>
      </w:r>
      <w:r w:rsidR="001172FA">
        <w:rPr>
          <w:rFonts w:ascii="Arial" w:hAnsi="Arial" w:cs="Arial"/>
          <w:sz w:val="20"/>
        </w:rPr>
        <w:t>. V</w:t>
      </w:r>
      <w:r w:rsidR="00553139" w:rsidRPr="00D6086B">
        <w:rPr>
          <w:rFonts w:ascii="Arial" w:hAnsi="Arial" w:cs="Arial"/>
          <w:sz w:val="20"/>
        </w:rPr>
        <w:t> roce 201</w:t>
      </w:r>
      <w:r w:rsidR="00D6086B" w:rsidRPr="00D6086B">
        <w:rPr>
          <w:rFonts w:ascii="Arial" w:hAnsi="Arial" w:cs="Arial"/>
          <w:sz w:val="20"/>
        </w:rPr>
        <w:t>4</w:t>
      </w:r>
      <w:r w:rsidR="00553139" w:rsidRPr="00D6086B">
        <w:rPr>
          <w:rFonts w:ascii="Arial" w:hAnsi="Arial" w:cs="Arial"/>
          <w:sz w:val="20"/>
        </w:rPr>
        <w:t xml:space="preserve"> tvořila 3</w:t>
      </w:r>
      <w:r w:rsidR="00D6086B" w:rsidRPr="00D6086B">
        <w:rPr>
          <w:rFonts w:ascii="Arial" w:hAnsi="Arial" w:cs="Arial"/>
          <w:sz w:val="20"/>
        </w:rPr>
        <w:t>6</w:t>
      </w:r>
      <w:r w:rsidR="00553139" w:rsidRPr="00D6086B">
        <w:rPr>
          <w:rFonts w:ascii="Arial" w:hAnsi="Arial" w:cs="Arial"/>
          <w:sz w:val="20"/>
        </w:rPr>
        <w:t> % celkových podnikových nákupů</w:t>
      </w:r>
      <w:r w:rsidR="00D6086B" w:rsidRPr="00D6086B">
        <w:rPr>
          <w:rFonts w:ascii="Arial" w:hAnsi="Arial" w:cs="Arial"/>
          <w:sz w:val="20"/>
        </w:rPr>
        <w:t>, v roce 2007 byl tento podíl zhruba poloviční</w:t>
      </w:r>
      <w:r w:rsidR="001172FA">
        <w:rPr>
          <w:rFonts w:ascii="Arial" w:hAnsi="Arial" w:cs="Arial"/>
          <w:sz w:val="20"/>
        </w:rPr>
        <w:t xml:space="preserve"> (17 %)</w:t>
      </w:r>
      <w:r w:rsidR="00553139" w:rsidRPr="00D6086B">
        <w:rPr>
          <w:rFonts w:ascii="Arial" w:hAnsi="Arial" w:cs="Arial"/>
          <w:sz w:val="20"/>
        </w:rPr>
        <w:t>.</w:t>
      </w:r>
    </w:p>
    <w:p w:rsidR="00D6086B" w:rsidRPr="00DB6213" w:rsidRDefault="00D6086B" w:rsidP="00B52235">
      <w:pPr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357" w:hanging="357"/>
        <w:jc w:val="both"/>
        <w:rPr>
          <w:rFonts w:ascii="Arial" w:hAnsi="Arial" w:cs="Arial"/>
          <w:sz w:val="20"/>
        </w:rPr>
      </w:pPr>
      <w:r w:rsidRPr="00DB6213">
        <w:rPr>
          <w:rFonts w:ascii="Arial" w:hAnsi="Arial" w:cs="Arial"/>
          <w:sz w:val="20"/>
        </w:rPr>
        <w:t>Elektronické nakupování je</w:t>
      </w:r>
      <w:r w:rsidR="001172FA">
        <w:rPr>
          <w:rFonts w:ascii="Arial" w:hAnsi="Arial" w:cs="Arial"/>
          <w:sz w:val="20"/>
        </w:rPr>
        <w:t xml:space="preserve"> spíše</w:t>
      </w:r>
      <w:r w:rsidRPr="00DB6213">
        <w:rPr>
          <w:rFonts w:ascii="Arial" w:hAnsi="Arial" w:cs="Arial"/>
          <w:sz w:val="20"/>
        </w:rPr>
        <w:t xml:space="preserve"> doménou větších podniků (e-nákupy realizoval</w:t>
      </w:r>
      <w:r w:rsidR="001B6EF9">
        <w:rPr>
          <w:rFonts w:ascii="Arial" w:hAnsi="Arial" w:cs="Arial"/>
          <w:sz w:val="20"/>
        </w:rPr>
        <w:t>o</w:t>
      </w:r>
      <w:r w:rsidRPr="00DB6213">
        <w:rPr>
          <w:rFonts w:ascii="Arial" w:hAnsi="Arial" w:cs="Arial"/>
          <w:sz w:val="20"/>
        </w:rPr>
        <w:t xml:space="preserve"> v roce 2014 </w:t>
      </w:r>
      <w:r w:rsidR="001B6EF9">
        <w:rPr>
          <w:rFonts w:ascii="Arial" w:hAnsi="Arial" w:cs="Arial"/>
          <w:sz w:val="20"/>
        </w:rPr>
        <w:t>53 %</w:t>
      </w:r>
      <w:r w:rsidRPr="00DB6213">
        <w:rPr>
          <w:rFonts w:ascii="Arial" w:hAnsi="Arial" w:cs="Arial"/>
          <w:sz w:val="20"/>
        </w:rPr>
        <w:t xml:space="preserve"> malých a </w:t>
      </w:r>
      <w:r w:rsidR="001B6EF9">
        <w:rPr>
          <w:rFonts w:ascii="Arial" w:hAnsi="Arial" w:cs="Arial"/>
          <w:sz w:val="20"/>
        </w:rPr>
        <w:t>73 %</w:t>
      </w:r>
      <w:r w:rsidRPr="00DB6213">
        <w:rPr>
          <w:rFonts w:ascii="Arial" w:hAnsi="Arial" w:cs="Arial"/>
          <w:sz w:val="20"/>
        </w:rPr>
        <w:t xml:space="preserve"> velkých podniků)</w:t>
      </w:r>
      <w:r w:rsidR="001172FA">
        <w:rPr>
          <w:rFonts w:ascii="Arial" w:hAnsi="Arial" w:cs="Arial"/>
          <w:sz w:val="20"/>
        </w:rPr>
        <w:t>.</w:t>
      </w:r>
      <w:r w:rsidRPr="00DB6213">
        <w:rPr>
          <w:rFonts w:ascii="Arial" w:hAnsi="Arial" w:cs="Arial"/>
          <w:sz w:val="20"/>
        </w:rPr>
        <w:t xml:space="preserve"> </w:t>
      </w:r>
      <w:r w:rsidR="001172FA">
        <w:rPr>
          <w:rFonts w:ascii="Arial" w:hAnsi="Arial" w:cs="Arial"/>
          <w:sz w:val="20"/>
        </w:rPr>
        <w:t>Z</w:t>
      </w:r>
      <w:r w:rsidRPr="00DB6213">
        <w:rPr>
          <w:rFonts w:ascii="Arial" w:hAnsi="Arial" w:cs="Arial"/>
          <w:sz w:val="20"/>
        </w:rPr>
        <w:t> odvětvového hlediska je e</w:t>
      </w:r>
      <w:r w:rsidR="001B6EF9">
        <w:rPr>
          <w:rFonts w:ascii="Arial" w:hAnsi="Arial" w:cs="Arial"/>
          <w:sz w:val="20"/>
        </w:rPr>
        <w:t>-</w:t>
      </w:r>
      <w:r w:rsidRPr="00DB6213">
        <w:rPr>
          <w:rFonts w:ascii="Arial" w:hAnsi="Arial" w:cs="Arial"/>
          <w:sz w:val="20"/>
        </w:rPr>
        <w:t>nakupování</w:t>
      </w:r>
      <w:r w:rsidR="00DB6213" w:rsidRPr="00DB6213">
        <w:rPr>
          <w:rFonts w:ascii="Arial" w:hAnsi="Arial" w:cs="Arial"/>
          <w:sz w:val="20"/>
        </w:rPr>
        <w:t xml:space="preserve"> zdaleka</w:t>
      </w:r>
      <w:r w:rsidRPr="00DB6213">
        <w:rPr>
          <w:rFonts w:ascii="Arial" w:hAnsi="Arial" w:cs="Arial"/>
          <w:sz w:val="20"/>
        </w:rPr>
        <w:t xml:space="preserve"> nejvíce využíváno podniky z</w:t>
      </w:r>
      <w:r w:rsidR="001172FA">
        <w:rPr>
          <w:rFonts w:ascii="Arial" w:hAnsi="Arial" w:cs="Arial"/>
          <w:sz w:val="20"/>
        </w:rPr>
        <w:t>abývajícími se</w:t>
      </w:r>
      <w:r w:rsidRPr="00DB6213">
        <w:rPr>
          <w:rFonts w:ascii="Arial" w:hAnsi="Arial" w:cs="Arial"/>
          <w:sz w:val="20"/>
        </w:rPr>
        <w:t> Telekomunikační</w:t>
      </w:r>
      <w:r w:rsidR="001172FA">
        <w:rPr>
          <w:rFonts w:ascii="Arial" w:hAnsi="Arial" w:cs="Arial"/>
          <w:sz w:val="20"/>
        </w:rPr>
        <w:t>mi</w:t>
      </w:r>
      <w:r w:rsidRPr="00DB6213">
        <w:rPr>
          <w:rFonts w:ascii="Arial" w:hAnsi="Arial" w:cs="Arial"/>
          <w:sz w:val="20"/>
        </w:rPr>
        <w:t xml:space="preserve"> činnost</w:t>
      </w:r>
      <w:r w:rsidR="001172FA">
        <w:rPr>
          <w:rFonts w:ascii="Arial" w:hAnsi="Arial" w:cs="Arial"/>
          <w:sz w:val="20"/>
        </w:rPr>
        <w:t>mi</w:t>
      </w:r>
      <w:r w:rsidR="00DB6213" w:rsidRPr="00DB6213">
        <w:rPr>
          <w:rFonts w:ascii="Arial" w:hAnsi="Arial" w:cs="Arial"/>
          <w:sz w:val="20"/>
        </w:rPr>
        <w:t xml:space="preserve"> případně</w:t>
      </w:r>
      <w:r w:rsidRPr="00DB6213">
        <w:rPr>
          <w:rFonts w:ascii="Arial" w:hAnsi="Arial" w:cs="Arial"/>
          <w:sz w:val="20"/>
        </w:rPr>
        <w:t xml:space="preserve"> </w:t>
      </w:r>
      <w:r w:rsidR="00DB6213" w:rsidRPr="00DB6213">
        <w:rPr>
          <w:rFonts w:ascii="Arial" w:hAnsi="Arial" w:cs="Arial"/>
          <w:sz w:val="20"/>
        </w:rPr>
        <w:t>Činnost</w:t>
      </w:r>
      <w:r w:rsidR="001172FA">
        <w:rPr>
          <w:rFonts w:ascii="Arial" w:hAnsi="Arial" w:cs="Arial"/>
          <w:sz w:val="20"/>
        </w:rPr>
        <w:t>mi</w:t>
      </w:r>
      <w:r w:rsidR="00DB6213" w:rsidRPr="00DB6213">
        <w:rPr>
          <w:rFonts w:ascii="Arial" w:hAnsi="Arial" w:cs="Arial"/>
          <w:sz w:val="20"/>
        </w:rPr>
        <w:t xml:space="preserve"> v oblasti IT</w:t>
      </w:r>
      <w:r w:rsidR="00147D48">
        <w:rPr>
          <w:rFonts w:ascii="Arial" w:hAnsi="Arial" w:cs="Arial"/>
          <w:sz w:val="20"/>
        </w:rPr>
        <w:t>. V těchto oborech</w:t>
      </w:r>
      <w:r w:rsidR="00DB6213" w:rsidRPr="00DB6213">
        <w:rPr>
          <w:rFonts w:ascii="Arial" w:hAnsi="Arial" w:cs="Arial"/>
          <w:sz w:val="20"/>
        </w:rPr>
        <w:t xml:space="preserve"> </w:t>
      </w:r>
      <w:r w:rsidR="001172FA">
        <w:rPr>
          <w:rFonts w:ascii="Arial" w:hAnsi="Arial" w:cs="Arial"/>
          <w:sz w:val="20"/>
        </w:rPr>
        <w:t>nakupuje</w:t>
      </w:r>
      <w:r w:rsidR="001172FA" w:rsidRPr="00DB6213">
        <w:rPr>
          <w:rFonts w:ascii="Arial" w:hAnsi="Arial" w:cs="Arial"/>
          <w:sz w:val="20"/>
        </w:rPr>
        <w:t xml:space="preserve"> </w:t>
      </w:r>
      <w:r w:rsidR="00DB6213" w:rsidRPr="00DB6213">
        <w:rPr>
          <w:rFonts w:ascii="Arial" w:hAnsi="Arial" w:cs="Arial"/>
          <w:sz w:val="20"/>
        </w:rPr>
        <w:t>elektronicky</w:t>
      </w:r>
      <w:r w:rsidR="0006705B">
        <w:rPr>
          <w:rFonts w:ascii="Arial" w:hAnsi="Arial" w:cs="Arial"/>
          <w:sz w:val="20"/>
        </w:rPr>
        <w:t xml:space="preserve"> </w:t>
      </w:r>
      <w:r w:rsidR="00DB6213" w:rsidRPr="00DB6213">
        <w:rPr>
          <w:rFonts w:ascii="Arial" w:hAnsi="Arial" w:cs="Arial"/>
          <w:sz w:val="20"/>
        </w:rPr>
        <w:t>více než devět podniků z deseti.</w:t>
      </w:r>
      <w:r w:rsidRPr="00DB6213">
        <w:rPr>
          <w:rFonts w:ascii="Arial" w:hAnsi="Arial" w:cs="Arial"/>
          <w:sz w:val="20"/>
        </w:rPr>
        <w:t xml:space="preserve"> </w:t>
      </w:r>
      <w:r w:rsidR="00DB6213" w:rsidRPr="00DB6213">
        <w:rPr>
          <w:rFonts w:ascii="Arial" w:hAnsi="Arial" w:cs="Arial"/>
          <w:sz w:val="20"/>
        </w:rPr>
        <w:t xml:space="preserve">Z průmyslových odvětví je elektronické nakupování častější u podniků zabývajících se výrobou počítačů a jiných elektronických přístrojů </w:t>
      </w:r>
      <w:r w:rsidR="00147D48">
        <w:rPr>
          <w:rFonts w:ascii="Arial" w:hAnsi="Arial" w:cs="Arial"/>
          <w:sz w:val="20"/>
        </w:rPr>
        <w:br/>
      </w:r>
      <w:r w:rsidR="00DB6213" w:rsidRPr="00DB6213">
        <w:rPr>
          <w:rFonts w:ascii="Arial" w:hAnsi="Arial" w:cs="Arial"/>
          <w:sz w:val="20"/>
        </w:rPr>
        <w:t>a</w:t>
      </w:r>
      <w:r w:rsidR="00147D48">
        <w:rPr>
          <w:rFonts w:ascii="Arial" w:hAnsi="Arial" w:cs="Arial"/>
          <w:sz w:val="20"/>
        </w:rPr>
        <w:t xml:space="preserve"> také</w:t>
      </w:r>
      <w:r w:rsidR="00DB6213" w:rsidRPr="00DB6213">
        <w:rPr>
          <w:rFonts w:ascii="Arial" w:hAnsi="Arial" w:cs="Arial"/>
          <w:sz w:val="20"/>
        </w:rPr>
        <w:t xml:space="preserve"> v automobilovém průmyslu</w:t>
      </w:r>
      <w:r w:rsidR="001172FA">
        <w:rPr>
          <w:rFonts w:ascii="Arial" w:hAnsi="Arial" w:cs="Arial"/>
          <w:sz w:val="20"/>
        </w:rPr>
        <w:t>. V</w:t>
      </w:r>
      <w:r w:rsidR="00DB6213" w:rsidRPr="00DB6213">
        <w:rPr>
          <w:rFonts w:ascii="Arial" w:hAnsi="Arial" w:cs="Arial"/>
          <w:sz w:val="20"/>
        </w:rPr>
        <w:t>ysoký podíl elektronických nákupů</w:t>
      </w:r>
      <w:r w:rsidR="001172FA">
        <w:rPr>
          <w:rFonts w:ascii="Arial" w:hAnsi="Arial" w:cs="Arial"/>
          <w:sz w:val="20"/>
        </w:rPr>
        <w:t xml:space="preserve"> rovněž</w:t>
      </w:r>
      <w:r w:rsidR="00DB6213" w:rsidRPr="00DB6213">
        <w:rPr>
          <w:rFonts w:ascii="Arial" w:hAnsi="Arial" w:cs="Arial"/>
          <w:sz w:val="20"/>
        </w:rPr>
        <w:t xml:space="preserve"> vykázaly </w:t>
      </w:r>
      <w:r w:rsidR="001172FA">
        <w:rPr>
          <w:rFonts w:ascii="Arial" w:hAnsi="Arial" w:cs="Arial"/>
          <w:sz w:val="20"/>
        </w:rPr>
        <w:t>p</w:t>
      </w:r>
      <w:r w:rsidR="00DB6213" w:rsidRPr="00DB6213">
        <w:rPr>
          <w:rFonts w:ascii="Arial" w:hAnsi="Arial" w:cs="Arial"/>
          <w:sz w:val="20"/>
        </w:rPr>
        <w:t>odniky zabývající se Obchodem a oprav</w:t>
      </w:r>
      <w:r w:rsidR="00DB6213">
        <w:rPr>
          <w:rFonts w:ascii="Arial" w:hAnsi="Arial" w:cs="Arial"/>
          <w:sz w:val="20"/>
        </w:rPr>
        <w:t>ou</w:t>
      </w:r>
      <w:r w:rsidR="00DB6213" w:rsidRPr="00DB6213">
        <w:rPr>
          <w:rFonts w:ascii="Arial" w:hAnsi="Arial" w:cs="Arial"/>
          <w:sz w:val="20"/>
        </w:rPr>
        <w:t xml:space="preserve"> motorových vozidel či </w:t>
      </w:r>
      <w:r w:rsidR="001172FA">
        <w:rPr>
          <w:rFonts w:ascii="Arial" w:hAnsi="Arial" w:cs="Arial"/>
          <w:sz w:val="20"/>
        </w:rPr>
        <w:t>c</w:t>
      </w:r>
      <w:r w:rsidR="00DB6213" w:rsidRPr="00DB6213">
        <w:rPr>
          <w:rFonts w:ascii="Arial" w:hAnsi="Arial" w:cs="Arial"/>
          <w:sz w:val="20"/>
        </w:rPr>
        <w:t>estovní agentury</w:t>
      </w:r>
      <w:r w:rsidR="00DB6213">
        <w:rPr>
          <w:rFonts w:ascii="Arial" w:hAnsi="Arial" w:cs="Arial"/>
          <w:sz w:val="20"/>
        </w:rPr>
        <w:t xml:space="preserve"> </w:t>
      </w:r>
      <w:r w:rsidR="00DB6213" w:rsidRPr="00DB6213">
        <w:rPr>
          <w:rFonts w:ascii="Arial" w:hAnsi="Arial" w:cs="Arial"/>
          <w:sz w:val="20"/>
        </w:rPr>
        <w:t>a kanceláře.</w:t>
      </w:r>
    </w:p>
    <w:p w:rsidR="00553139" w:rsidRPr="000F0784" w:rsidRDefault="005D2E91" w:rsidP="00B52235">
      <w:pPr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Z hlediska </w:t>
      </w:r>
      <w:r w:rsidRPr="000F0784">
        <w:rPr>
          <w:rFonts w:ascii="Arial" w:hAnsi="Arial" w:cs="Arial"/>
          <w:sz w:val="20"/>
          <w:szCs w:val="20"/>
        </w:rPr>
        <w:t>intenzity elektronických nákupů v jednotlivých odvětvích</w:t>
      </w:r>
      <w:r>
        <w:rPr>
          <w:rFonts w:ascii="Arial" w:hAnsi="Arial" w:cs="Arial"/>
          <w:sz w:val="20"/>
          <w:szCs w:val="20"/>
        </w:rPr>
        <w:t xml:space="preserve"> </w:t>
      </w:r>
      <w:r w:rsidRPr="000F0784">
        <w:rPr>
          <w:rFonts w:ascii="Arial" w:hAnsi="Arial" w:cs="Arial"/>
          <w:sz w:val="20"/>
          <w:szCs w:val="20"/>
        </w:rPr>
        <w:t xml:space="preserve">je situace </w:t>
      </w:r>
      <w:r>
        <w:rPr>
          <w:rFonts w:ascii="Arial" w:hAnsi="Arial" w:cs="Arial"/>
          <w:sz w:val="20"/>
          <w:szCs w:val="20"/>
        </w:rPr>
        <w:t>o</w:t>
      </w:r>
      <w:r w:rsidR="000F0784" w:rsidRPr="000F0784">
        <w:rPr>
          <w:rFonts w:ascii="Arial" w:hAnsi="Arial" w:cs="Arial"/>
          <w:sz w:val="20"/>
          <w:szCs w:val="20"/>
        </w:rPr>
        <w:t>d</w:t>
      </w:r>
      <w:r w:rsidR="00DB6213" w:rsidRPr="000F0784">
        <w:rPr>
          <w:rFonts w:ascii="Arial" w:hAnsi="Arial" w:cs="Arial"/>
          <w:sz w:val="20"/>
          <w:szCs w:val="20"/>
        </w:rPr>
        <w:t>lišná</w:t>
      </w:r>
      <w:r w:rsidR="00553139" w:rsidRPr="000F0784">
        <w:rPr>
          <w:rFonts w:ascii="Arial" w:hAnsi="Arial" w:cs="Arial"/>
          <w:sz w:val="20"/>
          <w:szCs w:val="20"/>
        </w:rPr>
        <w:t>. Například v </w:t>
      </w:r>
      <w:r w:rsidR="00DB6213" w:rsidRPr="000F07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blasti</w:t>
      </w:r>
      <w:r w:rsidR="00553139" w:rsidRPr="000F0784">
        <w:rPr>
          <w:rFonts w:ascii="Arial" w:hAnsi="Arial" w:cs="Arial"/>
          <w:sz w:val="20"/>
          <w:szCs w:val="20"/>
        </w:rPr>
        <w:t xml:space="preserve"> </w:t>
      </w:r>
      <w:r w:rsidR="00DB6213" w:rsidRPr="000F0784">
        <w:rPr>
          <w:rFonts w:ascii="Arial" w:hAnsi="Arial" w:cs="Arial"/>
          <w:sz w:val="20"/>
          <w:szCs w:val="20"/>
        </w:rPr>
        <w:t>Telekomunikační</w:t>
      </w:r>
      <w:r>
        <w:rPr>
          <w:rFonts w:ascii="Arial" w:hAnsi="Arial" w:cs="Arial"/>
          <w:sz w:val="20"/>
          <w:szCs w:val="20"/>
        </w:rPr>
        <w:t>ch</w:t>
      </w:r>
      <w:r w:rsidR="00DB6213" w:rsidRPr="000F0784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>í</w:t>
      </w:r>
      <w:r w:rsidR="00553139" w:rsidRPr="000F0784">
        <w:rPr>
          <w:rFonts w:ascii="Arial" w:hAnsi="Arial" w:cs="Arial"/>
          <w:sz w:val="20"/>
          <w:szCs w:val="20"/>
        </w:rPr>
        <w:t xml:space="preserve"> </w:t>
      </w:r>
      <w:r w:rsidRPr="000F0784">
        <w:rPr>
          <w:rFonts w:ascii="Arial" w:hAnsi="Arial" w:cs="Arial"/>
          <w:sz w:val="20"/>
          <w:szCs w:val="20"/>
        </w:rPr>
        <w:t xml:space="preserve">elektronicky </w:t>
      </w:r>
      <w:r w:rsidR="00553139" w:rsidRPr="000F0784">
        <w:rPr>
          <w:rFonts w:ascii="Arial" w:hAnsi="Arial" w:cs="Arial"/>
          <w:sz w:val="20"/>
          <w:szCs w:val="20"/>
        </w:rPr>
        <w:t xml:space="preserve">nakoupilo </w:t>
      </w:r>
      <w:r w:rsidR="00DB6213" w:rsidRPr="000F0784">
        <w:rPr>
          <w:rFonts w:ascii="Arial" w:hAnsi="Arial" w:cs="Arial"/>
          <w:sz w:val="20"/>
          <w:szCs w:val="20"/>
        </w:rPr>
        <w:t xml:space="preserve">celkově nejvíce </w:t>
      </w:r>
      <w:r w:rsidR="00553139" w:rsidRPr="000F0784">
        <w:rPr>
          <w:rFonts w:ascii="Arial" w:hAnsi="Arial" w:cs="Arial"/>
          <w:sz w:val="20"/>
          <w:szCs w:val="20"/>
        </w:rPr>
        <w:t>podniků</w:t>
      </w:r>
      <w:r w:rsidR="00DB6213" w:rsidRPr="000F0784">
        <w:rPr>
          <w:rFonts w:ascii="Arial" w:hAnsi="Arial" w:cs="Arial"/>
          <w:sz w:val="20"/>
          <w:szCs w:val="20"/>
        </w:rPr>
        <w:t xml:space="preserve"> (93 %)</w:t>
      </w:r>
      <w:r>
        <w:rPr>
          <w:rFonts w:ascii="Arial" w:hAnsi="Arial" w:cs="Arial"/>
          <w:sz w:val="20"/>
          <w:szCs w:val="20"/>
        </w:rPr>
        <w:t>. N</w:t>
      </w:r>
      <w:r w:rsidR="00553139" w:rsidRPr="000F0784">
        <w:rPr>
          <w:rFonts w:ascii="Arial" w:hAnsi="Arial" w:cs="Arial"/>
          <w:sz w:val="20"/>
          <w:szCs w:val="20"/>
        </w:rPr>
        <w:t>a hodnotě jejich celkových nákupů tvořily elektronické</w:t>
      </w:r>
      <w:r>
        <w:rPr>
          <w:rFonts w:ascii="Arial" w:hAnsi="Arial" w:cs="Arial"/>
          <w:sz w:val="20"/>
          <w:szCs w:val="20"/>
        </w:rPr>
        <w:t xml:space="preserve"> nákupy jen</w:t>
      </w:r>
      <w:r w:rsidR="00553139" w:rsidRPr="000F0784">
        <w:rPr>
          <w:rFonts w:ascii="Arial" w:hAnsi="Arial" w:cs="Arial"/>
          <w:sz w:val="20"/>
          <w:szCs w:val="20"/>
        </w:rPr>
        <w:t xml:space="preserve"> </w:t>
      </w:r>
      <w:r w:rsidR="00DB6213" w:rsidRPr="000F0784">
        <w:rPr>
          <w:rFonts w:ascii="Arial" w:hAnsi="Arial" w:cs="Arial"/>
          <w:sz w:val="20"/>
          <w:szCs w:val="20"/>
        </w:rPr>
        <w:t>zhruba třetinu</w:t>
      </w:r>
      <w:r>
        <w:rPr>
          <w:rFonts w:ascii="Arial" w:hAnsi="Arial" w:cs="Arial"/>
          <w:sz w:val="20"/>
          <w:szCs w:val="20"/>
        </w:rPr>
        <w:t xml:space="preserve"> (34 %)</w:t>
      </w:r>
      <w:r w:rsidR="00DB6213" w:rsidRPr="000F07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Odvětví zaměřené na v</w:t>
      </w:r>
      <w:r w:rsidR="000F0784" w:rsidRPr="000F0784">
        <w:rPr>
          <w:rFonts w:ascii="Arial" w:hAnsi="Arial" w:cs="Arial"/>
          <w:sz w:val="20"/>
          <w:szCs w:val="20"/>
        </w:rPr>
        <w:t>ýrob</w:t>
      </w:r>
      <w:r>
        <w:rPr>
          <w:rFonts w:ascii="Arial" w:hAnsi="Arial" w:cs="Arial"/>
          <w:sz w:val="20"/>
          <w:szCs w:val="20"/>
        </w:rPr>
        <w:t>u</w:t>
      </w:r>
      <w:r w:rsidR="000F0784" w:rsidRPr="000F0784">
        <w:rPr>
          <w:rFonts w:ascii="Arial" w:hAnsi="Arial" w:cs="Arial"/>
          <w:sz w:val="20"/>
          <w:szCs w:val="20"/>
        </w:rPr>
        <w:t xml:space="preserve"> </w:t>
      </w:r>
      <w:r w:rsidR="00147D48">
        <w:rPr>
          <w:rFonts w:ascii="Arial" w:hAnsi="Arial" w:cs="Arial"/>
          <w:sz w:val="20"/>
          <w:szCs w:val="20"/>
        </w:rPr>
        <w:br/>
      </w:r>
      <w:r w:rsidR="000F0784" w:rsidRPr="000F0784">
        <w:rPr>
          <w:rFonts w:ascii="Arial" w:hAnsi="Arial" w:cs="Arial"/>
          <w:sz w:val="20"/>
          <w:szCs w:val="20"/>
        </w:rPr>
        <w:t>a rozvod</w:t>
      </w:r>
      <w:r>
        <w:rPr>
          <w:rFonts w:ascii="Arial" w:hAnsi="Arial" w:cs="Arial"/>
          <w:sz w:val="20"/>
          <w:szCs w:val="20"/>
        </w:rPr>
        <w:t>y</w:t>
      </w:r>
      <w:r w:rsidR="000F0784" w:rsidRPr="000F0784">
        <w:rPr>
          <w:rFonts w:ascii="Arial" w:hAnsi="Arial" w:cs="Arial"/>
          <w:sz w:val="20"/>
          <w:szCs w:val="20"/>
        </w:rPr>
        <w:t xml:space="preserve"> energie, plynu, vody, tepla</w:t>
      </w:r>
      <w:r w:rsidR="001B6EF9">
        <w:rPr>
          <w:rFonts w:ascii="Arial" w:hAnsi="Arial" w:cs="Arial"/>
          <w:sz w:val="20"/>
          <w:szCs w:val="20"/>
        </w:rPr>
        <w:t xml:space="preserve"> </w:t>
      </w:r>
      <w:r w:rsidR="000F0784" w:rsidRPr="000F0784">
        <w:rPr>
          <w:rFonts w:ascii="Arial" w:hAnsi="Arial" w:cs="Arial"/>
          <w:sz w:val="20"/>
          <w:szCs w:val="20"/>
        </w:rPr>
        <w:t>a činnosti související s</w:t>
      </w:r>
      <w:r>
        <w:rPr>
          <w:rFonts w:ascii="Arial" w:hAnsi="Arial" w:cs="Arial"/>
          <w:sz w:val="20"/>
          <w:szCs w:val="20"/>
        </w:rPr>
        <w:t> </w:t>
      </w:r>
      <w:r w:rsidR="000F0784" w:rsidRPr="000F0784">
        <w:rPr>
          <w:rFonts w:ascii="Arial" w:hAnsi="Arial" w:cs="Arial"/>
          <w:sz w:val="20"/>
          <w:szCs w:val="20"/>
        </w:rPr>
        <w:t>odpady</w:t>
      </w:r>
      <w:r>
        <w:rPr>
          <w:rFonts w:ascii="Arial" w:hAnsi="Arial" w:cs="Arial"/>
          <w:sz w:val="20"/>
          <w:szCs w:val="20"/>
        </w:rPr>
        <w:t xml:space="preserve"> naproti tomu</w:t>
      </w:r>
      <w:r w:rsidR="000F0784" w:rsidRPr="000F0784">
        <w:rPr>
          <w:rFonts w:ascii="Arial" w:hAnsi="Arial" w:cs="Arial"/>
          <w:sz w:val="20"/>
          <w:szCs w:val="20"/>
        </w:rPr>
        <w:t xml:space="preserve"> vykázalo jeden z nejvyšších podílů e</w:t>
      </w:r>
      <w:r w:rsidR="0006705B">
        <w:rPr>
          <w:rFonts w:ascii="Arial" w:hAnsi="Arial" w:cs="Arial"/>
          <w:sz w:val="20"/>
          <w:szCs w:val="20"/>
        </w:rPr>
        <w:t>-</w:t>
      </w:r>
      <w:r w:rsidR="000F0784" w:rsidRPr="000F0784">
        <w:rPr>
          <w:rFonts w:ascii="Arial" w:hAnsi="Arial" w:cs="Arial"/>
          <w:sz w:val="20"/>
          <w:szCs w:val="20"/>
        </w:rPr>
        <w:t>nákupů na celkových nákupech podniků (57 %)</w:t>
      </w:r>
      <w:r>
        <w:rPr>
          <w:rFonts w:ascii="Arial" w:hAnsi="Arial" w:cs="Arial"/>
          <w:sz w:val="20"/>
          <w:szCs w:val="20"/>
        </w:rPr>
        <w:t>. E</w:t>
      </w:r>
      <w:r w:rsidR="000F0784" w:rsidRPr="000F0784">
        <w:rPr>
          <w:rFonts w:ascii="Arial" w:hAnsi="Arial" w:cs="Arial"/>
          <w:sz w:val="20"/>
          <w:szCs w:val="20"/>
        </w:rPr>
        <w:t>lektronické nákupy těchto podniků</w:t>
      </w:r>
      <w:r>
        <w:rPr>
          <w:rFonts w:ascii="Arial" w:hAnsi="Arial" w:cs="Arial"/>
          <w:sz w:val="20"/>
          <w:szCs w:val="20"/>
        </w:rPr>
        <w:t xml:space="preserve"> přitom představovaly</w:t>
      </w:r>
      <w:r w:rsidR="000F0784" w:rsidRPr="000F0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jen</w:t>
      </w:r>
      <w:r w:rsidR="000F0784" w:rsidRPr="000F0784">
        <w:rPr>
          <w:rFonts w:ascii="Arial" w:hAnsi="Arial" w:cs="Arial"/>
          <w:sz w:val="20"/>
          <w:szCs w:val="20"/>
        </w:rPr>
        <w:t xml:space="preserve"> zhruba polovinu jejich celkových nákupů.</w:t>
      </w:r>
    </w:p>
    <w:p w:rsidR="00553139" w:rsidRPr="00055C75" w:rsidRDefault="001C5D49" w:rsidP="00B52235">
      <w:pPr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357" w:hanging="357"/>
        <w:jc w:val="both"/>
        <w:rPr>
          <w:rFonts w:ascii="Arial" w:hAnsi="Arial" w:cs="Arial"/>
          <w:sz w:val="20"/>
        </w:rPr>
      </w:pPr>
      <w:r w:rsidRPr="00055C75">
        <w:rPr>
          <w:rFonts w:ascii="Arial" w:hAnsi="Arial" w:cs="Arial"/>
          <w:iCs/>
          <w:sz w:val="20"/>
          <w:szCs w:val="20"/>
        </w:rPr>
        <w:t xml:space="preserve">Elektronické nákupy </w:t>
      </w:r>
      <w:r w:rsidR="005D2E91">
        <w:rPr>
          <w:rFonts w:ascii="Arial" w:hAnsi="Arial" w:cs="Arial"/>
          <w:iCs/>
          <w:sz w:val="20"/>
          <w:szCs w:val="20"/>
        </w:rPr>
        <w:t xml:space="preserve">probíhají </w:t>
      </w:r>
      <w:r w:rsidRPr="00055C75">
        <w:rPr>
          <w:rFonts w:ascii="Arial" w:hAnsi="Arial" w:cs="Arial"/>
          <w:iCs/>
          <w:sz w:val="20"/>
          <w:szCs w:val="20"/>
        </w:rPr>
        <w:t>n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ejčastěji </w:t>
      </w:r>
      <w:r w:rsidR="0006705B">
        <w:rPr>
          <w:rFonts w:ascii="Arial" w:hAnsi="Arial" w:cs="Arial"/>
          <w:iCs/>
          <w:sz w:val="20"/>
          <w:szCs w:val="20"/>
        </w:rPr>
        <w:t>na w</w:t>
      </w:r>
      <w:r w:rsidR="00553139" w:rsidRPr="00055C75">
        <w:rPr>
          <w:rFonts w:ascii="Arial" w:hAnsi="Arial" w:cs="Arial"/>
          <w:iCs/>
          <w:sz w:val="20"/>
          <w:szCs w:val="20"/>
        </w:rPr>
        <w:t>ebových stránk</w:t>
      </w:r>
      <w:r w:rsidR="0006705B">
        <w:rPr>
          <w:rFonts w:ascii="Arial" w:hAnsi="Arial" w:cs="Arial"/>
          <w:iCs/>
          <w:sz w:val="20"/>
          <w:szCs w:val="20"/>
        </w:rPr>
        <w:t>ách</w:t>
      </w:r>
      <w:r w:rsidR="005D2E91">
        <w:rPr>
          <w:rFonts w:ascii="Arial" w:hAnsi="Arial" w:cs="Arial"/>
          <w:iCs/>
          <w:sz w:val="20"/>
          <w:szCs w:val="20"/>
        </w:rPr>
        <w:t>.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</w:t>
      </w:r>
      <w:r w:rsidR="005D2E91">
        <w:rPr>
          <w:rFonts w:ascii="Arial" w:hAnsi="Arial" w:cs="Arial"/>
          <w:iCs/>
          <w:sz w:val="20"/>
          <w:szCs w:val="20"/>
        </w:rPr>
        <w:t>V</w:t>
      </w:r>
      <w:r w:rsidR="00553139" w:rsidRPr="00055C75">
        <w:rPr>
          <w:rFonts w:ascii="Arial" w:hAnsi="Arial" w:cs="Arial"/>
          <w:iCs/>
          <w:sz w:val="20"/>
          <w:szCs w:val="20"/>
        </w:rPr>
        <w:t> roce 201</w:t>
      </w:r>
      <w:r w:rsidRPr="00055C75">
        <w:rPr>
          <w:rFonts w:ascii="Arial" w:hAnsi="Arial" w:cs="Arial"/>
          <w:iCs/>
          <w:sz w:val="20"/>
          <w:szCs w:val="20"/>
        </w:rPr>
        <w:t>4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</w:t>
      </w:r>
      <w:r w:rsidRPr="00055C75">
        <w:rPr>
          <w:rFonts w:ascii="Arial" w:hAnsi="Arial" w:cs="Arial"/>
          <w:iCs/>
          <w:sz w:val="20"/>
          <w:szCs w:val="20"/>
        </w:rPr>
        <w:t xml:space="preserve">tak </w:t>
      </w:r>
      <w:r w:rsidR="00553139" w:rsidRPr="00055C75">
        <w:rPr>
          <w:rFonts w:ascii="Arial" w:hAnsi="Arial" w:cs="Arial"/>
          <w:iCs/>
          <w:sz w:val="20"/>
          <w:szCs w:val="20"/>
        </w:rPr>
        <w:t>nakupoval</w:t>
      </w:r>
      <w:r w:rsidR="005D2E91">
        <w:rPr>
          <w:rFonts w:ascii="Arial" w:hAnsi="Arial" w:cs="Arial"/>
          <w:iCs/>
          <w:sz w:val="20"/>
          <w:szCs w:val="20"/>
        </w:rPr>
        <w:t>a polovina (5</w:t>
      </w:r>
      <w:r w:rsidRPr="00055C75">
        <w:rPr>
          <w:rFonts w:ascii="Arial" w:hAnsi="Arial" w:cs="Arial"/>
          <w:iCs/>
          <w:sz w:val="20"/>
          <w:szCs w:val="20"/>
        </w:rPr>
        <w:t>2</w:t>
      </w:r>
      <w:r w:rsidR="00553139" w:rsidRPr="00055C75">
        <w:rPr>
          <w:rFonts w:ascii="Arial" w:hAnsi="Arial" w:cs="Arial"/>
          <w:iCs/>
          <w:sz w:val="20"/>
          <w:szCs w:val="20"/>
        </w:rPr>
        <w:t> %</w:t>
      </w:r>
      <w:r w:rsidR="005D2E91">
        <w:rPr>
          <w:rFonts w:ascii="Arial" w:hAnsi="Arial" w:cs="Arial"/>
          <w:iCs/>
          <w:sz w:val="20"/>
          <w:szCs w:val="20"/>
        </w:rPr>
        <w:t>)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podniků</w:t>
      </w:r>
      <w:r w:rsidRPr="00055C75">
        <w:rPr>
          <w:rFonts w:ascii="Arial" w:hAnsi="Arial" w:cs="Arial"/>
          <w:iCs/>
          <w:sz w:val="20"/>
          <w:szCs w:val="20"/>
        </w:rPr>
        <w:t>.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</w:t>
      </w:r>
      <w:r w:rsidRPr="00055C75">
        <w:rPr>
          <w:rFonts w:ascii="Arial" w:hAnsi="Arial" w:cs="Arial"/>
          <w:iCs/>
          <w:sz w:val="20"/>
          <w:szCs w:val="20"/>
        </w:rPr>
        <w:t>H</w:t>
      </w:r>
      <w:r w:rsidR="00553139" w:rsidRPr="00055C75">
        <w:rPr>
          <w:rFonts w:ascii="Arial" w:hAnsi="Arial" w:cs="Arial"/>
          <w:iCs/>
          <w:sz w:val="20"/>
          <w:szCs w:val="20"/>
        </w:rPr>
        <w:t>odnota</w:t>
      </w:r>
      <w:r w:rsidR="0006705B">
        <w:rPr>
          <w:rFonts w:ascii="Arial" w:hAnsi="Arial" w:cs="Arial"/>
          <w:iCs/>
          <w:sz w:val="20"/>
          <w:szCs w:val="20"/>
        </w:rPr>
        <w:t xml:space="preserve"> </w:t>
      </w:r>
      <w:r w:rsidRPr="00055C75">
        <w:rPr>
          <w:rFonts w:ascii="Arial" w:hAnsi="Arial" w:cs="Arial"/>
          <w:iCs/>
          <w:sz w:val="20"/>
          <w:szCs w:val="20"/>
        </w:rPr>
        <w:t>e-n</w:t>
      </w:r>
      <w:r w:rsidR="00553139" w:rsidRPr="00055C75">
        <w:rPr>
          <w:rFonts w:ascii="Arial" w:hAnsi="Arial" w:cs="Arial"/>
          <w:iCs/>
          <w:sz w:val="20"/>
          <w:szCs w:val="20"/>
        </w:rPr>
        <w:t>ákupů</w:t>
      </w:r>
      <w:r w:rsidRPr="00055C75">
        <w:rPr>
          <w:rFonts w:ascii="Arial" w:hAnsi="Arial" w:cs="Arial"/>
          <w:iCs/>
          <w:sz w:val="20"/>
          <w:szCs w:val="20"/>
        </w:rPr>
        <w:t xml:space="preserve"> přes webové stránky </w:t>
      </w:r>
      <w:r w:rsidR="005D2E91">
        <w:rPr>
          <w:rFonts w:ascii="Arial" w:hAnsi="Arial" w:cs="Arial"/>
          <w:iCs/>
          <w:sz w:val="20"/>
          <w:szCs w:val="20"/>
        </w:rPr>
        <w:t>však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dosahuje pou</w:t>
      </w:r>
      <w:r w:rsidR="005D2E91">
        <w:rPr>
          <w:rFonts w:ascii="Arial" w:hAnsi="Arial" w:cs="Arial"/>
          <w:iCs/>
          <w:sz w:val="20"/>
          <w:szCs w:val="20"/>
        </w:rPr>
        <w:t>hých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</w:t>
      </w:r>
      <w:r w:rsidRPr="00055C75">
        <w:rPr>
          <w:rFonts w:ascii="Arial" w:hAnsi="Arial" w:cs="Arial"/>
          <w:iCs/>
          <w:sz w:val="20"/>
          <w:szCs w:val="20"/>
        </w:rPr>
        <w:t>12</w:t>
      </w:r>
      <w:r w:rsidR="00553139" w:rsidRPr="00055C75">
        <w:rPr>
          <w:rFonts w:ascii="Arial" w:hAnsi="Arial" w:cs="Arial"/>
          <w:iCs/>
          <w:sz w:val="20"/>
          <w:szCs w:val="20"/>
        </w:rPr>
        <w:t> %</w:t>
      </w:r>
      <w:r w:rsidRPr="00055C75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055C75">
        <w:rPr>
          <w:rFonts w:ascii="Arial" w:hAnsi="Arial" w:cs="Arial"/>
          <w:iCs/>
          <w:sz w:val="20"/>
          <w:szCs w:val="20"/>
        </w:rPr>
        <w:t>celkové</w:t>
      </w:r>
      <w:r w:rsidR="005D2E91">
        <w:rPr>
          <w:rFonts w:ascii="Arial" w:hAnsi="Arial" w:cs="Arial"/>
          <w:iCs/>
          <w:sz w:val="20"/>
          <w:szCs w:val="20"/>
        </w:rPr>
        <w:t>ho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</w:t>
      </w:r>
      <w:r w:rsidR="005D2E91">
        <w:rPr>
          <w:rFonts w:ascii="Arial" w:hAnsi="Arial" w:cs="Arial"/>
          <w:iCs/>
          <w:sz w:val="20"/>
          <w:szCs w:val="20"/>
        </w:rPr>
        <w:t>objemu</w:t>
      </w:r>
      <w:r w:rsidRPr="00055C75">
        <w:rPr>
          <w:rFonts w:ascii="Arial" w:hAnsi="Arial" w:cs="Arial"/>
          <w:iCs/>
          <w:sz w:val="20"/>
          <w:szCs w:val="20"/>
        </w:rPr>
        <w:t xml:space="preserve"> podnikových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nákupů. Elektronickou výměnu dat </w:t>
      </w:r>
      <w:r w:rsidR="005D2E91" w:rsidRPr="00055C75">
        <w:rPr>
          <w:rFonts w:ascii="Arial" w:hAnsi="Arial" w:cs="Arial"/>
          <w:iCs/>
          <w:sz w:val="20"/>
          <w:szCs w:val="20"/>
        </w:rPr>
        <w:t xml:space="preserve">využívalo ve stejném roce </w:t>
      </w:r>
      <w:r w:rsidR="00553139" w:rsidRPr="00055C75">
        <w:rPr>
          <w:rFonts w:ascii="Arial" w:hAnsi="Arial" w:cs="Arial"/>
          <w:iCs/>
          <w:sz w:val="20"/>
          <w:szCs w:val="20"/>
        </w:rPr>
        <w:t>k</w:t>
      </w:r>
      <w:r w:rsidRPr="00055C75">
        <w:rPr>
          <w:rFonts w:ascii="Arial" w:hAnsi="Arial" w:cs="Arial"/>
          <w:iCs/>
          <w:sz w:val="20"/>
          <w:szCs w:val="20"/>
        </w:rPr>
        <w:t> e-</w:t>
      </w:r>
      <w:r w:rsidR="00553139" w:rsidRPr="00055C75">
        <w:rPr>
          <w:rFonts w:ascii="Arial" w:hAnsi="Arial" w:cs="Arial"/>
          <w:iCs/>
          <w:sz w:val="20"/>
          <w:szCs w:val="20"/>
        </w:rPr>
        <w:t>nákup</w:t>
      </w:r>
      <w:r w:rsidR="005D2E91">
        <w:rPr>
          <w:rFonts w:ascii="Arial" w:hAnsi="Arial" w:cs="Arial"/>
          <w:iCs/>
          <w:sz w:val="20"/>
          <w:szCs w:val="20"/>
        </w:rPr>
        <w:t>ům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2</w:t>
      </w:r>
      <w:r w:rsidRPr="00055C75">
        <w:rPr>
          <w:rFonts w:ascii="Arial" w:hAnsi="Arial" w:cs="Arial"/>
          <w:iCs/>
          <w:sz w:val="20"/>
          <w:szCs w:val="20"/>
        </w:rPr>
        <w:t>2</w:t>
      </w:r>
      <w:r w:rsidR="00553139" w:rsidRPr="00055C75">
        <w:rPr>
          <w:rFonts w:ascii="Arial" w:hAnsi="Arial" w:cs="Arial"/>
          <w:iCs/>
          <w:sz w:val="20"/>
          <w:szCs w:val="20"/>
        </w:rPr>
        <w:t> %</w:t>
      </w:r>
      <w:r w:rsidR="005D2E91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055C75">
        <w:rPr>
          <w:rFonts w:ascii="Arial" w:hAnsi="Arial" w:cs="Arial"/>
          <w:iCs/>
          <w:sz w:val="20"/>
          <w:szCs w:val="20"/>
        </w:rPr>
        <w:t>podniků</w:t>
      </w:r>
      <w:r w:rsidR="005D2E91">
        <w:rPr>
          <w:rFonts w:ascii="Arial" w:hAnsi="Arial" w:cs="Arial"/>
          <w:iCs/>
          <w:sz w:val="20"/>
          <w:szCs w:val="20"/>
        </w:rPr>
        <w:t>. N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a celkových nákupech </w:t>
      </w:r>
      <w:r w:rsidR="005D2E91">
        <w:rPr>
          <w:rFonts w:ascii="Arial" w:hAnsi="Arial" w:cs="Arial"/>
          <w:iCs/>
          <w:sz w:val="20"/>
          <w:szCs w:val="20"/>
        </w:rPr>
        <w:t xml:space="preserve">se </w:t>
      </w:r>
      <w:r w:rsidR="00553139" w:rsidRPr="00055C75">
        <w:rPr>
          <w:rFonts w:ascii="Arial" w:hAnsi="Arial" w:cs="Arial"/>
          <w:iCs/>
          <w:sz w:val="20"/>
          <w:szCs w:val="20"/>
        </w:rPr>
        <w:t>tento způsob n</w:t>
      </w:r>
      <w:r w:rsidR="005D2E91">
        <w:rPr>
          <w:rFonts w:ascii="Arial" w:hAnsi="Arial" w:cs="Arial"/>
          <w:iCs/>
          <w:sz w:val="20"/>
          <w:szCs w:val="20"/>
        </w:rPr>
        <w:t>a</w:t>
      </w:r>
      <w:r w:rsidR="00553139" w:rsidRPr="00055C75">
        <w:rPr>
          <w:rFonts w:ascii="Arial" w:hAnsi="Arial" w:cs="Arial"/>
          <w:iCs/>
          <w:sz w:val="20"/>
          <w:szCs w:val="20"/>
        </w:rPr>
        <w:t>kup</w:t>
      </w:r>
      <w:r w:rsidR="005D2E91">
        <w:rPr>
          <w:rFonts w:ascii="Arial" w:hAnsi="Arial" w:cs="Arial"/>
          <w:iCs/>
          <w:sz w:val="20"/>
          <w:szCs w:val="20"/>
        </w:rPr>
        <w:t>ování podílel z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2</w:t>
      </w:r>
      <w:r w:rsidRPr="00055C75">
        <w:rPr>
          <w:rFonts w:ascii="Arial" w:hAnsi="Arial" w:cs="Arial"/>
          <w:iCs/>
          <w:sz w:val="20"/>
          <w:szCs w:val="20"/>
        </w:rPr>
        <w:t>4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 %. </w:t>
      </w:r>
      <w:r w:rsidR="005D2E91">
        <w:rPr>
          <w:rFonts w:ascii="Arial" w:hAnsi="Arial" w:cs="Arial"/>
          <w:iCs/>
          <w:sz w:val="20"/>
          <w:szCs w:val="20"/>
        </w:rPr>
        <w:t>Lze říci</w:t>
      </w:r>
      <w:r w:rsidR="00553139" w:rsidRPr="00055C75">
        <w:rPr>
          <w:rFonts w:ascii="Arial" w:hAnsi="Arial" w:cs="Arial"/>
          <w:iCs/>
          <w:sz w:val="20"/>
          <w:szCs w:val="20"/>
        </w:rPr>
        <w:t>, že</w:t>
      </w:r>
      <w:r w:rsidR="005D2E91">
        <w:rPr>
          <w:rFonts w:ascii="Arial" w:hAnsi="Arial" w:cs="Arial"/>
          <w:iCs/>
          <w:sz w:val="20"/>
          <w:szCs w:val="20"/>
        </w:rPr>
        <w:t xml:space="preserve"> ačkoli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podniky v hojné míře nakupují p</w:t>
      </w:r>
      <w:r w:rsidR="00147D48">
        <w:rPr>
          <w:rFonts w:ascii="Arial" w:hAnsi="Arial" w:cs="Arial"/>
          <w:iCs/>
          <w:sz w:val="20"/>
          <w:szCs w:val="20"/>
        </w:rPr>
        <w:t>řes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webov</w:t>
      </w:r>
      <w:r w:rsidR="00147D48">
        <w:rPr>
          <w:rFonts w:ascii="Arial" w:hAnsi="Arial" w:cs="Arial"/>
          <w:iCs/>
          <w:sz w:val="20"/>
          <w:szCs w:val="20"/>
        </w:rPr>
        <w:t>é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stránk</w:t>
      </w:r>
      <w:r w:rsidR="00147D48">
        <w:rPr>
          <w:rFonts w:ascii="Arial" w:hAnsi="Arial" w:cs="Arial"/>
          <w:iCs/>
          <w:sz w:val="20"/>
          <w:szCs w:val="20"/>
        </w:rPr>
        <w:t>y</w:t>
      </w:r>
      <w:r w:rsidR="00553139" w:rsidRPr="00055C75">
        <w:rPr>
          <w:rFonts w:ascii="Arial" w:hAnsi="Arial" w:cs="Arial"/>
          <w:iCs/>
          <w:sz w:val="20"/>
          <w:szCs w:val="20"/>
        </w:rPr>
        <w:t>, jedná se o</w:t>
      </w:r>
      <w:r w:rsidR="00147D48">
        <w:rPr>
          <w:rFonts w:ascii="Arial" w:hAnsi="Arial" w:cs="Arial"/>
          <w:iCs/>
          <w:sz w:val="20"/>
          <w:szCs w:val="20"/>
        </w:rPr>
        <w:t xml:space="preserve"> relativně levnější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nákupy</w:t>
      </w:r>
      <w:r w:rsidR="00147D48">
        <w:rPr>
          <w:rFonts w:ascii="Arial" w:hAnsi="Arial" w:cs="Arial"/>
          <w:iCs/>
          <w:sz w:val="20"/>
          <w:szCs w:val="20"/>
        </w:rPr>
        <w:t>. V</w:t>
      </w:r>
      <w:r w:rsidR="00553139" w:rsidRPr="00055C75">
        <w:rPr>
          <w:rFonts w:ascii="Arial" w:hAnsi="Arial" w:cs="Arial"/>
          <w:iCs/>
          <w:sz w:val="20"/>
          <w:szCs w:val="20"/>
        </w:rPr>
        <w:t>ětší finanční částky</w:t>
      </w:r>
      <w:r w:rsidR="00147D48">
        <w:rPr>
          <w:rFonts w:ascii="Arial" w:hAnsi="Arial" w:cs="Arial"/>
          <w:iCs/>
          <w:sz w:val="20"/>
          <w:szCs w:val="20"/>
        </w:rPr>
        <w:t xml:space="preserve"> jsou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podnik</w:t>
      </w:r>
      <w:r w:rsidR="001B6EF9">
        <w:rPr>
          <w:rFonts w:ascii="Arial" w:hAnsi="Arial" w:cs="Arial"/>
          <w:iCs/>
          <w:sz w:val="20"/>
          <w:szCs w:val="20"/>
        </w:rPr>
        <w:t>y vynaklád</w:t>
      </w:r>
      <w:r w:rsidR="00147D48">
        <w:rPr>
          <w:rFonts w:ascii="Arial" w:hAnsi="Arial" w:cs="Arial"/>
          <w:iCs/>
          <w:sz w:val="20"/>
          <w:szCs w:val="20"/>
        </w:rPr>
        <w:t>ány</w:t>
      </w:r>
      <w:r w:rsidR="001B6EF9">
        <w:rPr>
          <w:rFonts w:ascii="Arial" w:hAnsi="Arial" w:cs="Arial"/>
          <w:iCs/>
          <w:sz w:val="20"/>
          <w:szCs w:val="20"/>
        </w:rPr>
        <w:t xml:space="preserve"> na</w:t>
      </w:r>
      <w:r w:rsidRPr="00055C75">
        <w:rPr>
          <w:rFonts w:ascii="Arial" w:hAnsi="Arial" w:cs="Arial"/>
          <w:iCs/>
          <w:sz w:val="20"/>
          <w:szCs w:val="20"/>
        </w:rPr>
        <w:t xml:space="preserve"> nákup</w:t>
      </w:r>
      <w:r w:rsidR="001B6EF9">
        <w:rPr>
          <w:rFonts w:ascii="Arial" w:hAnsi="Arial" w:cs="Arial"/>
          <w:iCs/>
          <w:sz w:val="20"/>
          <w:szCs w:val="20"/>
        </w:rPr>
        <w:t>y</w:t>
      </w:r>
      <w:r w:rsidRPr="00055C75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055C75">
        <w:rPr>
          <w:rFonts w:ascii="Arial" w:hAnsi="Arial" w:cs="Arial"/>
          <w:iCs/>
          <w:sz w:val="20"/>
          <w:szCs w:val="20"/>
        </w:rPr>
        <w:t>elektronick</w:t>
      </w:r>
      <w:r w:rsidRPr="00055C75">
        <w:rPr>
          <w:rFonts w:ascii="Arial" w:hAnsi="Arial" w:cs="Arial"/>
          <w:iCs/>
          <w:sz w:val="20"/>
          <w:szCs w:val="20"/>
        </w:rPr>
        <w:t>ou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výměn</w:t>
      </w:r>
      <w:r w:rsidR="00147D48">
        <w:rPr>
          <w:rFonts w:ascii="Arial" w:hAnsi="Arial" w:cs="Arial"/>
          <w:iCs/>
          <w:sz w:val="20"/>
          <w:szCs w:val="20"/>
        </w:rPr>
        <w:t>o</w:t>
      </w:r>
      <w:r w:rsidRPr="00055C75">
        <w:rPr>
          <w:rFonts w:ascii="Arial" w:hAnsi="Arial" w:cs="Arial"/>
          <w:iCs/>
          <w:sz w:val="20"/>
          <w:szCs w:val="20"/>
        </w:rPr>
        <w:t>u</w:t>
      </w:r>
      <w:r w:rsidR="00553139" w:rsidRPr="00055C75">
        <w:rPr>
          <w:rFonts w:ascii="Arial" w:hAnsi="Arial" w:cs="Arial"/>
          <w:iCs/>
          <w:sz w:val="20"/>
          <w:szCs w:val="20"/>
        </w:rPr>
        <w:t xml:space="preserve"> dat.</w:t>
      </w:r>
    </w:p>
    <w:p w:rsidR="00055C75" w:rsidRPr="00055C75" w:rsidRDefault="00055C75" w:rsidP="00B52235">
      <w:pPr>
        <w:numPr>
          <w:ilvl w:val="0"/>
          <w:numId w:val="2"/>
        </w:numPr>
        <w:autoSpaceDE w:val="0"/>
        <w:autoSpaceDN w:val="0"/>
        <w:adjustRightInd w:val="0"/>
        <w:spacing w:after="40" w:line="264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 xml:space="preserve">Více než polovina podniků (55 %) v ČR </w:t>
      </w:r>
      <w:r w:rsidR="00147D48">
        <w:rPr>
          <w:rFonts w:ascii="Arial" w:hAnsi="Arial" w:cs="Arial"/>
          <w:iCs/>
          <w:sz w:val="20"/>
          <w:szCs w:val="20"/>
        </w:rPr>
        <w:t xml:space="preserve">elektronicky zakoupila </w:t>
      </w:r>
      <w:r>
        <w:rPr>
          <w:rFonts w:ascii="Arial" w:hAnsi="Arial" w:cs="Arial"/>
          <w:iCs/>
          <w:sz w:val="20"/>
          <w:szCs w:val="20"/>
        </w:rPr>
        <w:t xml:space="preserve">v roce 2014 výrobek, zboží nebo službu od tuzemských dodavatelů. Častěji </w:t>
      </w:r>
      <w:r w:rsidR="00147D48">
        <w:rPr>
          <w:rFonts w:ascii="Arial" w:hAnsi="Arial" w:cs="Arial"/>
          <w:iCs/>
          <w:sz w:val="20"/>
          <w:szCs w:val="20"/>
        </w:rPr>
        <w:t>to byly</w:t>
      </w:r>
      <w:r>
        <w:rPr>
          <w:rFonts w:ascii="Arial" w:hAnsi="Arial" w:cs="Arial"/>
          <w:iCs/>
          <w:sz w:val="20"/>
          <w:szCs w:val="20"/>
        </w:rPr>
        <w:t xml:space="preserve"> velké podniky</w:t>
      </w:r>
      <w:r w:rsidR="00147D48">
        <w:rPr>
          <w:rFonts w:ascii="Arial" w:hAnsi="Arial" w:cs="Arial"/>
          <w:iCs/>
          <w:sz w:val="20"/>
          <w:szCs w:val="20"/>
        </w:rPr>
        <w:t>. Z odvětvového</w:t>
      </w:r>
      <w:r>
        <w:rPr>
          <w:rFonts w:ascii="Arial" w:hAnsi="Arial" w:cs="Arial"/>
          <w:iCs/>
          <w:sz w:val="20"/>
          <w:szCs w:val="20"/>
        </w:rPr>
        <w:t xml:space="preserve"> hlediska </w:t>
      </w:r>
      <w:r w:rsidR="00147D48">
        <w:rPr>
          <w:rFonts w:ascii="Arial" w:hAnsi="Arial" w:cs="Arial"/>
          <w:iCs/>
          <w:sz w:val="20"/>
          <w:szCs w:val="20"/>
        </w:rPr>
        <w:t>šlo o podniky zaměřené na</w:t>
      </w:r>
      <w:r>
        <w:rPr>
          <w:rFonts w:ascii="Arial" w:hAnsi="Arial" w:cs="Arial"/>
          <w:iCs/>
          <w:sz w:val="20"/>
          <w:szCs w:val="20"/>
        </w:rPr>
        <w:t xml:space="preserve"> Telekomunikační činnosti (93 %), Činnosti v oblasti vydavatelství (81 %), Výrobu počítačů (74 %), Obchod a opravy mot</w:t>
      </w:r>
      <w:r w:rsidR="00147D48">
        <w:rPr>
          <w:rFonts w:ascii="Arial" w:hAnsi="Arial" w:cs="Arial"/>
          <w:iCs/>
          <w:sz w:val="20"/>
          <w:szCs w:val="20"/>
        </w:rPr>
        <w:t>orových</w:t>
      </w:r>
      <w:r>
        <w:rPr>
          <w:rFonts w:ascii="Arial" w:hAnsi="Arial" w:cs="Arial"/>
          <w:iCs/>
          <w:sz w:val="20"/>
          <w:szCs w:val="20"/>
        </w:rPr>
        <w:t xml:space="preserve"> vozidel (73 %) nebo Činnosti cestovních agentur a kanceláří </w:t>
      </w:r>
      <w:r w:rsidR="00147D4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(72 %). </w:t>
      </w:r>
      <w:r w:rsidR="009252B8">
        <w:rPr>
          <w:rFonts w:ascii="Arial" w:hAnsi="Arial" w:cs="Arial"/>
          <w:iCs/>
          <w:sz w:val="20"/>
          <w:szCs w:val="20"/>
        </w:rPr>
        <w:t>Pětina</w:t>
      </w:r>
      <w:r>
        <w:rPr>
          <w:rFonts w:ascii="Arial" w:hAnsi="Arial" w:cs="Arial"/>
          <w:iCs/>
          <w:sz w:val="20"/>
          <w:szCs w:val="20"/>
        </w:rPr>
        <w:t xml:space="preserve"> českých podniků </w:t>
      </w:r>
      <w:r w:rsidR="00147D48">
        <w:rPr>
          <w:rFonts w:ascii="Arial" w:hAnsi="Arial" w:cs="Arial"/>
          <w:iCs/>
          <w:sz w:val="20"/>
          <w:szCs w:val="20"/>
        </w:rPr>
        <w:t>elektronicky nakupovala</w:t>
      </w:r>
      <w:r>
        <w:rPr>
          <w:rFonts w:ascii="Arial" w:hAnsi="Arial" w:cs="Arial"/>
          <w:iCs/>
          <w:sz w:val="20"/>
          <w:szCs w:val="20"/>
        </w:rPr>
        <w:t xml:space="preserve"> v roce 2014 </w:t>
      </w:r>
      <w:r w:rsidR="009252B8">
        <w:rPr>
          <w:rFonts w:ascii="Arial" w:hAnsi="Arial" w:cs="Arial"/>
          <w:iCs/>
          <w:sz w:val="20"/>
          <w:szCs w:val="20"/>
        </w:rPr>
        <w:t>od dodavatelů</w:t>
      </w:r>
      <w:r>
        <w:rPr>
          <w:rFonts w:ascii="Arial" w:hAnsi="Arial" w:cs="Arial"/>
          <w:iCs/>
          <w:sz w:val="20"/>
          <w:szCs w:val="20"/>
        </w:rPr>
        <w:t xml:space="preserve"> z ostatních států EU. </w:t>
      </w:r>
      <w:r w:rsidR="009252B8">
        <w:rPr>
          <w:rFonts w:ascii="Arial" w:hAnsi="Arial" w:cs="Arial"/>
          <w:iCs/>
          <w:sz w:val="20"/>
          <w:szCs w:val="20"/>
        </w:rPr>
        <w:t>Č</w:t>
      </w:r>
      <w:r>
        <w:rPr>
          <w:rFonts w:ascii="Arial" w:hAnsi="Arial" w:cs="Arial"/>
          <w:iCs/>
          <w:sz w:val="20"/>
          <w:szCs w:val="20"/>
        </w:rPr>
        <w:t>astěji</w:t>
      </w:r>
      <w:r w:rsidR="009252B8">
        <w:rPr>
          <w:rFonts w:ascii="Arial" w:hAnsi="Arial" w:cs="Arial"/>
          <w:iCs/>
          <w:sz w:val="20"/>
          <w:szCs w:val="20"/>
        </w:rPr>
        <w:t xml:space="preserve"> </w:t>
      </w:r>
      <w:r w:rsidR="00147D48">
        <w:rPr>
          <w:rFonts w:ascii="Arial" w:hAnsi="Arial" w:cs="Arial"/>
          <w:iCs/>
          <w:sz w:val="20"/>
          <w:szCs w:val="20"/>
        </w:rPr>
        <w:t xml:space="preserve">to byly </w:t>
      </w:r>
      <w:r w:rsidR="009252B8">
        <w:rPr>
          <w:rFonts w:ascii="Arial" w:hAnsi="Arial" w:cs="Arial"/>
          <w:iCs/>
          <w:sz w:val="20"/>
          <w:szCs w:val="20"/>
        </w:rPr>
        <w:t>podniky z</w:t>
      </w:r>
      <w:r>
        <w:rPr>
          <w:rFonts w:ascii="Arial" w:hAnsi="Arial" w:cs="Arial"/>
          <w:iCs/>
          <w:sz w:val="20"/>
          <w:szCs w:val="20"/>
        </w:rPr>
        <w:t xml:space="preserve"> odvětví </w:t>
      </w:r>
      <w:r w:rsidR="009252B8">
        <w:rPr>
          <w:rFonts w:ascii="Arial" w:hAnsi="Arial" w:cs="Arial"/>
          <w:iCs/>
          <w:sz w:val="20"/>
          <w:szCs w:val="20"/>
        </w:rPr>
        <w:t>Informační a komunikační činnosti (53 %)</w:t>
      </w:r>
      <w:r w:rsidR="00147D48">
        <w:rPr>
          <w:rFonts w:ascii="Arial" w:hAnsi="Arial" w:cs="Arial"/>
          <w:iCs/>
          <w:sz w:val="20"/>
          <w:szCs w:val="20"/>
        </w:rPr>
        <w:t>. Mezi podniky z oblasti</w:t>
      </w:r>
      <w:r w:rsidR="009252B8">
        <w:rPr>
          <w:rFonts w:ascii="Arial" w:hAnsi="Arial" w:cs="Arial"/>
          <w:iCs/>
          <w:sz w:val="20"/>
          <w:szCs w:val="20"/>
        </w:rPr>
        <w:t xml:space="preserve"> Výroby počítačů</w:t>
      </w:r>
      <w:r w:rsidR="00147D48">
        <w:rPr>
          <w:rFonts w:ascii="Arial" w:hAnsi="Arial" w:cs="Arial"/>
          <w:iCs/>
          <w:sz w:val="20"/>
          <w:szCs w:val="20"/>
        </w:rPr>
        <w:t xml:space="preserve"> to byla polovina. V případě</w:t>
      </w:r>
      <w:r w:rsidR="009252B8">
        <w:rPr>
          <w:rFonts w:ascii="Arial" w:hAnsi="Arial" w:cs="Arial"/>
          <w:iCs/>
          <w:sz w:val="20"/>
          <w:szCs w:val="20"/>
        </w:rPr>
        <w:t xml:space="preserve"> cestovních agentur a kanceláří</w:t>
      </w:r>
      <w:r w:rsidR="00147D48">
        <w:rPr>
          <w:rFonts w:ascii="Arial" w:hAnsi="Arial" w:cs="Arial"/>
          <w:iCs/>
          <w:sz w:val="20"/>
          <w:szCs w:val="20"/>
        </w:rPr>
        <w:t xml:space="preserve"> dvě pětiny</w:t>
      </w:r>
      <w:r>
        <w:rPr>
          <w:rFonts w:ascii="Arial" w:hAnsi="Arial" w:cs="Arial"/>
          <w:iCs/>
          <w:sz w:val="20"/>
          <w:szCs w:val="20"/>
        </w:rPr>
        <w:t>.</w:t>
      </w:r>
    </w:p>
    <w:p w:rsidR="00553139" w:rsidRPr="0020380F" w:rsidRDefault="004F4666" w:rsidP="00553139">
      <w:pPr>
        <w:autoSpaceDE w:val="0"/>
        <w:autoSpaceDN w:val="0"/>
        <w:adjustRightInd w:val="0"/>
        <w:spacing w:before="200" w:after="0" w:line="288" w:lineRule="auto"/>
        <w:jc w:val="both"/>
        <w:rPr>
          <w:rFonts w:ascii="Arial" w:hAnsi="Arial" w:cs="Arial"/>
          <w:b/>
          <w:sz w:val="20"/>
        </w:rPr>
      </w:pPr>
      <w:r w:rsidRPr="004F4666">
        <w:rPr>
          <w:rFonts w:ascii="Arial" w:hAnsi="Arial" w:cs="Arial"/>
          <w:b/>
          <w:sz w:val="20"/>
        </w:rPr>
        <w:t>Graf 8.1: Elektronické</w:t>
      </w:r>
      <w:r>
        <w:rPr>
          <w:rFonts w:ascii="Arial" w:hAnsi="Arial" w:cs="Arial"/>
          <w:b/>
          <w:sz w:val="20"/>
        </w:rPr>
        <w:t xml:space="preserve"> </w:t>
      </w:r>
      <w:r w:rsidRPr="004F4666">
        <w:rPr>
          <w:rFonts w:ascii="Arial" w:hAnsi="Arial" w:cs="Arial"/>
          <w:b/>
          <w:sz w:val="20"/>
        </w:rPr>
        <w:t>nakupování v podnicích ČR</w:t>
      </w:r>
    </w:p>
    <w:p w:rsidR="00B52235" w:rsidRDefault="009B72A5" w:rsidP="002167A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4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">
            <v:imagedata r:id="rId9" o:title=""/>
            <o:lock v:ext="edit" aspectratio="f"/>
          </v:shape>
        </w:pict>
      </w:r>
    </w:p>
    <w:p w:rsidR="00585475" w:rsidRDefault="00553139" w:rsidP="002167AA">
      <w:pPr>
        <w:tabs>
          <w:tab w:val="left" w:pos="3600"/>
        </w:tabs>
        <w:autoSpaceDE w:val="0"/>
        <w:autoSpaceDN w:val="0"/>
        <w:adjustRightInd w:val="0"/>
        <w:spacing w:before="60" w:after="0" w:line="240" w:lineRule="auto"/>
        <w:jc w:val="both"/>
      </w:pPr>
      <w:r w:rsidRPr="0020380F">
        <w:rPr>
          <w:rFonts w:ascii="Arial" w:hAnsi="Arial" w:cs="Arial"/>
          <w:i/>
          <w:sz w:val="18"/>
          <w:szCs w:val="18"/>
        </w:rPr>
        <w:t>Zdroj: Český statistický úřad 201</w:t>
      </w:r>
      <w:r w:rsidR="004F4666">
        <w:rPr>
          <w:rFonts w:ascii="Arial" w:hAnsi="Arial" w:cs="Arial"/>
          <w:i/>
          <w:sz w:val="18"/>
          <w:szCs w:val="18"/>
        </w:rPr>
        <w:t>5</w:t>
      </w:r>
      <w:r w:rsidR="006E0522">
        <w:t xml:space="preserve"> </w:t>
      </w:r>
    </w:p>
    <w:p w:rsidR="002167AA" w:rsidRDefault="002167AA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2167AA">
        <w:rPr>
          <w:rFonts w:ascii="Arial" w:hAnsi="Arial" w:cs="Arial"/>
          <w:b/>
          <w:sz w:val="20"/>
        </w:rPr>
        <w:lastRenderedPageBreak/>
        <w:t>Tab. 8.1: Elektronické nakupování v podnikatelském sektoru ČR, 2014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000"/>
        <w:gridCol w:w="1000"/>
        <w:gridCol w:w="1000"/>
        <w:gridCol w:w="1000"/>
        <w:gridCol w:w="1000"/>
        <w:gridCol w:w="1000"/>
      </w:tblGrid>
      <w:tr w:rsidR="002167AA" w:rsidRPr="002167AA" w:rsidTr="002167AA">
        <w:trPr>
          <w:trHeight w:val="270"/>
        </w:trPr>
        <w:tc>
          <w:tcPr>
            <w:tcW w:w="31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000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typu použité sítě</w:t>
            </w:r>
          </w:p>
        </w:tc>
      </w:tr>
      <w:tr w:rsidR="002167AA" w:rsidRPr="002167AA" w:rsidTr="002167AA">
        <w:trPr>
          <w:trHeight w:val="270"/>
        </w:trPr>
        <w:tc>
          <w:tcPr>
            <w:tcW w:w="31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2167AA" w:rsidRPr="002167AA" w:rsidTr="002167AA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167AA" w:rsidRPr="002167AA" w:rsidRDefault="002167AA" w:rsidP="002167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16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</w:tbl>
    <w:p w:rsidR="002167AA" w:rsidRPr="002167AA" w:rsidRDefault="002167AA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2167AA" w:rsidRP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2167AA">
        <w:rPr>
          <w:rFonts w:ascii="Arial" w:hAnsi="Arial" w:cs="Arial"/>
          <w:b/>
          <w:sz w:val="20"/>
        </w:rPr>
        <w:t>Graf 8.2: Elektronické nakupování podniků v ČR podle použité počítačové sítě</w:t>
      </w:r>
    </w:p>
    <w:p w:rsid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2167AA">
        <w:rPr>
          <w:rFonts w:ascii="Arial" w:hAnsi="Arial" w:cs="Arial"/>
          <w:i/>
          <w:sz w:val="20"/>
        </w:rPr>
        <w:t>podíl na celkových nákupech podniků (v %)</w:t>
      </w:r>
    </w:p>
    <w:p w:rsid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 w:rsidRPr="007C606C">
        <w:rPr>
          <w:noProof/>
          <w:lang w:eastAsia="cs-CZ"/>
        </w:rPr>
        <w:pict>
          <v:shape id="_x0000_i1026" type="#_x0000_t75" style="width:470.25pt;height:8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">
            <v:imagedata r:id="rId10" o:title=""/>
            <o:lock v:ext="edit" aspectratio="f"/>
          </v:shape>
        </w:pict>
      </w:r>
    </w:p>
    <w:p w:rsidR="002167AA" w:rsidRP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noProof/>
          <w:sz w:val="12"/>
          <w:szCs w:val="12"/>
          <w:lang w:eastAsia="cs-CZ"/>
        </w:rPr>
      </w:pPr>
    </w:p>
    <w:p w:rsidR="002167AA" w:rsidRP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2167AA">
        <w:rPr>
          <w:rFonts w:ascii="Arial" w:hAnsi="Arial" w:cs="Arial"/>
          <w:b/>
          <w:sz w:val="20"/>
        </w:rPr>
        <w:t>Graf 8.3: Elektronické nákupy podniků v ČR podle země sídla dodavatele, 2014</w:t>
      </w:r>
    </w:p>
    <w:p w:rsid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2167AA">
        <w:rPr>
          <w:rFonts w:ascii="Arial" w:hAnsi="Arial" w:cs="Arial"/>
          <w:i/>
          <w:sz w:val="20"/>
        </w:rPr>
        <w:t>podíl na celkovém počtu podniků v dané velikostní skupině (v %)</w:t>
      </w:r>
    </w:p>
    <w:p w:rsid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7C606C">
        <w:rPr>
          <w:noProof/>
          <w:lang w:eastAsia="cs-CZ"/>
        </w:rPr>
        <w:pict>
          <v:shape id="_x0000_i1027" type="#_x0000_t75" style="width:470.25pt;height:28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">
            <v:imagedata r:id="rId11" o:title=""/>
            <o:lock v:ext="edit" aspectratio="f"/>
          </v:shape>
        </w:pict>
      </w:r>
    </w:p>
    <w:p w:rsidR="002167AA" w:rsidRPr="002167AA" w:rsidRDefault="002167AA" w:rsidP="002167AA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2167AA">
        <w:rPr>
          <w:rFonts w:ascii="Arial" w:hAnsi="Arial" w:cs="Arial"/>
          <w:i/>
          <w:sz w:val="20"/>
        </w:rPr>
        <w:t>Zdroj: Český statistický úřad 2015</w:t>
      </w:r>
    </w:p>
    <w:sectPr w:rsidR="002167AA" w:rsidRPr="002167AA" w:rsidSect="00E46027"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8D" w:rsidRDefault="00036E8D" w:rsidP="00E71A58">
      <w:r>
        <w:separator/>
      </w:r>
    </w:p>
  </w:endnote>
  <w:endnote w:type="continuationSeparator" w:id="0">
    <w:p w:rsidR="00036E8D" w:rsidRDefault="00036E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8D" w:rsidRDefault="00036E8D" w:rsidP="00E71A58">
      <w:r>
        <w:separator/>
      </w:r>
    </w:p>
  </w:footnote>
  <w:footnote w:type="continuationSeparator" w:id="0">
    <w:p w:rsidR="00036E8D" w:rsidRDefault="00036E8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767A"/>
    <w:rsid w:val="00010702"/>
    <w:rsid w:val="00036E8D"/>
    <w:rsid w:val="0004694F"/>
    <w:rsid w:val="00055C75"/>
    <w:rsid w:val="00062EC5"/>
    <w:rsid w:val="0006705B"/>
    <w:rsid w:val="00087634"/>
    <w:rsid w:val="000A1183"/>
    <w:rsid w:val="000C3408"/>
    <w:rsid w:val="000F0784"/>
    <w:rsid w:val="001172FA"/>
    <w:rsid w:val="001405FA"/>
    <w:rsid w:val="001425C3"/>
    <w:rsid w:val="00143453"/>
    <w:rsid w:val="00147D48"/>
    <w:rsid w:val="00163793"/>
    <w:rsid w:val="0016380A"/>
    <w:rsid w:val="001714F2"/>
    <w:rsid w:val="00185010"/>
    <w:rsid w:val="00194F66"/>
    <w:rsid w:val="001A552F"/>
    <w:rsid w:val="001B3110"/>
    <w:rsid w:val="001B6EF9"/>
    <w:rsid w:val="001C4F1D"/>
    <w:rsid w:val="001C5D49"/>
    <w:rsid w:val="001F3765"/>
    <w:rsid w:val="001F4597"/>
    <w:rsid w:val="002167AA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71175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2E91"/>
    <w:rsid w:val="005D5802"/>
    <w:rsid w:val="005E17B6"/>
    <w:rsid w:val="005F419A"/>
    <w:rsid w:val="005F7FA5"/>
    <w:rsid w:val="00600F66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61F6"/>
    <w:rsid w:val="006E0522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252B8"/>
    <w:rsid w:val="0094427A"/>
    <w:rsid w:val="00974923"/>
    <w:rsid w:val="0098620F"/>
    <w:rsid w:val="00987E97"/>
    <w:rsid w:val="009B6FD3"/>
    <w:rsid w:val="009B72A5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52235"/>
    <w:rsid w:val="00B6608F"/>
    <w:rsid w:val="00B76D1E"/>
    <w:rsid w:val="00B95940"/>
    <w:rsid w:val="00BD258B"/>
    <w:rsid w:val="00BD366B"/>
    <w:rsid w:val="00BD6D50"/>
    <w:rsid w:val="00C040C4"/>
    <w:rsid w:val="00C0475C"/>
    <w:rsid w:val="00C21F94"/>
    <w:rsid w:val="00C6256B"/>
    <w:rsid w:val="00C847A8"/>
    <w:rsid w:val="00C90CF4"/>
    <w:rsid w:val="00C93389"/>
    <w:rsid w:val="00CA0C7F"/>
    <w:rsid w:val="00CB35AC"/>
    <w:rsid w:val="00CC0868"/>
    <w:rsid w:val="00CC61F7"/>
    <w:rsid w:val="00CD57C7"/>
    <w:rsid w:val="00CE35CE"/>
    <w:rsid w:val="00CF51EC"/>
    <w:rsid w:val="00D040DD"/>
    <w:rsid w:val="00D1416F"/>
    <w:rsid w:val="00D57B0B"/>
    <w:rsid w:val="00D6086B"/>
    <w:rsid w:val="00DB6213"/>
    <w:rsid w:val="00DB6B38"/>
    <w:rsid w:val="00DC5B3B"/>
    <w:rsid w:val="00E01C0E"/>
    <w:rsid w:val="00E04694"/>
    <w:rsid w:val="00E15732"/>
    <w:rsid w:val="00E20E07"/>
    <w:rsid w:val="00E46027"/>
    <w:rsid w:val="00E71A58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8C4B-B356-4610-A175-5BADDDC0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2015-11-16T08:09:00Z</cp:lastPrinted>
  <dcterms:created xsi:type="dcterms:W3CDTF">2015-12-09T14:57:00Z</dcterms:created>
  <dcterms:modified xsi:type="dcterms:W3CDTF">2015-12-09T15:02:00Z</dcterms:modified>
</cp:coreProperties>
</file>