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7502" w:rsidRDefault="005D750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 CE" w:hAnsi="Arial CE"/>
          <w:b/>
          <w:color w:val="000000"/>
          <w:sz w:val="24"/>
        </w:rPr>
      </w:pPr>
      <w:r>
        <w:rPr>
          <w:rFonts w:ascii="Arial CE" w:hAnsi="Arial CE" w:cs="Arial"/>
          <w:b/>
          <w:color w:val="000000"/>
          <w:sz w:val="24"/>
        </w:rPr>
        <w:t>VOLBY DO ZASTUPITELSTEV OBCÍ 10. – 11. října 2014</w:t>
      </w: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rPr>
          <w:rFonts w:ascii="Arial" w:hAnsi="Arial"/>
          <w:b/>
          <w:color w:val="000000"/>
        </w:rPr>
      </w:pPr>
    </w:p>
    <w:p w:rsidR="00000000" w:rsidRDefault="005D750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Příloha č. 5  </w:t>
      </w:r>
      <w:r w:rsidR="001610C4">
        <w:rPr>
          <w:rFonts w:ascii="Arial" w:hAnsi="Arial"/>
          <w:b/>
          <w:color w:val="000000"/>
        </w:rPr>
        <w:t>Seznam dokumentů, týkajících se právního, organizačního, metodického</w:t>
      </w: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</w:rPr>
        <w:t xml:space="preserve">                      a technického zabezpečení přípravy voleb a zpracování jejich výsledků</w:t>
      </w: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rPr>
          <w:rFonts w:ascii="Arial" w:hAnsi="Arial"/>
          <w:color w:val="000000"/>
        </w:rPr>
      </w:pP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rPr>
          <w:rFonts w:ascii="Arial" w:hAnsi="Arial"/>
          <w:color w:val="000000"/>
        </w:rPr>
      </w:pP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Zákon č. 491/2001 Sb., o v</w:t>
      </w:r>
      <w:r>
        <w:rPr>
          <w:rFonts w:ascii="Arial" w:hAnsi="Arial"/>
          <w:color w:val="000000"/>
        </w:rPr>
        <w:t>olbách do zastupitelstev obcí a o změně a doplnění některých dalších zákonů, ve znění pozdějších předpisů</w:t>
      </w: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Zákon č. 89/1995 Sb., o státní statistické službě, ve znění pozdějších předpisů</w:t>
      </w: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Vyhláška Ministerstva vnitra č. 59/2002 Sb., kterou se stanoví podro</w:t>
      </w:r>
      <w:r>
        <w:rPr>
          <w:rFonts w:ascii="Arial" w:hAnsi="Arial"/>
          <w:color w:val="000000"/>
        </w:rPr>
        <w:t>bnosti k provedení některých ustanovení zákona č. 491/2001 Sb., ve znění pozdějších předpisů</w:t>
      </w: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Rozhodnut</w:t>
      </w:r>
      <w:r w:rsidR="005D7502">
        <w:rPr>
          <w:rFonts w:ascii="Arial" w:hAnsi="Arial"/>
          <w:color w:val="000000"/>
        </w:rPr>
        <w:t>í prezidenta republiky ze dne 12. června 2014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č. </w:t>
      </w:r>
      <w:r w:rsidR="005D7502"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color w:val="000000"/>
        </w:rPr>
        <w:t>/201</w:t>
      </w:r>
      <w:r w:rsidR="005D750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Sb.</w:t>
      </w:r>
      <w:r>
        <w:rPr>
          <w:rFonts w:ascii="Arial" w:hAnsi="Arial"/>
          <w:color w:val="000000"/>
        </w:rPr>
        <w:t>) o vyhlášení voleb do zastupitelstev obcí</w:t>
      </w: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000000" w:rsidRDefault="001610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Pokyny ČSÚ pro postup okrskových volebních komi</w:t>
      </w:r>
      <w:r>
        <w:rPr>
          <w:rFonts w:ascii="Arial" w:hAnsi="Arial"/>
          <w:color w:val="000000"/>
        </w:rPr>
        <w:t>sí při realizaci závazného systému zjišťování a zpracování výsledků voleb do zastupitelstev obcí (ČSÚ, červen 2014</w:t>
      </w:r>
      <w:r>
        <w:rPr>
          <w:rFonts w:ascii="Arial" w:hAnsi="Arial"/>
          <w:color w:val="000000"/>
        </w:rPr>
        <w:t>)</w:t>
      </w:r>
    </w:p>
    <w:p w:rsidR="00000000" w:rsidRDefault="001610C4"/>
    <w:p w:rsidR="00000000" w:rsidRDefault="001610C4"/>
    <w:sectPr w:rsidR="00000000">
      <w:pgSz w:w="11905" w:h="16837" w:code="9"/>
      <w:pgMar w:top="1134" w:right="1134" w:bottom="1134" w:left="1134" w:header="709" w:footer="709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/>
  <w:rsids>
    <w:rsidRoot w:val="005D7502"/>
    <w:rsid w:val="001610C4"/>
    <w:rsid w:val="005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CSU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kuklik</dc:creator>
  <cp:lastModifiedBy>hannah</cp:lastModifiedBy>
  <cp:revision>2</cp:revision>
  <cp:lastPrinted>2011-01-18T10:26:00Z</cp:lastPrinted>
  <dcterms:created xsi:type="dcterms:W3CDTF">2015-02-19T22:49:00Z</dcterms:created>
  <dcterms:modified xsi:type="dcterms:W3CDTF">2015-02-19T22:49:00Z</dcterms:modified>
</cp:coreProperties>
</file>