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9A07" w14:textId="20B82BB9" w:rsidR="00AF4B70" w:rsidRDefault="005C35AF" w:rsidP="00016F83">
      <w:pPr>
        <w:pStyle w:val="Datum"/>
        <w:spacing w:line="288" w:lineRule="auto"/>
      </w:pPr>
      <w:r>
        <w:t>3</w:t>
      </w:r>
      <w:r w:rsidR="004A061A">
        <w:t xml:space="preserve">. </w:t>
      </w:r>
      <w:r w:rsidR="00330307">
        <w:t>listopadu</w:t>
      </w:r>
      <w:r w:rsidR="00365092">
        <w:t xml:space="preserve"> 2023</w:t>
      </w:r>
    </w:p>
    <w:p w14:paraId="547211E7" w14:textId="77777777" w:rsidR="00AF4B70" w:rsidRDefault="00AF4B70" w:rsidP="00016F83">
      <w:pPr>
        <w:pStyle w:val="Datum"/>
        <w:spacing w:line="288" w:lineRule="auto"/>
      </w:pPr>
    </w:p>
    <w:p w14:paraId="1C4696A3" w14:textId="6D6E343C" w:rsidR="00867569" w:rsidRPr="00AE6D5B" w:rsidRDefault="00AF4B70" w:rsidP="00016F83">
      <w:pPr>
        <w:pStyle w:val="Nzev"/>
        <w:spacing w:before="80" w:after="240" w:line="288" w:lineRule="auto"/>
      </w:pPr>
      <w:r>
        <w:t>P</w:t>
      </w:r>
      <w:r w:rsidRPr="00AF4B70">
        <w:t>odíl lice</w:t>
      </w:r>
      <w:r>
        <w:t xml:space="preserve">ncovaných patentů je v Česku stále </w:t>
      </w:r>
      <w:r w:rsidRPr="00AF4B70">
        <w:t>nízký</w:t>
      </w:r>
      <w:r w:rsidRPr="00AF4B70" w:rsidDel="00AF4B70">
        <w:t xml:space="preserve"> </w:t>
      </w:r>
    </w:p>
    <w:p w14:paraId="355FC364" w14:textId="57D235CD" w:rsidR="001B6FD6" w:rsidRDefault="006C174A" w:rsidP="00016F83">
      <w:pPr>
        <w:pStyle w:val="Perex"/>
        <w:spacing w:after="120" w:line="288" w:lineRule="auto"/>
      </w:pPr>
      <w:r w:rsidRPr="00AA66EB">
        <w:t xml:space="preserve">Celkový počet licencí </w:t>
      </w:r>
      <w:r w:rsidR="00943592" w:rsidRPr="00AA66EB">
        <w:t>na ochranu</w:t>
      </w:r>
      <w:r w:rsidR="005C35AF" w:rsidRPr="00AA66EB">
        <w:t xml:space="preserve"> </w:t>
      </w:r>
      <w:r w:rsidR="00943592" w:rsidRPr="00AA66EB">
        <w:t xml:space="preserve">průmyslového vlastnictví </w:t>
      </w:r>
      <w:r w:rsidR="003812B2" w:rsidRPr="00AA66EB">
        <w:t xml:space="preserve">dosáhl </w:t>
      </w:r>
      <w:r w:rsidR="00AA66EB" w:rsidRPr="00AA66EB">
        <w:t xml:space="preserve">v minulém roce </w:t>
      </w:r>
      <w:r w:rsidRPr="00AA66EB">
        <w:t>8</w:t>
      </w:r>
      <w:r w:rsidR="00365092" w:rsidRPr="00AA66EB">
        <w:t>90</w:t>
      </w:r>
      <w:r w:rsidR="008929CD">
        <w:t>, nejvíce z nich připadlo na patenty</w:t>
      </w:r>
      <w:r w:rsidR="003D050A" w:rsidRPr="00AA66EB">
        <w:t xml:space="preserve">. </w:t>
      </w:r>
      <w:r w:rsidR="0007325F">
        <w:t>F</w:t>
      </w:r>
      <w:r w:rsidR="003812B2" w:rsidRPr="00AA66EB">
        <w:t>irmy</w:t>
      </w:r>
      <w:r w:rsidR="005C7CAB">
        <w:t>, vysoké školy</w:t>
      </w:r>
      <w:r w:rsidR="003812B2" w:rsidRPr="00AA66EB">
        <w:t xml:space="preserve"> a veřejné výzkumné </w:t>
      </w:r>
      <w:r w:rsidR="00E967BB">
        <w:t>instituce</w:t>
      </w:r>
      <w:r w:rsidR="00E967BB" w:rsidRPr="00AA66EB">
        <w:t xml:space="preserve"> </w:t>
      </w:r>
      <w:r w:rsidR="00B1545B">
        <w:t>inkasoval</w:t>
      </w:r>
      <w:r w:rsidR="00F71287">
        <w:t>y</w:t>
      </w:r>
      <w:r w:rsidR="00B1545B">
        <w:t xml:space="preserve"> </w:t>
      </w:r>
      <w:r w:rsidRPr="00AA66EB">
        <w:t xml:space="preserve">na poplatcích </w:t>
      </w:r>
      <w:r w:rsidR="00B1545B">
        <w:t xml:space="preserve">ze svých patentů </w:t>
      </w:r>
      <w:r w:rsidR="00CA5B55" w:rsidRPr="00AA66EB">
        <w:t xml:space="preserve">celkem </w:t>
      </w:r>
      <w:r w:rsidR="003D050A" w:rsidRPr="00AA66EB">
        <w:t>3,</w:t>
      </w:r>
      <w:r w:rsidR="00AA66EB" w:rsidRPr="00AA66EB">
        <w:t>4</w:t>
      </w:r>
      <w:r w:rsidRPr="00AA66EB">
        <w:t xml:space="preserve"> mld. </w:t>
      </w:r>
      <w:r w:rsidR="0007325F">
        <w:t>Kč</w:t>
      </w:r>
      <w:r w:rsidR="00CA5B55" w:rsidRPr="00AA66EB">
        <w:t xml:space="preserve">, </w:t>
      </w:r>
      <w:r w:rsidR="0007325F">
        <w:t>pouze</w:t>
      </w:r>
      <w:r w:rsidR="00CA5B55" w:rsidRPr="00AA66EB">
        <w:t xml:space="preserve"> </w:t>
      </w:r>
      <w:r w:rsidR="00AA66EB" w:rsidRPr="00AA66EB">
        <w:t>19,7</w:t>
      </w:r>
      <w:r w:rsidR="00CA5B55" w:rsidRPr="00AA66EB">
        <w:t xml:space="preserve"> mil. Kč jich </w:t>
      </w:r>
      <w:r w:rsidR="008929CD">
        <w:t>však</w:t>
      </w:r>
      <w:r w:rsidR="0007325F">
        <w:t xml:space="preserve"> </w:t>
      </w:r>
      <w:r w:rsidR="00CA5B55" w:rsidRPr="00AA66EB">
        <w:t xml:space="preserve">pocházelo z nově uzavřených </w:t>
      </w:r>
      <w:r w:rsidR="00AA66EB" w:rsidRPr="00AA66EB">
        <w:t xml:space="preserve">patentových </w:t>
      </w:r>
      <w:r w:rsidR="00CA5B55" w:rsidRPr="00AA66EB">
        <w:t>licencí.</w:t>
      </w:r>
      <w:r w:rsidR="00607A2B">
        <w:t xml:space="preserve"> </w:t>
      </w:r>
    </w:p>
    <w:p w14:paraId="2F7DB15B" w14:textId="7B42A45D" w:rsidR="000217EA" w:rsidRDefault="002600DE" w:rsidP="00016F83">
      <w:pPr>
        <w:pStyle w:val="Zkladntextodsazen"/>
        <w:spacing w:after="120"/>
        <w:ind w:firstLine="0"/>
        <w:jc w:val="left"/>
      </w:pPr>
      <w:r>
        <w:t>V roce 202</w:t>
      </w:r>
      <w:r w:rsidR="00365092">
        <w:t xml:space="preserve">2 bylo v Česku </w:t>
      </w:r>
      <w:r w:rsidR="004C0971">
        <w:t>169</w:t>
      </w:r>
      <w:r>
        <w:t xml:space="preserve"> </w:t>
      </w:r>
      <w:r w:rsidR="003D050A">
        <w:t>subjektů s </w:t>
      </w:r>
      <w:r w:rsidR="004C0971">
        <w:t>890</w:t>
      </w:r>
      <w:r w:rsidR="003D050A">
        <w:t xml:space="preserve"> platnými </w:t>
      </w:r>
      <w:r w:rsidR="004C0971">
        <w:t xml:space="preserve">patentovými </w:t>
      </w:r>
      <w:r>
        <w:t>licenc</w:t>
      </w:r>
      <w:r w:rsidR="003D050A">
        <w:t xml:space="preserve">emi </w:t>
      </w:r>
      <w:r>
        <w:t>n</w:t>
      </w:r>
      <w:r w:rsidR="004C0971">
        <w:t xml:space="preserve">ebo licencemi na užitné či průmyslové vzory. </w:t>
      </w:r>
      <w:r w:rsidR="008E363B">
        <w:t>Jde o nejvyšší počet od roku 2010.</w:t>
      </w:r>
      <w:r w:rsidR="008929CD">
        <w:rPr>
          <w:i/>
        </w:rPr>
        <w:t xml:space="preserve"> </w:t>
      </w:r>
      <w:r w:rsidR="009808CA" w:rsidRPr="00B1545B">
        <w:rPr>
          <w:i/>
        </w:rPr>
        <w:t>„V</w:t>
      </w:r>
      <w:r w:rsidR="004C0971" w:rsidRPr="00B1545B">
        <w:rPr>
          <w:i/>
        </w:rPr>
        <w:t xml:space="preserve"> minulém roce mělo uzavřenou </w:t>
      </w:r>
      <w:r w:rsidR="008E363B" w:rsidRPr="00B1545B">
        <w:rPr>
          <w:i/>
        </w:rPr>
        <w:t xml:space="preserve">platnou </w:t>
      </w:r>
      <w:r w:rsidR="004C0971" w:rsidRPr="00B1545B">
        <w:rPr>
          <w:i/>
        </w:rPr>
        <w:t>licen</w:t>
      </w:r>
      <w:r w:rsidR="000217EA" w:rsidRPr="00B1545B">
        <w:rPr>
          <w:i/>
        </w:rPr>
        <w:t xml:space="preserve">ční smlouvu </w:t>
      </w:r>
      <w:r w:rsidR="004C0971" w:rsidRPr="00B1545B">
        <w:rPr>
          <w:i/>
        </w:rPr>
        <w:t xml:space="preserve">na </w:t>
      </w:r>
      <w:r w:rsidR="000217EA" w:rsidRPr="00B1545B">
        <w:rPr>
          <w:i/>
        </w:rPr>
        <w:t>svůj patentov</w:t>
      </w:r>
      <w:r w:rsidR="009808CA" w:rsidRPr="00B1545B">
        <w:rPr>
          <w:i/>
        </w:rPr>
        <w:t>ě</w:t>
      </w:r>
      <w:r w:rsidR="000217EA" w:rsidRPr="00B1545B">
        <w:rPr>
          <w:i/>
        </w:rPr>
        <w:t xml:space="preserve"> chráněn</w:t>
      </w:r>
      <w:r w:rsidR="009808CA" w:rsidRPr="00B1545B">
        <w:rPr>
          <w:i/>
        </w:rPr>
        <w:t>ý</w:t>
      </w:r>
      <w:r w:rsidR="000217EA" w:rsidRPr="00B1545B">
        <w:rPr>
          <w:i/>
        </w:rPr>
        <w:t xml:space="preserve"> vynález 86 tuzemských subjektů, mezi nimiž bylo 46 podniků, 16 veřejných výzkumných institucí a 14 veřejných vysokých škol. Jen 11 z nich však získalo na licenčních poplatcích více </w:t>
      </w:r>
      <w:r w:rsidR="009808CA" w:rsidRPr="00B1545B">
        <w:rPr>
          <w:i/>
        </w:rPr>
        <w:t>než</w:t>
      </w:r>
      <w:r w:rsidR="000217EA" w:rsidRPr="00B1545B">
        <w:rPr>
          <w:i/>
        </w:rPr>
        <w:t xml:space="preserve"> milion korun</w:t>
      </w:r>
      <w:r w:rsidR="009808CA" w:rsidRPr="00B1545B">
        <w:rPr>
          <w:i/>
        </w:rPr>
        <w:t xml:space="preserve">, </w:t>
      </w:r>
      <w:r w:rsidR="008E363B" w:rsidRPr="00B1545B">
        <w:rPr>
          <w:i/>
        </w:rPr>
        <w:t xml:space="preserve">naopak téměř polovina z nich žádné příjmy </w:t>
      </w:r>
      <w:r w:rsidR="00840A53">
        <w:rPr>
          <w:i/>
        </w:rPr>
        <w:t>z </w:t>
      </w:r>
      <w:r w:rsidR="00E967BB">
        <w:rPr>
          <w:i/>
        </w:rPr>
        <w:t>platných licencí</w:t>
      </w:r>
      <w:r w:rsidR="00B1545B">
        <w:rPr>
          <w:i/>
        </w:rPr>
        <w:t xml:space="preserve"> </w:t>
      </w:r>
      <w:r w:rsidR="00E967BB">
        <w:rPr>
          <w:i/>
        </w:rPr>
        <w:t xml:space="preserve">v roce 2022 </w:t>
      </w:r>
      <w:r w:rsidR="008E363B" w:rsidRPr="00B1545B">
        <w:rPr>
          <w:i/>
        </w:rPr>
        <w:t>neměla</w:t>
      </w:r>
      <w:r w:rsidR="009808CA" w:rsidRPr="00B1545B">
        <w:rPr>
          <w:i/>
        </w:rPr>
        <w:t>,“</w:t>
      </w:r>
      <w:r w:rsidR="009808CA">
        <w:t xml:space="preserve"> říká Karel Eliáš z odboru statistik rozvoje společnosti ČSÚ.</w:t>
      </w:r>
    </w:p>
    <w:p w14:paraId="5BF639AA" w14:textId="30A911BB" w:rsidR="00E42B08" w:rsidRDefault="000217EA" w:rsidP="00016F83">
      <w:pPr>
        <w:pStyle w:val="Zkladntextodsazen"/>
        <w:spacing w:after="120"/>
        <w:ind w:firstLine="0"/>
        <w:jc w:val="left"/>
      </w:pPr>
      <w:r>
        <w:t>Celkový poč</w:t>
      </w:r>
      <w:r w:rsidR="00FC4199">
        <w:t>e</w:t>
      </w:r>
      <w:r>
        <w:t xml:space="preserve">t </w:t>
      </w:r>
      <w:r w:rsidR="00FC4199">
        <w:t xml:space="preserve">poskytnutých patentových licencí </w:t>
      </w:r>
      <w:r>
        <w:t>dosáhl v minulém roce 356</w:t>
      </w:r>
      <w:r w:rsidR="00986B31">
        <w:t xml:space="preserve">, přičemž 44 připadlo </w:t>
      </w:r>
      <w:r w:rsidR="00E476E5">
        <w:t xml:space="preserve">na </w:t>
      </w:r>
      <w:r w:rsidR="00986B31">
        <w:t xml:space="preserve">vůbec poprvé </w:t>
      </w:r>
      <w:r w:rsidR="00E476E5">
        <w:t>patentově chráněné vynálezy</w:t>
      </w:r>
      <w:r w:rsidR="00986B31">
        <w:t>. Šlo o</w:t>
      </w:r>
      <w:r w:rsidR="00E476E5">
        <w:t xml:space="preserve"> </w:t>
      </w:r>
      <w:r w:rsidR="00FC4199">
        <w:t>nejnižší počet od roku 2015</w:t>
      </w:r>
      <w:r>
        <w:t>.</w:t>
      </w:r>
      <w:r w:rsidR="00E42B08">
        <w:t xml:space="preserve"> </w:t>
      </w:r>
      <w:r w:rsidR="00B1545B">
        <w:t>Většin</w:t>
      </w:r>
      <w:r w:rsidR="00675292">
        <w:t>u</w:t>
      </w:r>
      <w:r w:rsidR="00B1545B">
        <w:t xml:space="preserve">, </w:t>
      </w:r>
      <w:r w:rsidR="00675292">
        <w:t>téměř 80 % (279),</w:t>
      </w:r>
      <w:r w:rsidR="00B1545B">
        <w:t xml:space="preserve"> </w:t>
      </w:r>
      <w:r w:rsidR="00675292">
        <w:t>ze stále  </w:t>
      </w:r>
      <w:r w:rsidR="008D3A24">
        <w:t>platných</w:t>
      </w:r>
      <w:r w:rsidR="00675292">
        <w:t xml:space="preserve"> licenčních smluv na své patenty,</w:t>
      </w:r>
      <w:r w:rsidR="008D3A24">
        <w:t xml:space="preserve"> </w:t>
      </w:r>
      <w:r w:rsidR="00B1545B">
        <w:t>m</w:t>
      </w:r>
      <w:r w:rsidR="00675292">
        <w:t xml:space="preserve">ěly </w:t>
      </w:r>
      <w:r w:rsidR="00B1545B">
        <w:t>tuzemské subjekty</w:t>
      </w:r>
      <w:r w:rsidR="00675292">
        <w:t xml:space="preserve"> v roce 2022</w:t>
      </w:r>
      <w:r w:rsidR="00B1545B">
        <w:t xml:space="preserve"> </w:t>
      </w:r>
      <w:r w:rsidR="008D3A24" w:rsidRPr="008D3A24">
        <w:t>uzavřen</w:t>
      </w:r>
      <w:r w:rsidR="00B1545B">
        <w:t>y</w:t>
      </w:r>
      <w:r w:rsidR="008D3A24" w:rsidRPr="008D3A24">
        <w:t xml:space="preserve"> s</w:t>
      </w:r>
      <w:r w:rsidR="00B1545B">
        <w:t xml:space="preserve"> jiným </w:t>
      </w:r>
      <w:r w:rsidR="008D3A24" w:rsidRPr="008D3A24">
        <w:t>tuzemským subjektem</w:t>
      </w:r>
      <w:r w:rsidR="008D3A24">
        <w:t>, 31</w:t>
      </w:r>
      <w:r w:rsidR="005C7CAB">
        <w:t xml:space="preserve"> </w:t>
      </w:r>
      <w:r w:rsidR="00986B31">
        <w:t>pak</w:t>
      </w:r>
      <w:r w:rsidR="008D3A24">
        <w:t xml:space="preserve"> připadl</w:t>
      </w:r>
      <w:r w:rsidR="005C7CAB">
        <w:t>o</w:t>
      </w:r>
      <w:r w:rsidR="008D3A24">
        <w:t xml:space="preserve"> na </w:t>
      </w:r>
      <w:r w:rsidR="005C7CAB">
        <w:t xml:space="preserve">partnery </w:t>
      </w:r>
      <w:r w:rsidR="008D3A24">
        <w:t xml:space="preserve">z Německa a 21 na </w:t>
      </w:r>
      <w:r w:rsidR="005C7CAB">
        <w:t xml:space="preserve">subjekty ze </w:t>
      </w:r>
      <w:r w:rsidR="008D3A24">
        <w:t>Spojen</w:t>
      </w:r>
      <w:r w:rsidR="005C7CAB">
        <w:t>ých</w:t>
      </w:r>
      <w:r w:rsidR="008D3A24">
        <w:t xml:space="preserve"> stát</w:t>
      </w:r>
      <w:r w:rsidR="005C7CAB">
        <w:t>ů</w:t>
      </w:r>
      <w:r w:rsidR="00986B31">
        <w:t xml:space="preserve"> americk</w:t>
      </w:r>
      <w:r w:rsidR="005C7CAB">
        <w:t>ých</w:t>
      </w:r>
      <w:r w:rsidR="008D3A24">
        <w:t xml:space="preserve">. </w:t>
      </w:r>
    </w:p>
    <w:p w14:paraId="34DA8A4A" w14:textId="28F58F90" w:rsidR="00E42B08" w:rsidRDefault="003D050A" w:rsidP="00016F83">
      <w:pPr>
        <w:pStyle w:val="Zkladntextodsazen"/>
        <w:spacing w:after="120"/>
        <w:ind w:firstLine="0"/>
        <w:jc w:val="left"/>
      </w:pPr>
      <w:r>
        <w:t xml:space="preserve">Firmy, vysoké školy a veřejné výzkumné instituce </w:t>
      </w:r>
      <w:r w:rsidR="00E476E5">
        <w:t xml:space="preserve">sídlící v Česku </w:t>
      </w:r>
      <w:r w:rsidR="003812D3">
        <w:t>získaly</w:t>
      </w:r>
      <w:r>
        <w:t xml:space="preserve"> </w:t>
      </w:r>
      <w:r w:rsidR="00675292">
        <w:t xml:space="preserve">v minulém roce </w:t>
      </w:r>
      <w:r>
        <w:t>z</w:t>
      </w:r>
      <w:r w:rsidR="00A13B61">
        <w:t xml:space="preserve"> licenčních </w:t>
      </w:r>
      <w:r>
        <w:t xml:space="preserve">poplatků za </w:t>
      </w:r>
      <w:r w:rsidR="00A13B61">
        <w:t xml:space="preserve">poskytnutí práva </w:t>
      </w:r>
      <w:r w:rsidR="00A13B61" w:rsidRPr="00A13B61">
        <w:t>třetím subjektům využív</w:t>
      </w:r>
      <w:r w:rsidR="00A13B61">
        <w:t xml:space="preserve">at jejich patentově chráněné vynálezy </w:t>
      </w:r>
      <w:r>
        <w:t xml:space="preserve">celkem </w:t>
      </w:r>
      <w:r w:rsidR="00365092">
        <w:t>3</w:t>
      </w:r>
      <w:r w:rsidR="00D54919">
        <w:t>,</w:t>
      </w:r>
      <w:r w:rsidR="00675292">
        <w:t>4</w:t>
      </w:r>
      <w:r>
        <w:t xml:space="preserve"> m</w:t>
      </w:r>
      <w:r w:rsidR="00D54919">
        <w:t>ld</w:t>
      </w:r>
      <w:r>
        <w:t>. Kč.</w:t>
      </w:r>
      <w:r w:rsidR="00E476E5">
        <w:t xml:space="preserve"> Více </w:t>
      </w:r>
      <w:r w:rsidR="00D54919">
        <w:t>než</w:t>
      </w:r>
      <w:r w:rsidR="00E476E5">
        <w:t xml:space="preserve"> 95 % z této částky však připadá na </w:t>
      </w:r>
      <w:r w:rsidR="00E476E5" w:rsidRPr="00E476E5">
        <w:t>Ústav organické chemie a biochemie AV ČR, který každoročně získává</w:t>
      </w:r>
      <w:r w:rsidR="008E363B">
        <w:t xml:space="preserve"> </w:t>
      </w:r>
      <w:r w:rsidR="00E476E5" w:rsidRPr="00E476E5">
        <w:t>výrazné licenční poplatky</w:t>
      </w:r>
      <w:r w:rsidR="00C179FE">
        <w:t xml:space="preserve"> z USA</w:t>
      </w:r>
      <w:r w:rsidR="00115A79">
        <w:t xml:space="preserve">. </w:t>
      </w:r>
      <w:r w:rsidR="00E00A1D" w:rsidRPr="00F9562C">
        <w:t xml:space="preserve">Bez těchto příjmů </w:t>
      </w:r>
      <w:r w:rsidR="003806B8" w:rsidRPr="00F9562C">
        <w:t xml:space="preserve">se </w:t>
      </w:r>
      <w:r w:rsidR="00E00A1D" w:rsidRPr="00F9562C">
        <w:t>výše všech ostatních přijatých poplatků z patentových licencí v Česku pohybuje pou</w:t>
      </w:r>
      <w:r w:rsidR="003806B8" w:rsidRPr="00F9562C">
        <w:t>ze v řádu desítek mili</w:t>
      </w:r>
      <w:r w:rsidR="001D152F">
        <w:t>onů</w:t>
      </w:r>
      <w:r w:rsidR="003806B8" w:rsidRPr="00F9562C">
        <w:t xml:space="preserve"> korun</w:t>
      </w:r>
      <w:r w:rsidR="004D7C7A">
        <w:t xml:space="preserve"> s tím, že většinu</w:t>
      </w:r>
      <w:r w:rsidR="00E00A1D" w:rsidRPr="00F9562C">
        <w:t xml:space="preserve"> z nich tvoří příjmy domácích podniků.</w:t>
      </w:r>
      <w:r w:rsidR="00670B69">
        <w:t xml:space="preserve"> </w:t>
      </w:r>
      <w:r w:rsidR="00E42B08">
        <w:t xml:space="preserve">Pokud jde o příjmy z nově uzavřených patentových licencí, tuzemské subjekty </w:t>
      </w:r>
      <w:r w:rsidR="00670B69">
        <w:t xml:space="preserve">loni </w:t>
      </w:r>
      <w:r w:rsidR="00E42B08">
        <w:t>získaly ze svých vynálezů 19,7 mil. Kč</w:t>
      </w:r>
      <w:r w:rsidR="00670B69">
        <w:t xml:space="preserve"> a </w:t>
      </w:r>
      <w:r w:rsidR="00E42B08">
        <w:t xml:space="preserve">90 % z těchto poplatků získaly domácí podniky. </w:t>
      </w:r>
    </w:p>
    <w:p w14:paraId="2225CCD1" w14:textId="18FAD9B6" w:rsidR="00147D8A" w:rsidRDefault="006E0893" w:rsidP="00016F83">
      <w:pPr>
        <w:pStyle w:val="Zkladntextodsazen"/>
        <w:spacing w:after="120"/>
        <w:ind w:firstLine="0"/>
        <w:jc w:val="left"/>
        <w:rPr>
          <w:highlight w:val="yellow"/>
        </w:rPr>
      </w:pPr>
      <w:r w:rsidRPr="00F9562C">
        <w:t xml:space="preserve">Na konci roku 2022 mělo 21 veřejných vysokých škol 864 platných patentů, ale licenční příjmy z nich v tomto roce získalo jen </w:t>
      </w:r>
      <w:r w:rsidR="00147D8A" w:rsidRPr="0089486C">
        <w:t>12</w:t>
      </w:r>
      <w:r w:rsidRPr="00F9562C">
        <w:t xml:space="preserve"> škol, a to ve výši 6,5 mil. Kč. </w:t>
      </w:r>
      <w:r w:rsidR="004D7C7A">
        <w:t>Zatímco podniky a ústavy A</w:t>
      </w:r>
      <w:bookmarkStart w:id="0" w:name="_GoBack"/>
      <w:bookmarkEnd w:id="0"/>
      <w:r w:rsidR="008D3A24" w:rsidRPr="00F9562C">
        <w:t xml:space="preserve">kademie věd využívaly licencování svých patentů i před rokem 2010, vysoké školy začaly </w:t>
      </w:r>
      <w:r w:rsidR="004D7C7A">
        <w:br/>
      </w:r>
      <w:r w:rsidR="008D3A24" w:rsidRPr="00F9562C">
        <w:t xml:space="preserve">s licencováním svých vynálezu až v posledních letech. </w:t>
      </w:r>
    </w:p>
    <w:p w14:paraId="3B046AB9" w14:textId="4713639C" w:rsidR="00845C15" w:rsidRPr="00B1545B" w:rsidRDefault="00806CA1" w:rsidP="00016F83">
      <w:pPr>
        <w:spacing w:before="160" w:after="160" w:line="288" w:lineRule="auto"/>
        <w:rPr>
          <w:b/>
          <w:i/>
        </w:rPr>
      </w:pPr>
      <w:r>
        <w:t xml:space="preserve">Další informace přináší aktuální publikace </w:t>
      </w:r>
      <w:hyperlink r:id="rId7" w:history="1">
        <w:r w:rsidR="00330307" w:rsidRPr="00667BD2">
          <w:rPr>
            <w:rStyle w:val="Hypertextovodkaz"/>
            <w:i/>
          </w:rPr>
          <w:t>Licence na předměty průmyslového vlastnictví</w:t>
        </w:r>
      </w:hyperlink>
      <w:r w:rsidRPr="00B1545B">
        <w:rPr>
          <w:i/>
        </w:rPr>
        <w:t>.</w:t>
      </w:r>
    </w:p>
    <w:p w14:paraId="40C8DF05" w14:textId="77777777" w:rsidR="00667BD2" w:rsidRDefault="00667BD2" w:rsidP="00016F83">
      <w:pPr>
        <w:spacing w:before="120" w:line="288" w:lineRule="auto"/>
        <w:rPr>
          <w:b/>
        </w:rPr>
      </w:pPr>
    </w:p>
    <w:p w14:paraId="51B8929E" w14:textId="1A2CB92E" w:rsidR="004A061A" w:rsidRDefault="004A061A" w:rsidP="00016F83">
      <w:pPr>
        <w:spacing w:before="120" w:line="288" w:lineRule="auto"/>
        <w:rPr>
          <w:b/>
        </w:rPr>
      </w:pPr>
      <w:r>
        <w:rPr>
          <w:b/>
        </w:rPr>
        <w:t>Kontakt:</w:t>
      </w:r>
    </w:p>
    <w:p w14:paraId="30DD900A" w14:textId="77777777" w:rsidR="004A061A" w:rsidRPr="001B6F48" w:rsidRDefault="004A061A" w:rsidP="00016F83">
      <w:pPr>
        <w:spacing w:line="288" w:lineRule="auto"/>
        <w:rPr>
          <w:rFonts w:cs="Arial"/>
        </w:rPr>
      </w:pPr>
      <w:r>
        <w:rPr>
          <w:rFonts w:cs="Arial"/>
        </w:rPr>
        <w:t>Jan Cieslar</w:t>
      </w:r>
    </w:p>
    <w:p w14:paraId="3EEBA4E7" w14:textId="77777777" w:rsidR="004A061A" w:rsidRPr="00C62D32" w:rsidRDefault="004A061A" w:rsidP="00016F83">
      <w:pPr>
        <w:spacing w:line="288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71220084" w14:textId="77777777" w:rsidR="004A061A" w:rsidRPr="00C62D32" w:rsidRDefault="004A061A" w:rsidP="00016F83">
      <w:pPr>
        <w:spacing w:line="288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407AB68C" w14:textId="7F2821B9" w:rsidR="00AE6D5B" w:rsidRDefault="004A061A" w:rsidP="00016F83">
      <w:pPr>
        <w:spacing w:line="288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96702E" w:rsidRPr="00845C15">
        <w:rPr>
          <w:rFonts w:cs="Arial"/>
        </w:rPr>
        <w:t>jan.cieslar@czso.cz</w:t>
      </w:r>
      <w:r w:rsidR="0096702E">
        <w:rPr>
          <w:rFonts w:cs="Arial"/>
        </w:rPr>
        <w:t xml:space="preserve"> </w:t>
      </w:r>
      <w:r w:rsidR="00887DD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Pr="00026195">
        <w:rPr>
          <w:rFonts w:cs="Arial"/>
        </w:rPr>
        <w:t xml:space="preserve"> </w:t>
      </w:r>
    </w:p>
    <w:p w14:paraId="37C461CE" w14:textId="77777777" w:rsidR="0007325F" w:rsidRDefault="0007325F" w:rsidP="00016F83">
      <w:pPr>
        <w:spacing w:line="288" w:lineRule="auto"/>
        <w:rPr>
          <w:rFonts w:cs="Arial"/>
        </w:rPr>
      </w:pPr>
    </w:p>
    <w:sectPr w:rsidR="0007325F" w:rsidSect="00794041">
      <w:headerReference w:type="default" r:id="rId8"/>
      <w:footerReference w:type="default" r:id="rId9"/>
      <w:pgSz w:w="11907" w:h="16839" w:code="9"/>
      <w:pgMar w:top="2835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ED3FF" w14:textId="77777777" w:rsidR="00B103CE" w:rsidRDefault="00B103CE" w:rsidP="00BA6370">
      <w:r>
        <w:separator/>
      </w:r>
    </w:p>
  </w:endnote>
  <w:endnote w:type="continuationSeparator" w:id="0">
    <w:p w14:paraId="679D3CEF" w14:textId="77777777" w:rsidR="00B103CE" w:rsidRDefault="00B103C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CA05D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FBB759" wp14:editId="78B5B86E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E474C" w14:textId="00A6F4A4" w:rsidR="00D018F0" w:rsidRPr="000842D2" w:rsidRDefault="00845C15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6381F3B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B6EB947" w14:textId="2340BFD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103C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BB75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C7E474C" w14:textId="00A6F4A4" w:rsidR="00D018F0" w:rsidRPr="000842D2" w:rsidRDefault="00845C15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6381F3B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B6EB947" w14:textId="2340BFD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103C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E7151C3" wp14:editId="0C5AA52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C5534E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76E1" w14:textId="77777777" w:rsidR="00B103CE" w:rsidRDefault="00B103CE" w:rsidP="00BA6370">
      <w:r>
        <w:separator/>
      </w:r>
    </w:p>
  </w:footnote>
  <w:footnote w:type="continuationSeparator" w:id="0">
    <w:p w14:paraId="5AEDA025" w14:textId="77777777" w:rsidR="00B103CE" w:rsidRDefault="00B103C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AD6D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2101488" wp14:editId="5DF06265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C4CE26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0A40"/>
    <w:rsid w:val="000115C4"/>
    <w:rsid w:val="00012DD4"/>
    <w:rsid w:val="000140F2"/>
    <w:rsid w:val="00014C90"/>
    <w:rsid w:val="00016115"/>
    <w:rsid w:val="00016F83"/>
    <w:rsid w:val="00020F75"/>
    <w:rsid w:val="000217EA"/>
    <w:rsid w:val="0002452B"/>
    <w:rsid w:val="00026C53"/>
    <w:rsid w:val="000420A5"/>
    <w:rsid w:val="00043BF4"/>
    <w:rsid w:val="0004438B"/>
    <w:rsid w:val="00045B96"/>
    <w:rsid w:val="000554D9"/>
    <w:rsid w:val="00072EF0"/>
    <w:rsid w:val="0007325F"/>
    <w:rsid w:val="00075055"/>
    <w:rsid w:val="0008038D"/>
    <w:rsid w:val="000842D2"/>
    <w:rsid w:val="000843A5"/>
    <w:rsid w:val="00085C7C"/>
    <w:rsid w:val="000902C1"/>
    <w:rsid w:val="00095DBE"/>
    <w:rsid w:val="000B0ED3"/>
    <w:rsid w:val="000B6F63"/>
    <w:rsid w:val="000C1AAC"/>
    <w:rsid w:val="000C219A"/>
    <w:rsid w:val="000C435D"/>
    <w:rsid w:val="000E7846"/>
    <w:rsid w:val="000F51C3"/>
    <w:rsid w:val="0010050F"/>
    <w:rsid w:val="00105ED1"/>
    <w:rsid w:val="0010627A"/>
    <w:rsid w:val="00115A79"/>
    <w:rsid w:val="001263C4"/>
    <w:rsid w:val="001404AB"/>
    <w:rsid w:val="00140B71"/>
    <w:rsid w:val="001463E0"/>
    <w:rsid w:val="00146609"/>
    <w:rsid w:val="00146745"/>
    <w:rsid w:val="00147D8A"/>
    <w:rsid w:val="00151D22"/>
    <w:rsid w:val="00153CB1"/>
    <w:rsid w:val="00163DB5"/>
    <w:rsid w:val="00165432"/>
    <w:rsid w:val="00165564"/>
    <w:rsid w:val="001658A9"/>
    <w:rsid w:val="0017231D"/>
    <w:rsid w:val="0017728A"/>
    <w:rsid w:val="001776E2"/>
    <w:rsid w:val="001810DC"/>
    <w:rsid w:val="00183C7E"/>
    <w:rsid w:val="0018598A"/>
    <w:rsid w:val="001A214A"/>
    <w:rsid w:val="001A59BF"/>
    <w:rsid w:val="001B02E7"/>
    <w:rsid w:val="001B607F"/>
    <w:rsid w:val="001B6FD6"/>
    <w:rsid w:val="001B7A92"/>
    <w:rsid w:val="001C41F4"/>
    <w:rsid w:val="001C4EED"/>
    <w:rsid w:val="001D152F"/>
    <w:rsid w:val="001D369A"/>
    <w:rsid w:val="001E5576"/>
    <w:rsid w:val="001F519E"/>
    <w:rsid w:val="00200065"/>
    <w:rsid w:val="0020437C"/>
    <w:rsid w:val="00206DF9"/>
    <w:rsid w:val="002070FB"/>
    <w:rsid w:val="002112D0"/>
    <w:rsid w:val="00213729"/>
    <w:rsid w:val="002146E5"/>
    <w:rsid w:val="002272A6"/>
    <w:rsid w:val="00227C95"/>
    <w:rsid w:val="00233557"/>
    <w:rsid w:val="002360B0"/>
    <w:rsid w:val="002406FA"/>
    <w:rsid w:val="0024374B"/>
    <w:rsid w:val="00244F60"/>
    <w:rsid w:val="002460EA"/>
    <w:rsid w:val="0025076A"/>
    <w:rsid w:val="002537A3"/>
    <w:rsid w:val="002600CA"/>
    <w:rsid w:val="002600DE"/>
    <w:rsid w:val="002639AC"/>
    <w:rsid w:val="002848DA"/>
    <w:rsid w:val="00286011"/>
    <w:rsid w:val="002A49E6"/>
    <w:rsid w:val="002A6476"/>
    <w:rsid w:val="002B1FE3"/>
    <w:rsid w:val="002B2E47"/>
    <w:rsid w:val="002B696C"/>
    <w:rsid w:val="002C52C0"/>
    <w:rsid w:val="002D6A6C"/>
    <w:rsid w:val="002F2504"/>
    <w:rsid w:val="003044A6"/>
    <w:rsid w:val="00306654"/>
    <w:rsid w:val="003144EB"/>
    <w:rsid w:val="003164D5"/>
    <w:rsid w:val="00322412"/>
    <w:rsid w:val="0032620C"/>
    <w:rsid w:val="003301A3"/>
    <w:rsid w:val="00330307"/>
    <w:rsid w:val="00331BFB"/>
    <w:rsid w:val="00334834"/>
    <w:rsid w:val="003431EC"/>
    <w:rsid w:val="00352CD4"/>
    <w:rsid w:val="00354947"/>
    <w:rsid w:val="0035578A"/>
    <w:rsid w:val="00360033"/>
    <w:rsid w:val="00360569"/>
    <w:rsid w:val="00365092"/>
    <w:rsid w:val="00365797"/>
    <w:rsid w:val="0036777B"/>
    <w:rsid w:val="0037698B"/>
    <w:rsid w:val="003806B8"/>
    <w:rsid w:val="003812B2"/>
    <w:rsid w:val="003812D3"/>
    <w:rsid w:val="0038282A"/>
    <w:rsid w:val="0038349B"/>
    <w:rsid w:val="003864A8"/>
    <w:rsid w:val="003957DF"/>
    <w:rsid w:val="00397580"/>
    <w:rsid w:val="003A1794"/>
    <w:rsid w:val="003A45C8"/>
    <w:rsid w:val="003C0045"/>
    <w:rsid w:val="003C1A99"/>
    <w:rsid w:val="003C2DCF"/>
    <w:rsid w:val="003C7FE7"/>
    <w:rsid w:val="003D02AA"/>
    <w:rsid w:val="003D0499"/>
    <w:rsid w:val="003D050A"/>
    <w:rsid w:val="003F526A"/>
    <w:rsid w:val="003F5CB7"/>
    <w:rsid w:val="003F725C"/>
    <w:rsid w:val="00401429"/>
    <w:rsid w:val="00405244"/>
    <w:rsid w:val="00413A9D"/>
    <w:rsid w:val="00413BD8"/>
    <w:rsid w:val="004302C4"/>
    <w:rsid w:val="004407B2"/>
    <w:rsid w:val="004436EE"/>
    <w:rsid w:val="004458DA"/>
    <w:rsid w:val="00451E35"/>
    <w:rsid w:val="00453EBC"/>
    <w:rsid w:val="0045547F"/>
    <w:rsid w:val="00456F17"/>
    <w:rsid w:val="004679AE"/>
    <w:rsid w:val="00467C4E"/>
    <w:rsid w:val="0047471D"/>
    <w:rsid w:val="00474B9A"/>
    <w:rsid w:val="00474BBA"/>
    <w:rsid w:val="004920AD"/>
    <w:rsid w:val="00496D4B"/>
    <w:rsid w:val="004A0206"/>
    <w:rsid w:val="004A061A"/>
    <w:rsid w:val="004C0971"/>
    <w:rsid w:val="004C6B13"/>
    <w:rsid w:val="004C6F5C"/>
    <w:rsid w:val="004C7403"/>
    <w:rsid w:val="004D05B3"/>
    <w:rsid w:val="004D3AAE"/>
    <w:rsid w:val="004D7C7A"/>
    <w:rsid w:val="004E479E"/>
    <w:rsid w:val="004E583B"/>
    <w:rsid w:val="004E6F73"/>
    <w:rsid w:val="004F23AE"/>
    <w:rsid w:val="004F78E6"/>
    <w:rsid w:val="00507A2E"/>
    <w:rsid w:val="00512D03"/>
    <w:rsid w:val="00512D99"/>
    <w:rsid w:val="005155A4"/>
    <w:rsid w:val="00525DA0"/>
    <w:rsid w:val="00531DBB"/>
    <w:rsid w:val="00533836"/>
    <w:rsid w:val="005417DA"/>
    <w:rsid w:val="00545B56"/>
    <w:rsid w:val="005472CC"/>
    <w:rsid w:val="005556A9"/>
    <w:rsid w:val="00566B27"/>
    <w:rsid w:val="005904D9"/>
    <w:rsid w:val="00591481"/>
    <w:rsid w:val="005A093B"/>
    <w:rsid w:val="005A7143"/>
    <w:rsid w:val="005C230B"/>
    <w:rsid w:val="005C35AF"/>
    <w:rsid w:val="005C79AD"/>
    <w:rsid w:val="005C7CAB"/>
    <w:rsid w:val="005D6668"/>
    <w:rsid w:val="005F1151"/>
    <w:rsid w:val="005F699D"/>
    <w:rsid w:val="005F6AC0"/>
    <w:rsid w:val="005F79FB"/>
    <w:rsid w:val="00600AF2"/>
    <w:rsid w:val="00604406"/>
    <w:rsid w:val="00605F4A"/>
    <w:rsid w:val="00607822"/>
    <w:rsid w:val="00607A2B"/>
    <w:rsid w:val="006103AA"/>
    <w:rsid w:val="006113AB"/>
    <w:rsid w:val="006114F0"/>
    <w:rsid w:val="00611B36"/>
    <w:rsid w:val="00613BBF"/>
    <w:rsid w:val="00614753"/>
    <w:rsid w:val="0061618F"/>
    <w:rsid w:val="00622B80"/>
    <w:rsid w:val="006372A1"/>
    <w:rsid w:val="0064139A"/>
    <w:rsid w:val="006432DC"/>
    <w:rsid w:val="00651983"/>
    <w:rsid w:val="0065290E"/>
    <w:rsid w:val="00654CFF"/>
    <w:rsid w:val="00662D33"/>
    <w:rsid w:val="00667BD2"/>
    <w:rsid w:val="00670B69"/>
    <w:rsid w:val="00675292"/>
    <w:rsid w:val="00675D16"/>
    <w:rsid w:val="006A57D2"/>
    <w:rsid w:val="006A6464"/>
    <w:rsid w:val="006A6A3D"/>
    <w:rsid w:val="006B0510"/>
    <w:rsid w:val="006C174A"/>
    <w:rsid w:val="006C2ABE"/>
    <w:rsid w:val="006C76C6"/>
    <w:rsid w:val="006D5D8B"/>
    <w:rsid w:val="006E024F"/>
    <w:rsid w:val="006E0893"/>
    <w:rsid w:val="006E4E81"/>
    <w:rsid w:val="006F03E5"/>
    <w:rsid w:val="006F0DD4"/>
    <w:rsid w:val="006F7621"/>
    <w:rsid w:val="00702B03"/>
    <w:rsid w:val="00707F7D"/>
    <w:rsid w:val="00713BAF"/>
    <w:rsid w:val="00717EC5"/>
    <w:rsid w:val="0072305D"/>
    <w:rsid w:val="00724072"/>
    <w:rsid w:val="00727525"/>
    <w:rsid w:val="007310A9"/>
    <w:rsid w:val="00737B80"/>
    <w:rsid w:val="00737CEF"/>
    <w:rsid w:val="007437DF"/>
    <w:rsid w:val="00743E89"/>
    <w:rsid w:val="00752D35"/>
    <w:rsid w:val="00776EA5"/>
    <w:rsid w:val="00782E39"/>
    <w:rsid w:val="00794041"/>
    <w:rsid w:val="007A4F29"/>
    <w:rsid w:val="007A57F2"/>
    <w:rsid w:val="007B1333"/>
    <w:rsid w:val="007C0E58"/>
    <w:rsid w:val="007C2AA1"/>
    <w:rsid w:val="007C5CFD"/>
    <w:rsid w:val="007D48B9"/>
    <w:rsid w:val="007E0AD6"/>
    <w:rsid w:val="007E558B"/>
    <w:rsid w:val="007E63AA"/>
    <w:rsid w:val="007F0840"/>
    <w:rsid w:val="007F4AEB"/>
    <w:rsid w:val="007F75B2"/>
    <w:rsid w:val="008043C4"/>
    <w:rsid w:val="00806CA1"/>
    <w:rsid w:val="00806CCF"/>
    <w:rsid w:val="00812B86"/>
    <w:rsid w:val="00812D61"/>
    <w:rsid w:val="0081587C"/>
    <w:rsid w:val="00815A72"/>
    <w:rsid w:val="00815A7B"/>
    <w:rsid w:val="00817418"/>
    <w:rsid w:val="00817E2F"/>
    <w:rsid w:val="00822246"/>
    <w:rsid w:val="00831A5A"/>
    <w:rsid w:val="00831B1B"/>
    <w:rsid w:val="00840A53"/>
    <w:rsid w:val="00845C15"/>
    <w:rsid w:val="00861D0E"/>
    <w:rsid w:val="00863B38"/>
    <w:rsid w:val="00867569"/>
    <w:rsid w:val="00867FA3"/>
    <w:rsid w:val="0087019B"/>
    <w:rsid w:val="00875BC1"/>
    <w:rsid w:val="00876E13"/>
    <w:rsid w:val="00880E65"/>
    <w:rsid w:val="00887DDB"/>
    <w:rsid w:val="0089197C"/>
    <w:rsid w:val="008929CD"/>
    <w:rsid w:val="0089486C"/>
    <w:rsid w:val="008A0551"/>
    <w:rsid w:val="008A750A"/>
    <w:rsid w:val="008B4C9E"/>
    <w:rsid w:val="008C2786"/>
    <w:rsid w:val="008C384C"/>
    <w:rsid w:val="008D0955"/>
    <w:rsid w:val="008D0F11"/>
    <w:rsid w:val="008D3A24"/>
    <w:rsid w:val="008D706F"/>
    <w:rsid w:val="008E33B0"/>
    <w:rsid w:val="008E363B"/>
    <w:rsid w:val="008E4FD9"/>
    <w:rsid w:val="008E692D"/>
    <w:rsid w:val="008F0826"/>
    <w:rsid w:val="008F1CA1"/>
    <w:rsid w:val="008F2236"/>
    <w:rsid w:val="008F35B4"/>
    <w:rsid w:val="008F55DA"/>
    <w:rsid w:val="008F73B4"/>
    <w:rsid w:val="009029A6"/>
    <w:rsid w:val="009109A7"/>
    <w:rsid w:val="00916463"/>
    <w:rsid w:val="00926CCC"/>
    <w:rsid w:val="00935E31"/>
    <w:rsid w:val="00943592"/>
    <w:rsid w:val="0094402F"/>
    <w:rsid w:val="00954494"/>
    <w:rsid w:val="0096415D"/>
    <w:rsid w:val="009657E5"/>
    <w:rsid w:val="009668FF"/>
    <w:rsid w:val="0096702E"/>
    <w:rsid w:val="00975A85"/>
    <w:rsid w:val="009808CA"/>
    <w:rsid w:val="00986B31"/>
    <w:rsid w:val="009A4D9A"/>
    <w:rsid w:val="009A572A"/>
    <w:rsid w:val="009A7D4C"/>
    <w:rsid w:val="009B55B1"/>
    <w:rsid w:val="009B6438"/>
    <w:rsid w:val="009C0669"/>
    <w:rsid w:val="009C0F1E"/>
    <w:rsid w:val="009C1B7D"/>
    <w:rsid w:val="009C21B6"/>
    <w:rsid w:val="009C2AD0"/>
    <w:rsid w:val="009D22B0"/>
    <w:rsid w:val="009F08F1"/>
    <w:rsid w:val="009F5700"/>
    <w:rsid w:val="00A00106"/>
    <w:rsid w:val="00A00672"/>
    <w:rsid w:val="00A0193B"/>
    <w:rsid w:val="00A07353"/>
    <w:rsid w:val="00A1156D"/>
    <w:rsid w:val="00A13B61"/>
    <w:rsid w:val="00A26529"/>
    <w:rsid w:val="00A33A09"/>
    <w:rsid w:val="00A4343D"/>
    <w:rsid w:val="00A5012C"/>
    <w:rsid w:val="00A502F1"/>
    <w:rsid w:val="00A671F1"/>
    <w:rsid w:val="00A70A83"/>
    <w:rsid w:val="00A7417B"/>
    <w:rsid w:val="00A80B45"/>
    <w:rsid w:val="00A80C63"/>
    <w:rsid w:val="00A81EB3"/>
    <w:rsid w:val="00A82BFB"/>
    <w:rsid w:val="00A842CF"/>
    <w:rsid w:val="00A85ABB"/>
    <w:rsid w:val="00A92E21"/>
    <w:rsid w:val="00AA2C21"/>
    <w:rsid w:val="00AA66EB"/>
    <w:rsid w:val="00AA7E3E"/>
    <w:rsid w:val="00AC7DE9"/>
    <w:rsid w:val="00AD5B9C"/>
    <w:rsid w:val="00AE6D5B"/>
    <w:rsid w:val="00AF4B70"/>
    <w:rsid w:val="00AF5885"/>
    <w:rsid w:val="00B00C1D"/>
    <w:rsid w:val="00B03E21"/>
    <w:rsid w:val="00B103CE"/>
    <w:rsid w:val="00B1545B"/>
    <w:rsid w:val="00B1661B"/>
    <w:rsid w:val="00B330B7"/>
    <w:rsid w:val="00B5276E"/>
    <w:rsid w:val="00B675BB"/>
    <w:rsid w:val="00B71F48"/>
    <w:rsid w:val="00B76648"/>
    <w:rsid w:val="00B8010C"/>
    <w:rsid w:val="00B8094C"/>
    <w:rsid w:val="00B92DCF"/>
    <w:rsid w:val="00B978F9"/>
    <w:rsid w:val="00BA186B"/>
    <w:rsid w:val="00BA439F"/>
    <w:rsid w:val="00BA6370"/>
    <w:rsid w:val="00BB305C"/>
    <w:rsid w:val="00BB6321"/>
    <w:rsid w:val="00BB7979"/>
    <w:rsid w:val="00BC0570"/>
    <w:rsid w:val="00BC4FF6"/>
    <w:rsid w:val="00BD1DE4"/>
    <w:rsid w:val="00BD2D57"/>
    <w:rsid w:val="00BD4645"/>
    <w:rsid w:val="00BE188C"/>
    <w:rsid w:val="00BF242E"/>
    <w:rsid w:val="00BF4685"/>
    <w:rsid w:val="00BF67C7"/>
    <w:rsid w:val="00C00DF8"/>
    <w:rsid w:val="00C048E8"/>
    <w:rsid w:val="00C04C6D"/>
    <w:rsid w:val="00C0624D"/>
    <w:rsid w:val="00C0677A"/>
    <w:rsid w:val="00C1351C"/>
    <w:rsid w:val="00C14DFA"/>
    <w:rsid w:val="00C179FE"/>
    <w:rsid w:val="00C24672"/>
    <w:rsid w:val="00C269D4"/>
    <w:rsid w:val="00C3603F"/>
    <w:rsid w:val="00C36CC1"/>
    <w:rsid w:val="00C4160D"/>
    <w:rsid w:val="00C477F2"/>
    <w:rsid w:val="00C52466"/>
    <w:rsid w:val="00C61D04"/>
    <w:rsid w:val="00C6296E"/>
    <w:rsid w:val="00C63162"/>
    <w:rsid w:val="00C6472E"/>
    <w:rsid w:val="00C81ED6"/>
    <w:rsid w:val="00C83FD8"/>
    <w:rsid w:val="00C8406E"/>
    <w:rsid w:val="00CA5B55"/>
    <w:rsid w:val="00CA5DA0"/>
    <w:rsid w:val="00CA63CE"/>
    <w:rsid w:val="00CA7C74"/>
    <w:rsid w:val="00CB0571"/>
    <w:rsid w:val="00CB2709"/>
    <w:rsid w:val="00CB49B6"/>
    <w:rsid w:val="00CB6F89"/>
    <w:rsid w:val="00CE228C"/>
    <w:rsid w:val="00CF545B"/>
    <w:rsid w:val="00D018F0"/>
    <w:rsid w:val="00D1069A"/>
    <w:rsid w:val="00D1675B"/>
    <w:rsid w:val="00D243E3"/>
    <w:rsid w:val="00D27074"/>
    <w:rsid w:val="00D27D69"/>
    <w:rsid w:val="00D35CDF"/>
    <w:rsid w:val="00D40F78"/>
    <w:rsid w:val="00D448C2"/>
    <w:rsid w:val="00D50A0F"/>
    <w:rsid w:val="00D54919"/>
    <w:rsid w:val="00D666C3"/>
    <w:rsid w:val="00D7246D"/>
    <w:rsid w:val="00D766D8"/>
    <w:rsid w:val="00D805A2"/>
    <w:rsid w:val="00D8207D"/>
    <w:rsid w:val="00D94961"/>
    <w:rsid w:val="00DA3645"/>
    <w:rsid w:val="00DA57E7"/>
    <w:rsid w:val="00DA585A"/>
    <w:rsid w:val="00DA721C"/>
    <w:rsid w:val="00DA72B3"/>
    <w:rsid w:val="00DB1A8B"/>
    <w:rsid w:val="00DB3587"/>
    <w:rsid w:val="00DC2419"/>
    <w:rsid w:val="00DC47AC"/>
    <w:rsid w:val="00DD2206"/>
    <w:rsid w:val="00DD5128"/>
    <w:rsid w:val="00DD5C97"/>
    <w:rsid w:val="00DE4AD8"/>
    <w:rsid w:val="00DF3135"/>
    <w:rsid w:val="00DF47FE"/>
    <w:rsid w:val="00E00A1D"/>
    <w:rsid w:val="00E10A1A"/>
    <w:rsid w:val="00E21166"/>
    <w:rsid w:val="00E2374E"/>
    <w:rsid w:val="00E26704"/>
    <w:rsid w:val="00E27C40"/>
    <w:rsid w:val="00E31980"/>
    <w:rsid w:val="00E42B08"/>
    <w:rsid w:val="00E42FCF"/>
    <w:rsid w:val="00E476E5"/>
    <w:rsid w:val="00E63045"/>
    <w:rsid w:val="00E6423C"/>
    <w:rsid w:val="00E80685"/>
    <w:rsid w:val="00E863CB"/>
    <w:rsid w:val="00E93830"/>
    <w:rsid w:val="00E93E0E"/>
    <w:rsid w:val="00E967BB"/>
    <w:rsid w:val="00EA0FA8"/>
    <w:rsid w:val="00EB1022"/>
    <w:rsid w:val="00EB1ED3"/>
    <w:rsid w:val="00EC1AD9"/>
    <w:rsid w:val="00EC2D51"/>
    <w:rsid w:val="00ED42BF"/>
    <w:rsid w:val="00ED5A54"/>
    <w:rsid w:val="00ED65DD"/>
    <w:rsid w:val="00ED6DF6"/>
    <w:rsid w:val="00EF101B"/>
    <w:rsid w:val="00EF487E"/>
    <w:rsid w:val="00EF57C8"/>
    <w:rsid w:val="00F022CB"/>
    <w:rsid w:val="00F02304"/>
    <w:rsid w:val="00F11821"/>
    <w:rsid w:val="00F14622"/>
    <w:rsid w:val="00F150F2"/>
    <w:rsid w:val="00F1586E"/>
    <w:rsid w:val="00F17E44"/>
    <w:rsid w:val="00F24960"/>
    <w:rsid w:val="00F26395"/>
    <w:rsid w:val="00F325C9"/>
    <w:rsid w:val="00F3270E"/>
    <w:rsid w:val="00F346BA"/>
    <w:rsid w:val="00F37FF3"/>
    <w:rsid w:val="00F46F18"/>
    <w:rsid w:val="00F71287"/>
    <w:rsid w:val="00F77F4E"/>
    <w:rsid w:val="00F82191"/>
    <w:rsid w:val="00F9224C"/>
    <w:rsid w:val="00F9237E"/>
    <w:rsid w:val="00F92A57"/>
    <w:rsid w:val="00F93D3D"/>
    <w:rsid w:val="00F9562C"/>
    <w:rsid w:val="00FB005B"/>
    <w:rsid w:val="00FB264D"/>
    <w:rsid w:val="00FB607E"/>
    <w:rsid w:val="00FB687C"/>
    <w:rsid w:val="00FB7480"/>
    <w:rsid w:val="00FC4199"/>
    <w:rsid w:val="00FC43B7"/>
    <w:rsid w:val="00FC5DFE"/>
    <w:rsid w:val="00FD00BC"/>
    <w:rsid w:val="00FD3F32"/>
    <w:rsid w:val="00FF1FD0"/>
    <w:rsid w:val="00FF773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75D663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Odstavecseseznamem">
    <w:name w:val="List Paragraph"/>
    <w:basedOn w:val="Normln"/>
    <w:uiPriority w:val="34"/>
    <w:rsid w:val="001463E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A05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055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055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5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551"/>
    <w:rPr>
      <w:rFonts w:ascii="Arial" w:hAnsi="Arial"/>
      <w:b/>
      <w:bCs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6A6464"/>
    <w:pPr>
      <w:spacing w:after="60" w:line="288" w:lineRule="auto"/>
      <w:ind w:firstLine="284"/>
      <w:jc w:val="both"/>
    </w:pPr>
    <w:rPr>
      <w:rFonts w:eastAsia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6464"/>
    <w:rPr>
      <w:rFonts w:ascii="Arial" w:eastAsia="Times New Roman" w:hAnsi="Arial"/>
      <w:szCs w:val="24"/>
    </w:rPr>
  </w:style>
  <w:style w:type="paragraph" w:styleId="Podnadpis">
    <w:name w:val="Subtitle"/>
    <w:link w:val="PodnadpisChar"/>
    <w:uiPriority w:val="11"/>
    <w:qFormat/>
    <w:rsid w:val="0002452B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2452B"/>
    <w:rPr>
      <w:rFonts w:ascii="Arial" w:eastAsia="Times New Roman" w:hAnsi="Arial" w:cs="Arial"/>
      <w:b/>
      <w:color w:val="009BB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licence-na-predmety-prumysloveho-vlastnictvi-sqer0w0tg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9495-23E3-44F4-AA59-ADFBB35B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2736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Vaclav Sojka</dc:creator>
  <cp:lastModifiedBy>Cieslar Jan</cp:lastModifiedBy>
  <cp:revision>4</cp:revision>
  <cp:lastPrinted>2020-02-05T07:17:00Z</cp:lastPrinted>
  <dcterms:created xsi:type="dcterms:W3CDTF">2023-10-31T11:26:00Z</dcterms:created>
  <dcterms:modified xsi:type="dcterms:W3CDTF">2023-10-31T11:39:00Z</dcterms:modified>
</cp:coreProperties>
</file>