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5BE14" w14:textId="4E44A37C" w:rsidR="00867569" w:rsidRPr="00AE6D5B" w:rsidRDefault="00A70A65" w:rsidP="00AE6D5B">
      <w:pPr>
        <w:pStyle w:val="Datum"/>
      </w:pPr>
      <w:r>
        <w:t>18. ledna 2024</w:t>
      </w:r>
    </w:p>
    <w:p w14:paraId="7A2CCA9E" w14:textId="49C6FA23" w:rsidR="00964712" w:rsidRDefault="00964712" w:rsidP="00AE6D5B">
      <w:pPr>
        <w:pStyle w:val="Nzev"/>
      </w:pPr>
      <w:bookmarkStart w:id="0" w:name="_GoBack"/>
      <w:r>
        <w:t>Každá třetí firma v Česku má cizojazyčný web</w:t>
      </w:r>
    </w:p>
    <w:bookmarkEnd w:id="0"/>
    <w:p w14:paraId="72509087" w14:textId="2FB79A46" w:rsidR="00BE0032" w:rsidRDefault="00BE0032" w:rsidP="0067331D">
      <w:pPr>
        <w:spacing w:line="264" w:lineRule="auto"/>
        <w:rPr>
          <w:rFonts w:cs="Arial"/>
          <w:b/>
          <w:szCs w:val="18"/>
        </w:rPr>
      </w:pPr>
      <w:r w:rsidRPr="00BE0032">
        <w:rPr>
          <w:rFonts w:cs="Arial"/>
          <w:b/>
          <w:szCs w:val="18"/>
        </w:rPr>
        <w:t xml:space="preserve">Stále více firem v Česku využívá moderní informační a komunikační technologie. </w:t>
      </w:r>
      <w:r w:rsidR="00B10BFB">
        <w:rPr>
          <w:rFonts w:cs="Arial"/>
          <w:b/>
          <w:szCs w:val="18"/>
        </w:rPr>
        <w:t>Ve většině ukazatelů</w:t>
      </w:r>
      <w:r w:rsidRPr="00BE0032">
        <w:rPr>
          <w:rFonts w:cs="Arial"/>
          <w:b/>
          <w:szCs w:val="18"/>
        </w:rPr>
        <w:t xml:space="preserve"> </w:t>
      </w:r>
      <w:r w:rsidR="00071E92">
        <w:rPr>
          <w:rFonts w:cs="Arial"/>
          <w:b/>
          <w:szCs w:val="18"/>
        </w:rPr>
        <w:t xml:space="preserve">však </w:t>
      </w:r>
      <w:r w:rsidR="00B10BFB" w:rsidRPr="00BE0032">
        <w:rPr>
          <w:rFonts w:cs="Arial"/>
          <w:b/>
          <w:szCs w:val="18"/>
        </w:rPr>
        <w:t xml:space="preserve">zaostáváme </w:t>
      </w:r>
      <w:r w:rsidRPr="00BE0032">
        <w:rPr>
          <w:rFonts w:cs="Arial"/>
          <w:b/>
          <w:szCs w:val="18"/>
        </w:rPr>
        <w:t xml:space="preserve">za ostatními </w:t>
      </w:r>
      <w:r w:rsidR="00894E1C">
        <w:rPr>
          <w:rFonts w:cs="Arial"/>
          <w:b/>
          <w:szCs w:val="18"/>
        </w:rPr>
        <w:t>členskými státy Evropské unie</w:t>
      </w:r>
      <w:r w:rsidR="00B72A3D">
        <w:rPr>
          <w:rFonts w:cs="Arial"/>
          <w:b/>
          <w:szCs w:val="18"/>
        </w:rPr>
        <w:t>. V některých oblastech</w:t>
      </w:r>
      <w:r w:rsidR="00071E92">
        <w:rPr>
          <w:rFonts w:cs="Arial"/>
          <w:b/>
          <w:szCs w:val="18"/>
        </w:rPr>
        <w:t xml:space="preserve">, </w:t>
      </w:r>
      <w:r w:rsidR="00B72A3D">
        <w:rPr>
          <w:rFonts w:cs="Arial"/>
          <w:b/>
          <w:szCs w:val="18"/>
        </w:rPr>
        <w:t>zejména</w:t>
      </w:r>
      <w:r>
        <w:rPr>
          <w:rFonts w:cs="Arial"/>
          <w:b/>
          <w:szCs w:val="18"/>
        </w:rPr>
        <w:t xml:space="preserve"> v e-commerce</w:t>
      </w:r>
      <w:r w:rsidR="00B72A3D">
        <w:rPr>
          <w:rFonts w:cs="Arial"/>
          <w:b/>
          <w:szCs w:val="18"/>
        </w:rPr>
        <w:t>,</w:t>
      </w:r>
      <w:r>
        <w:rPr>
          <w:rFonts w:cs="Arial"/>
          <w:b/>
          <w:szCs w:val="18"/>
        </w:rPr>
        <w:t xml:space="preserve"> </w:t>
      </w:r>
      <w:r w:rsidR="00622164">
        <w:rPr>
          <w:rFonts w:cs="Arial"/>
          <w:b/>
          <w:szCs w:val="18"/>
        </w:rPr>
        <w:t>byly</w:t>
      </w:r>
      <w:r w:rsidR="00B10BFB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 xml:space="preserve">tuzemské podniky </w:t>
      </w:r>
      <w:r w:rsidR="001625FE">
        <w:rPr>
          <w:rFonts w:cs="Arial"/>
          <w:b/>
          <w:szCs w:val="18"/>
        </w:rPr>
        <w:t>v rámci EU27 nadprůměrné</w:t>
      </w:r>
      <w:r w:rsidRPr="00BE0032">
        <w:rPr>
          <w:rFonts w:cs="Arial"/>
          <w:b/>
          <w:szCs w:val="18"/>
        </w:rPr>
        <w:t>.</w:t>
      </w:r>
      <w:r>
        <w:rPr>
          <w:rFonts w:cs="Arial"/>
          <w:b/>
          <w:szCs w:val="18"/>
        </w:rPr>
        <w:t xml:space="preserve"> </w:t>
      </w:r>
      <w:r w:rsidR="009B1780" w:rsidRPr="00894E1C">
        <w:rPr>
          <w:rFonts w:cs="Arial"/>
          <w:b/>
          <w:szCs w:val="18"/>
        </w:rPr>
        <w:t xml:space="preserve"> </w:t>
      </w:r>
    </w:p>
    <w:p w14:paraId="59D5BE18" w14:textId="2901942D" w:rsidR="007A57F2" w:rsidRDefault="00B21553" w:rsidP="00786EFB">
      <w:pPr>
        <w:spacing w:before="120" w:after="120" w:line="240" w:lineRule="auto"/>
      </w:pPr>
      <w:r>
        <w:t>P</w:t>
      </w:r>
      <w:r w:rsidR="007473B9" w:rsidRPr="007473B9">
        <w:t>odíl zaměstnanců</w:t>
      </w:r>
      <w:r w:rsidR="00BE0032">
        <w:t>,</w:t>
      </w:r>
      <w:r w:rsidR="007473B9" w:rsidRPr="007473B9">
        <w:t xml:space="preserve"> kteří v práci po</w:t>
      </w:r>
      <w:r w:rsidR="007473B9">
        <w:t>užívají internet</w:t>
      </w:r>
      <w:r w:rsidR="00BE0032">
        <w:t>,</w:t>
      </w:r>
      <w:r w:rsidR="007473B9" w:rsidRPr="007473B9">
        <w:t xml:space="preserve"> rok od roku narůstá</w:t>
      </w:r>
      <w:r w:rsidR="0034620F">
        <w:t xml:space="preserve"> a</w:t>
      </w:r>
      <w:r>
        <w:t xml:space="preserve"> z</w:t>
      </w:r>
      <w:r>
        <w:rPr>
          <w:rFonts w:cs="Arial"/>
          <w:spacing w:val="-4"/>
        </w:rPr>
        <w:t xml:space="preserve">a posledních deset let </w:t>
      </w:r>
      <w:r w:rsidR="0034620F">
        <w:rPr>
          <w:rFonts w:cs="Arial"/>
          <w:spacing w:val="-4"/>
        </w:rPr>
        <w:t>se</w:t>
      </w:r>
      <w:r>
        <w:rPr>
          <w:rFonts w:cs="Arial"/>
          <w:spacing w:val="-4"/>
        </w:rPr>
        <w:t xml:space="preserve"> zvýšil téměř o polovinu. Přesto </w:t>
      </w:r>
      <w:r w:rsidRPr="007473B9">
        <w:t xml:space="preserve">měly </w:t>
      </w:r>
      <w:r>
        <w:t>v</w:t>
      </w:r>
      <w:r w:rsidRPr="007473B9">
        <w:t xml:space="preserve"> roce 2023</w:t>
      </w:r>
      <w:r>
        <w:t xml:space="preserve"> </w:t>
      </w:r>
      <w:r w:rsidRPr="007473B9">
        <w:t>tuzemské podniky</w:t>
      </w:r>
      <w:r>
        <w:t>,</w:t>
      </w:r>
      <w:r w:rsidRPr="007473B9">
        <w:t xml:space="preserve"> </w:t>
      </w:r>
      <w:r w:rsidR="007473B9" w:rsidRPr="007473B9">
        <w:t>ve srovnání s většinou zemí EU27</w:t>
      </w:r>
      <w:r>
        <w:t>,</w:t>
      </w:r>
      <w:r w:rsidR="007473B9" w:rsidRPr="007473B9">
        <w:t xml:space="preserve"> pátý nejnižší podíl zaměstnanců </w:t>
      </w:r>
      <w:r>
        <w:t xml:space="preserve">(54 %) </w:t>
      </w:r>
      <w:r w:rsidR="007473B9" w:rsidRPr="007473B9">
        <w:t>s</w:t>
      </w:r>
      <w:r w:rsidR="00A67C3F">
        <w:t> </w:t>
      </w:r>
      <w:r w:rsidR="007473B9" w:rsidRPr="007473B9">
        <w:t>přístupem</w:t>
      </w:r>
      <w:r w:rsidR="00A67C3F">
        <w:t xml:space="preserve"> na</w:t>
      </w:r>
      <w:r w:rsidR="007473B9" w:rsidRPr="007473B9">
        <w:t xml:space="preserve"> internet k pracovním účelům</w:t>
      </w:r>
      <w:r>
        <w:t>. V</w:t>
      </w:r>
      <w:r w:rsidR="007473B9" w:rsidRPr="007473B9">
        <w:t xml:space="preserve"> EU27 </w:t>
      </w:r>
      <w:r w:rsidR="009671A7">
        <w:t>to bylo</w:t>
      </w:r>
      <w:r>
        <w:t xml:space="preserve"> průměrně</w:t>
      </w:r>
      <w:r w:rsidR="007473B9" w:rsidRPr="007473B9">
        <w:t xml:space="preserve"> 61 % zaměstnanců</w:t>
      </w:r>
      <w:r>
        <w:t xml:space="preserve">, </w:t>
      </w:r>
      <w:r w:rsidR="00254899">
        <w:t>nejvíce</w:t>
      </w:r>
      <w:r>
        <w:t xml:space="preserve"> </w:t>
      </w:r>
      <w:r w:rsidR="00254899">
        <w:t xml:space="preserve">ve Finsku </w:t>
      </w:r>
      <w:r w:rsidR="0034620F">
        <w:t>(</w:t>
      </w:r>
      <w:r w:rsidR="00254899">
        <w:t>85 %</w:t>
      </w:r>
      <w:r w:rsidR="0034620F">
        <w:t>)</w:t>
      </w:r>
      <w:r w:rsidR="00254899">
        <w:t xml:space="preserve"> a ve Švédsku </w:t>
      </w:r>
      <w:r w:rsidR="0034620F">
        <w:t>(</w:t>
      </w:r>
      <w:r w:rsidR="00254899">
        <w:t>87 %</w:t>
      </w:r>
      <w:r w:rsidR="0034620F">
        <w:t>)</w:t>
      </w:r>
      <w:r w:rsidR="00B82D18">
        <w:t>.</w:t>
      </w:r>
      <w:r w:rsidR="007473B9" w:rsidRPr="007473B9">
        <w:t xml:space="preserve"> </w:t>
      </w:r>
      <w:r w:rsidR="00BE0032" w:rsidRPr="00BE0032">
        <w:t>Příčinou</w:t>
      </w:r>
      <w:r w:rsidR="00254899">
        <w:t xml:space="preserve"> tohoto rozdílu</w:t>
      </w:r>
      <w:r w:rsidR="00BE0032" w:rsidRPr="00BE0032">
        <w:t xml:space="preserve"> je </w:t>
      </w:r>
      <w:r w:rsidR="0034620F">
        <w:t xml:space="preserve">odlišná </w:t>
      </w:r>
      <w:r w:rsidR="00BE0032" w:rsidRPr="00BE0032">
        <w:t>velikostní a odvětvová skladba podniků</w:t>
      </w:r>
      <w:r w:rsidR="00787A9A">
        <w:t xml:space="preserve"> v Česku</w:t>
      </w:r>
      <w:r w:rsidR="0034620F">
        <w:t xml:space="preserve"> </w:t>
      </w:r>
      <w:r w:rsidR="0067331D">
        <w:br/>
      </w:r>
      <w:r w:rsidR="0034620F">
        <w:t>s</w:t>
      </w:r>
      <w:r w:rsidR="00BE0032" w:rsidRPr="00BE0032">
        <w:t xml:space="preserve"> výrazn</w:t>
      </w:r>
      <w:r w:rsidR="0034620F">
        <w:t>ou</w:t>
      </w:r>
      <w:r w:rsidR="00894E1C">
        <w:t xml:space="preserve"> </w:t>
      </w:r>
      <w:r w:rsidR="00BE0032" w:rsidRPr="00BE0032">
        <w:t>přev</w:t>
      </w:r>
      <w:r w:rsidR="0034620F">
        <w:t>ahou</w:t>
      </w:r>
      <w:r w:rsidR="00BE0032" w:rsidRPr="00BE0032">
        <w:t xml:space="preserve"> mal</w:t>
      </w:r>
      <w:r w:rsidR="0034620F">
        <w:t>ých</w:t>
      </w:r>
      <w:r w:rsidR="00BE0032" w:rsidRPr="00BE0032">
        <w:t xml:space="preserve"> fir</w:t>
      </w:r>
      <w:r w:rsidR="0034620F">
        <w:t>e</w:t>
      </w:r>
      <w:r w:rsidR="00BE0032" w:rsidRPr="00BE0032">
        <w:t>m do 50 zaměstnanců a průmyslov</w:t>
      </w:r>
      <w:r w:rsidR="00B82D18">
        <w:t>ých výrobců</w:t>
      </w:r>
      <w:r w:rsidR="00BE0032" w:rsidRPr="00BE0032">
        <w:t>.</w:t>
      </w:r>
    </w:p>
    <w:p w14:paraId="35F4EC30" w14:textId="51AFC560" w:rsidR="00B20CB1" w:rsidRDefault="00254899" w:rsidP="00964712">
      <w:pPr>
        <w:spacing w:before="120" w:after="120" w:line="240" w:lineRule="auto"/>
      </w:pPr>
      <w:r w:rsidRPr="00254899">
        <w:t xml:space="preserve">Profil na alespoň jednom typu sociálních médií mělo v roce 2023 v Česku 53 % podniků s </w:t>
      </w:r>
      <w:r w:rsidR="00B20CB1">
        <w:t>10</w:t>
      </w:r>
      <w:r w:rsidRPr="00254899">
        <w:t xml:space="preserve"> </w:t>
      </w:r>
      <w:r w:rsidR="0067331D">
        <w:br/>
      </w:r>
      <w:r w:rsidRPr="00254899">
        <w:t>a více zaměstnanci</w:t>
      </w:r>
      <w:r>
        <w:t>. I když se jejich podíl od roku 2013 více než ztrojnásobil</w:t>
      </w:r>
      <w:r w:rsidRPr="00254899">
        <w:t xml:space="preserve">, stále výrazně zaostáváme za většinou zemí </w:t>
      </w:r>
      <w:r w:rsidR="00B20CB1">
        <w:t>evropské sedmadvacítky</w:t>
      </w:r>
      <w:r>
        <w:t xml:space="preserve">, kde sociální média používalo </w:t>
      </w:r>
      <w:r w:rsidR="001625FE">
        <w:t>v průměru 61 % podniků</w:t>
      </w:r>
      <w:r w:rsidR="00C45D19">
        <w:t>.</w:t>
      </w:r>
      <w:r w:rsidR="00894E1C">
        <w:t xml:space="preserve"> </w:t>
      </w:r>
      <w:r w:rsidR="00C45D19">
        <w:t>N</w:t>
      </w:r>
      <w:r>
        <w:t xml:space="preserve">ejčastěji </w:t>
      </w:r>
      <w:r w:rsidR="00C45D19">
        <w:t xml:space="preserve">to byly firmy </w:t>
      </w:r>
      <w:r>
        <w:t xml:space="preserve">na Maltě (87 %) </w:t>
      </w:r>
      <w:r w:rsidR="00C45D19">
        <w:t>a</w:t>
      </w:r>
      <w:r>
        <w:t xml:space="preserve"> v severských státech</w:t>
      </w:r>
      <w:r w:rsidR="00C45D19">
        <w:t xml:space="preserve"> (přes</w:t>
      </w:r>
      <w:r w:rsidR="00B20CB1" w:rsidRPr="00B20CB1">
        <w:t xml:space="preserve"> 80 %</w:t>
      </w:r>
      <w:r w:rsidR="00C45D19">
        <w:t>).</w:t>
      </w:r>
      <w:r w:rsidR="001625FE" w:rsidRPr="00BB0B04">
        <w:t xml:space="preserve"> </w:t>
      </w:r>
    </w:p>
    <w:p w14:paraId="2B8F08ED" w14:textId="7A8E4D33" w:rsidR="00BB0B04" w:rsidRPr="00786EFB" w:rsidRDefault="001625FE" w:rsidP="00786EFB">
      <w:pPr>
        <w:spacing w:before="120" w:after="120" w:line="240" w:lineRule="auto"/>
      </w:pPr>
      <w:r w:rsidRPr="00786EFB">
        <w:t>Více než polovina tuzemských podniků měla v roce 2023 zároveň profil na sociálních médiích</w:t>
      </w:r>
      <w:r w:rsidR="00B20CB1" w:rsidRPr="00786EFB">
        <w:t xml:space="preserve"> </w:t>
      </w:r>
      <w:r w:rsidR="0067331D">
        <w:br/>
      </w:r>
      <w:r w:rsidR="00B20CB1" w:rsidRPr="00786EFB">
        <w:t>i vlastní webové stránky</w:t>
      </w:r>
      <w:r w:rsidRPr="00786EFB">
        <w:t xml:space="preserve">. Velkých firem, </w:t>
      </w:r>
      <w:r w:rsidR="00B20CB1" w:rsidRPr="00786EFB">
        <w:t>splňujících toto kritérium</w:t>
      </w:r>
      <w:r w:rsidRPr="00786EFB">
        <w:t xml:space="preserve">, </w:t>
      </w:r>
      <w:r w:rsidR="00843638">
        <w:t>bylo</w:t>
      </w:r>
      <w:r w:rsidRPr="00786EFB">
        <w:t xml:space="preserve"> dokonce více než 84 %, středně velkých 63 %. </w:t>
      </w:r>
      <w:r w:rsidR="00BB0B04" w:rsidRPr="00786EFB">
        <w:t xml:space="preserve">Třetina tuzemských podniků </w:t>
      </w:r>
      <w:r w:rsidR="008E56DB" w:rsidRPr="00786EFB">
        <w:t xml:space="preserve">disponovala </w:t>
      </w:r>
      <w:r w:rsidR="00BB0B04" w:rsidRPr="00786EFB">
        <w:t>v roce 2023 web</w:t>
      </w:r>
      <w:r w:rsidR="008E56DB" w:rsidRPr="00786EFB">
        <w:t>y</w:t>
      </w:r>
      <w:r w:rsidR="00BB0B04" w:rsidRPr="00786EFB">
        <w:t xml:space="preserve"> v cizojazyčné verzi, 14 % alespoň ve dvou cizích jazycích. Z cizojazyčných verzí výrazně převaž</w:t>
      </w:r>
      <w:r w:rsidR="008E56DB" w:rsidRPr="00786EFB">
        <w:t>ovala angličtina</w:t>
      </w:r>
      <w:r w:rsidR="009671A7" w:rsidRPr="00786EFB">
        <w:t xml:space="preserve"> (29 % podniků),</w:t>
      </w:r>
      <w:r w:rsidR="00BB0B04" w:rsidRPr="00786EFB">
        <w:t xml:space="preserve"> </w:t>
      </w:r>
      <w:r w:rsidR="009671A7" w:rsidRPr="00786EFB">
        <w:t>s</w:t>
      </w:r>
      <w:r w:rsidR="00BB0B04" w:rsidRPr="00786EFB">
        <w:t xml:space="preserve"> velkým odstupem násled</w:t>
      </w:r>
      <w:r w:rsidR="008E56DB" w:rsidRPr="00786EFB">
        <w:t>ovala</w:t>
      </w:r>
      <w:r w:rsidR="0042586A" w:rsidRPr="00786EFB">
        <w:t xml:space="preserve"> </w:t>
      </w:r>
      <w:r w:rsidR="009671A7" w:rsidRPr="00786EFB">
        <w:t>němčin</w:t>
      </w:r>
      <w:r w:rsidR="008E56DB" w:rsidRPr="00786EFB">
        <w:t>a</w:t>
      </w:r>
      <w:r w:rsidR="00BB0B04" w:rsidRPr="00786EFB">
        <w:t xml:space="preserve"> (12 %</w:t>
      </w:r>
      <w:r w:rsidR="00F36050">
        <w:t xml:space="preserve"> podniků</w:t>
      </w:r>
      <w:r w:rsidR="00BB0B04" w:rsidRPr="00786EFB">
        <w:t xml:space="preserve">). </w:t>
      </w:r>
    </w:p>
    <w:p w14:paraId="5A8A4F23" w14:textId="757F7230" w:rsidR="00D17072" w:rsidRPr="00786EFB" w:rsidRDefault="006057BE" w:rsidP="00786EFB">
      <w:pPr>
        <w:spacing w:before="120" w:after="120" w:line="240" w:lineRule="auto"/>
      </w:pPr>
      <w:r w:rsidRPr="00786EFB">
        <w:rPr>
          <w:rFonts w:cs="Arial"/>
        </w:rPr>
        <w:t>Stroje, programy a systémy umělé inteligence používalo v roce 2023 v Česku pouze 6 % podniků s více než 10 zaměstnanci</w:t>
      </w:r>
      <w:r w:rsidR="00C45D19" w:rsidRPr="00786EFB">
        <w:rPr>
          <w:rFonts w:cs="Arial"/>
        </w:rPr>
        <w:t>,</w:t>
      </w:r>
      <w:r w:rsidRPr="00786EFB">
        <w:rPr>
          <w:rFonts w:cs="Arial"/>
        </w:rPr>
        <w:t xml:space="preserve"> a tuzemské </w:t>
      </w:r>
      <w:r w:rsidR="0042586A" w:rsidRPr="00786EFB">
        <w:rPr>
          <w:rFonts w:cs="Arial"/>
        </w:rPr>
        <w:t xml:space="preserve">firmy </w:t>
      </w:r>
      <w:r w:rsidR="00797313" w:rsidRPr="00786EFB">
        <w:rPr>
          <w:rFonts w:cs="Arial"/>
        </w:rPr>
        <w:t>se t</w:t>
      </w:r>
      <w:r w:rsidRPr="00786EFB">
        <w:rPr>
          <w:rFonts w:cs="Arial"/>
        </w:rPr>
        <w:t>ak nacháze</w:t>
      </w:r>
      <w:r w:rsidR="0042586A" w:rsidRPr="00786EFB">
        <w:rPr>
          <w:rFonts w:cs="Arial"/>
        </w:rPr>
        <w:t>ly</w:t>
      </w:r>
      <w:r w:rsidRPr="00786EFB">
        <w:rPr>
          <w:rFonts w:cs="Arial"/>
        </w:rPr>
        <w:t xml:space="preserve"> pod průměrem zemí EU27, který činil 8 %.</w:t>
      </w:r>
      <w:r w:rsidR="006A3357" w:rsidRPr="00786EFB">
        <w:rPr>
          <w:rFonts w:cs="Arial"/>
        </w:rPr>
        <w:t xml:space="preserve"> </w:t>
      </w:r>
      <w:r w:rsidRPr="00786EFB">
        <w:rPr>
          <w:rFonts w:cs="Arial"/>
        </w:rPr>
        <w:t xml:space="preserve">Umělou inteligenci využívaly </w:t>
      </w:r>
      <w:r w:rsidR="00C45D19" w:rsidRPr="00786EFB">
        <w:rPr>
          <w:rFonts w:cs="Arial"/>
        </w:rPr>
        <w:t xml:space="preserve">v EU27 </w:t>
      </w:r>
      <w:r w:rsidRPr="00786EFB">
        <w:rPr>
          <w:rFonts w:cs="Arial"/>
        </w:rPr>
        <w:t>nejčastěji</w:t>
      </w:r>
      <w:r w:rsidR="002C4F79" w:rsidRPr="00786EFB">
        <w:rPr>
          <w:rFonts w:cs="Arial"/>
        </w:rPr>
        <w:t xml:space="preserve"> podniky v Dánsku </w:t>
      </w:r>
      <w:r w:rsidR="0042586A" w:rsidRPr="00786EFB">
        <w:rPr>
          <w:rFonts w:cs="Arial"/>
        </w:rPr>
        <w:t xml:space="preserve">a </w:t>
      </w:r>
      <w:r w:rsidR="002C4F79" w:rsidRPr="00786EFB">
        <w:rPr>
          <w:rFonts w:cs="Arial"/>
        </w:rPr>
        <w:t>Finsku (</w:t>
      </w:r>
      <w:r w:rsidRPr="00786EFB">
        <w:rPr>
          <w:rFonts w:cs="Arial"/>
        </w:rPr>
        <w:t>shodně 15 %), nejmén</w:t>
      </w:r>
      <w:r w:rsidR="002C4F79" w:rsidRPr="00786EFB">
        <w:rPr>
          <w:rFonts w:cs="Arial"/>
        </w:rPr>
        <w:t>ě v Rumunsku (2 %</w:t>
      </w:r>
      <w:r w:rsidRPr="00786EFB">
        <w:rPr>
          <w:rFonts w:cs="Arial"/>
        </w:rPr>
        <w:t xml:space="preserve">). </w:t>
      </w:r>
      <w:r w:rsidR="005C3EB5" w:rsidRPr="00786EFB">
        <w:rPr>
          <w:rFonts w:cs="Arial"/>
        </w:rPr>
        <w:t xml:space="preserve">Technologie AI </w:t>
      </w:r>
      <w:r w:rsidR="00C45D19" w:rsidRPr="00786EFB">
        <w:rPr>
          <w:rFonts w:cs="Arial"/>
        </w:rPr>
        <w:t xml:space="preserve">si </w:t>
      </w:r>
      <w:r w:rsidR="002C4F79" w:rsidRPr="00786EFB">
        <w:rPr>
          <w:rFonts w:cs="Arial"/>
        </w:rPr>
        <w:t>napříč evropskými státy</w:t>
      </w:r>
      <w:r w:rsidR="005C3EB5" w:rsidRPr="00786EFB">
        <w:rPr>
          <w:rFonts w:cs="Arial"/>
        </w:rPr>
        <w:t xml:space="preserve"> </w:t>
      </w:r>
      <w:r w:rsidR="00C45D19" w:rsidRPr="00786EFB">
        <w:rPr>
          <w:rFonts w:cs="Arial"/>
        </w:rPr>
        <w:t xml:space="preserve">osvojily </w:t>
      </w:r>
      <w:r w:rsidR="002F17DB" w:rsidRPr="00786EFB">
        <w:rPr>
          <w:rFonts w:cs="Arial"/>
        </w:rPr>
        <w:t xml:space="preserve">především </w:t>
      </w:r>
      <w:r w:rsidR="005C3EB5" w:rsidRPr="00786EFB">
        <w:rPr>
          <w:rFonts w:cs="Arial"/>
        </w:rPr>
        <w:t>velk</w:t>
      </w:r>
      <w:r w:rsidR="00C45D19" w:rsidRPr="00786EFB">
        <w:rPr>
          <w:rFonts w:cs="Arial"/>
        </w:rPr>
        <w:t>é</w:t>
      </w:r>
      <w:r w:rsidR="005C3EB5" w:rsidRPr="00786EFB">
        <w:rPr>
          <w:rFonts w:cs="Arial"/>
        </w:rPr>
        <w:t xml:space="preserve"> podniky</w:t>
      </w:r>
      <w:r w:rsidR="001A1A6E" w:rsidRPr="00786EFB">
        <w:rPr>
          <w:rFonts w:cs="Arial"/>
        </w:rPr>
        <w:t xml:space="preserve"> s více než 250 zaměstnanci</w:t>
      </w:r>
      <w:r w:rsidR="005C3EB5" w:rsidRPr="00786EFB">
        <w:rPr>
          <w:rFonts w:cs="Arial"/>
        </w:rPr>
        <w:t xml:space="preserve">, v Česku </w:t>
      </w:r>
      <w:r w:rsidR="002F17DB" w:rsidRPr="00786EFB">
        <w:rPr>
          <w:rFonts w:cs="Arial"/>
        </w:rPr>
        <w:t xml:space="preserve">je </w:t>
      </w:r>
      <w:r w:rsidR="005C3EB5" w:rsidRPr="00786EFB">
        <w:rPr>
          <w:rFonts w:cs="Arial"/>
        </w:rPr>
        <w:t>používalo 28 % velkých firem</w:t>
      </w:r>
      <w:r w:rsidR="002F17DB" w:rsidRPr="00786EFB">
        <w:rPr>
          <w:rFonts w:cs="Arial"/>
        </w:rPr>
        <w:t>.</w:t>
      </w:r>
      <w:r w:rsidR="005252E8" w:rsidRPr="00786EFB">
        <w:rPr>
          <w:rFonts w:cs="Arial"/>
        </w:rPr>
        <w:t xml:space="preserve"> </w:t>
      </w:r>
      <w:r w:rsidR="002F17DB" w:rsidRPr="00786EFB">
        <w:rPr>
          <w:rFonts w:cs="Arial"/>
        </w:rPr>
        <w:t>V</w:t>
      </w:r>
      <w:r w:rsidR="00F20040" w:rsidRPr="00786EFB">
        <w:rPr>
          <w:rFonts w:cs="Arial"/>
        </w:rPr>
        <w:t xml:space="preserve"> </w:t>
      </w:r>
      <w:r w:rsidR="00894E1C" w:rsidRPr="00786EFB">
        <w:rPr>
          <w:rFonts w:cs="Arial"/>
        </w:rPr>
        <w:t>p</w:t>
      </w:r>
      <w:r w:rsidR="005252E8" w:rsidRPr="00786EFB">
        <w:rPr>
          <w:rFonts w:cs="Arial"/>
        </w:rPr>
        <w:t>růměr</w:t>
      </w:r>
      <w:r w:rsidR="00F20040" w:rsidRPr="00786EFB">
        <w:rPr>
          <w:rFonts w:cs="Arial"/>
        </w:rPr>
        <w:t>u</w:t>
      </w:r>
      <w:r w:rsidR="005252E8" w:rsidRPr="00786EFB">
        <w:rPr>
          <w:rFonts w:cs="Arial"/>
        </w:rPr>
        <w:t xml:space="preserve"> EU27 se jednalo o 30 % velkých podniků</w:t>
      </w:r>
      <w:r w:rsidR="002F17DB" w:rsidRPr="00786EFB">
        <w:rPr>
          <w:rFonts w:cs="Arial"/>
        </w:rPr>
        <w:t>, přičemž</w:t>
      </w:r>
      <w:r w:rsidR="005252E8" w:rsidRPr="00786EFB">
        <w:rPr>
          <w:rFonts w:cs="Arial"/>
        </w:rPr>
        <w:t xml:space="preserve"> ve Slovinsku</w:t>
      </w:r>
      <w:r w:rsidR="003318CB" w:rsidRPr="00786EFB">
        <w:rPr>
          <w:rFonts w:cs="Arial"/>
        </w:rPr>
        <w:t xml:space="preserve"> </w:t>
      </w:r>
      <w:r w:rsidR="0067331D">
        <w:rPr>
          <w:rFonts w:cs="Arial"/>
        </w:rPr>
        <w:br/>
      </w:r>
      <w:r w:rsidR="002F17DB" w:rsidRPr="00786EFB">
        <w:rPr>
          <w:rFonts w:cs="Arial"/>
        </w:rPr>
        <w:t>a</w:t>
      </w:r>
      <w:r w:rsidR="003318CB" w:rsidRPr="00786EFB">
        <w:rPr>
          <w:rFonts w:cs="Arial"/>
        </w:rPr>
        <w:t xml:space="preserve"> Finsku</w:t>
      </w:r>
      <w:r w:rsidR="005252E8" w:rsidRPr="00786EFB">
        <w:rPr>
          <w:rFonts w:cs="Arial"/>
        </w:rPr>
        <w:t xml:space="preserve"> </w:t>
      </w:r>
      <w:r w:rsidR="002F17DB" w:rsidRPr="00786EFB">
        <w:rPr>
          <w:rFonts w:cs="Arial"/>
        </w:rPr>
        <w:t>to bylo</w:t>
      </w:r>
      <w:r w:rsidR="005252E8" w:rsidRPr="00786EFB">
        <w:rPr>
          <w:rFonts w:cs="Arial"/>
        </w:rPr>
        <w:t xml:space="preserve"> dokonce 53 %</w:t>
      </w:r>
      <w:r w:rsidR="00B72D3E">
        <w:rPr>
          <w:rFonts w:cs="Arial"/>
        </w:rPr>
        <w:t>.</w:t>
      </w:r>
      <w:r w:rsidR="005252E8" w:rsidRPr="00786EFB">
        <w:rPr>
          <w:rFonts w:cs="Arial"/>
        </w:rPr>
        <w:t xml:space="preserve"> </w:t>
      </w:r>
    </w:p>
    <w:p w14:paraId="7871FAFB" w14:textId="5579D39A" w:rsidR="00BB6D2D" w:rsidRDefault="00BB6D2D" w:rsidP="00786EFB">
      <w:pPr>
        <w:spacing w:before="120" w:after="120" w:line="240" w:lineRule="auto"/>
      </w:pPr>
      <w:r w:rsidRPr="00BB6D2D">
        <w:t>Během roku 2022 uskutečnila elektronický prodej čtvrtina podniků</w:t>
      </w:r>
      <w:r w:rsidR="00157C62">
        <w:t xml:space="preserve"> v Česku</w:t>
      </w:r>
      <w:r w:rsidR="00B36184">
        <w:t>.</w:t>
      </w:r>
      <w:r w:rsidR="00B36184" w:rsidRPr="00B36184">
        <w:t xml:space="preserve"> </w:t>
      </w:r>
      <w:r w:rsidR="00B36184" w:rsidRPr="00BB6D2D">
        <w:t>V rámci EU27 elektronicky prodávala</w:t>
      </w:r>
      <w:r w:rsidR="00B36184">
        <w:t xml:space="preserve"> ve stejném roce</w:t>
      </w:r>
      <w:r w:rsidR="00B36184" w:rsidRPr="00BB6D2D">
        <w:t xml:space="preserve"> </w:t>
      </w:r>
      <w:r w:rsidR="00B36184">
        <w:t xml:space="preserve">průměrně </w:t>
      </w:r>
      <w:r w:rsidR="00B36184" w:rsidRPr="00BB6D2D">
        <w:t>pětina podniků</w:t>
      </w:r>
      <w:r w:rsidR="00B36184">
        <w:t xml:space="preserve">, nejčastěji </w:t>
      </w:r>
      <w:r w:rsidR="002F17DB">
        <w:t xml:space="preserve">firmy </w:t>
      </w:r>
      <w:r w:rsidR="00B36184">
        <w:t>v Dánsku a ve Švédsku</w:t>
      </w:r>
      <w:r w:rsidR="0042586A">
        <w:t xml:space="preserve"> (více než 35 %)</w:t>
      </w:r>
      <w:r w:rsidR="00070726">
        <w:t>.</w:t>
      </w:r>
      <w:r w:rsidR="00B36184">
        <w:t xml:space="preserve"> </w:t>
      </w:r>
      <w:r w:rsidR="00070726">
        <w:t xml:space="preserve">Obrat z elektronického obchodování </w:t>
      </w:r>
      <w:r w:rsidR="002F17DB">
        <w:t xml:space="preserve">v Česku </w:t>
      </w:r>
      <w:r w:rsidR="00070726">
        <w:t>představ</w:t>
      </w:r>
      <w:r w:rsidR="002F17DB">
        <w:t>oval</w:t>
      </w:r>
      <w:r w:rsidRPr="00BB6D2D">
        <w:t xml:space="preserve"> </w:t>
      </w:r>
      <w:r w:rsidR="0042586A">
        <w:t>v roce 2022 přes</w:t>
      </w:r>
      <w:r w:rsidRPr="00BB6D2D">
        <w:t xml:space="preserve"> 3</w:t>
      </w:r>
      <w:r w:rsidR="00070726">
        <w:t>1</w:t>
      </w:r>
      <w:r w:rsidRPr="00BB6D2D">
        <w:t xml:space="preserve"> % veškerých podnikových </w:t>
      </w:r>
      <w:r w:rsidR="00070726">
        <w:t>příjmů</w:t>
      </w:r>
      <w:r w:rsidRPr="00BB6D2D">
        <w:t xml:space="preserve"> </w:t>
      </w:r>
      <w:r w:rsidR="00070726">
        <w:t>a byl nejvyšší ze všech zemí Evropské unie</w:t>
      </w:r>
      <w:r w:rsidRPr="00BB6D2D">
        <w:t xml:space="preserve">. Tržby podniků </w:t>
      </w:r>
      <w:r w:rsidR="00070726">
        <w:t>z</w:t>
      </w:r>
      <w:r w:rsidRPr="00BB6D2D">
        <w:t xml:space="preserve"> elektronických prodejů </w:t>
      </w:r>
      <w:r w:rsidR="0042586A">
        <w:t xml:space="preserve">dosáhly </w:t>
      </w:r>
      <w:r w:rsidR="002F17DB">
        <w:t xml:space="preserve">v průměru EU27 </w:t>
      </w:r>
      <w:r w:rsidR="009671A7">
        <w:t>v</w:t>
      </w:r>
      <w:r w:rsidR="0042586A">
        <w:t>e stejném</w:t>
      </w:r>
      <w:r w:rsidR="00892951">
        <w:t> </w:t>
      </w:r>
      <w:r w:rsidR="009671A7">
        <w:t>roce</w:t>
      </w:r>
      <w:r w:rsidR="002F17DB">
        <w:t xml:space="preserve"> </w:t>
      </w:r>
      <w:r w:rsidRPr="00BB6D2D">
        <w:t>úrovn</w:t>
      </w:r>
      <w:r w:rsidR="0042586A">
        <w:t>ě</w:t>
      </w:r>
      <w:r w:rsidRPr="00BB6D2D">
        <w:t xml:space="preserve"> </w:t>
      </w:r>
      <w:r w:rsidR="00070726">
        <w:t>18</w:t>
      </w:r>
      <w:r w:rsidRPr="00BB6D2D">
        <w:t xml:space="preserve"> %</w:t>
      </w:r>
      <w:r w:rsidR="00D353EE">
        <w:t xml:space="preserve"> jejich celkových tržeb</w:t>
      </w:r>
      <w:r w:rsidR="00070726">
        <w:t>.</w:t>
      </w:r>
    </w:p>
    <w:p w14:paraId="59D5BE1B" w14:textId="3B709A88" w:rsidR="00AE6D5B" w:rsidRPr="00B72D3E" w:rsidRDefault="00C20DB3" w:rsidP="00786EFB">
      <w:pPr>
        <w:spacing w:line="240" w:lineRule="auto"/>
        <w:rPr>
          <w:rFonts w:cs="Arial"/>
          <w:szCs w:val="18"/>
        </w:rPr>
      </w:pPr>
      <w:r w:rsidRPr="00B72D3E">
        <w:rPr>
          <w:rFonts w:cs="Arial"/>
          <w:szCs w:val="18"/>
        </w:rPr>
        <w:t xml:space="preserve">Podrobné informace, včetně mezinárodního srovnání se zeměmi evropské sedmadvacítky, přináší nová publikace </w:t>
      </w:r>
      <w:hyperlink r:id="rId10" w:history="1">
        <w:r w:rsidRPr="00892951">
          <w:rPr>
            <w:rStyle w:val="Hypertextovodkaz"/>
            <w:rFonts w:cs="Arial"/>
            <w:i/>
            <w:szCs w:val="18"/>
          </w:rPr>
          <w:t>Využívání ICT v podnikatelském sektoru - 2023</w:t>
        </w:r>
      </w:hyperlink>
      <w:r w:rsidRPr="00B72D3E">
        <w:rPr>
          <w:rFonts w:cs="Arial"/>
          <w:szCs w:val="18"/>
        </w:rPr>
        <w:t>, dostupná na webu ČSÚ.</w:t>
      </w:r>
    </w:p>
    <w:p w14:paraId="69E535A3" w14:textId="77777777" w:rsidR="00C20DB3" w:rsidRDefault="00C20DB3" w:rsidP="00786EFB">
      <w:pPr>
        <w:spacing w:line="240" w:lineRule="auto"/>
      </w:pPr>
    </w:p>
    <w:p w14:paraId="5022E3E4" w14:textId="77777777" w:rsidR="00F36050" w:rsidRPr="0067331D" w:rsidRDefault="00F36050" w:rsidP="00F36050">
      <w:pPr>
        <w:rPr>
          <w:b/>
          <w:szCs w:val="20"/>
        </w:rPr>
      </w:pPr>
      <w:r w:rsidRPr="0067331D">
        <w:rPr>
          <w:b/>
          <w:szCs w:val="20"/>
        </w:rPr>
        <w:t>Kontakt:</w:t>
      </w:r>
    </w:p>
    <w:p w14:paraId="658D8063" w14:textId="77777777" w:rsidR="00F36050" w:rsidRPr="0067331D" w:rsidRDefault="00F36050" w:rsidP="00F36050">
      <w:pPr>
        <w:spacing w:line="240" w:lineRule="auto"/>
        <w:rPr>
          <w:rFonts w:cs="Arial"/>
          <w:szCs w:val="20"/>
        </w:rPr>
      </w:pPr>
      <w:r w:rsidRPr="0067331D">
        <w:rPr>
          <w:rFonts w:cs="Arial"/>
          <w:szCs w:val="20"/>
        </w:rPr>
        <w:t>Jan Cieslar</w:t>
      </w:r>
    </w:p>
    <w:p w14:paraId="0083441D" w14:textId="77777777" w:rsidR="00F36050" w:rsidRPr="0067331D" w:rsidRDefault="00F36050" w:rsidP="00F36050">
      <w:pPr>
        <w:spacing w:line="240" w:lineRule="auto"/>
        <w:rPr>
          <w:rFonts w:cs="Arial"/>
          <w:szCs w:val="20"/>
        </w:rPr>
      </w:pPr>
      <w:r w:rsidRPr="0067331D">
        <w:rPr>
          <w:rFonts w:cs="Arial"/>
          <w:szCs w:val="20"/>
        </w:rPr>
        <w:t>tiskový mluvčí ČSÚ</w:t>
      </w:r>
    </w:p>
    <w:p w14:paraId="46D8C076" w14:textId="77777777" w:rsidR="00F36050" w:rsidRPr="0067331D" w:rsidRDefault="00F36050" w:rsidP="00F36050">
      <w:pPr>
        <w:spacing w:line="240" w:lineRule="auto"/>
        <w:rPr>
          <w:rFonts w:cs="Arial"/>
          <w:szCs w:val="20"/>
        </w:rPr>
      </w:pPr>
      <w:r w:rsidRPr="0067331D">
        <w:rPr>
          <w:rFonts w:cs="Arial"/>
          <w:color w:val="0070C0"/>
          <w:szCs w:val="20"/>
        </w:rPr>
        <w:t>T</w:t>
      </w:r>
      <w:r w:rsidRPr="0067331D">
        <w:rPr>
          <w:rFonts w:cs="Arial"/>
          <w:szCs w:val="20"/>
        </w:rPr>
        <w:t xml:space="preserve"> 274 052 017   |   </w:t>
      </w:r>
      <w:r w:rsidRPr="0067331D">
        <w:rPr>
          <w:rFonts w:cs="Arial"/>
          <w:color w:val="0070C0"/>
          <w:szCs w:val="20"/>
        </w:rPr>
        <w:t>M</w:t>
      </w:r>
      <w:r w:rsidRPr="0067331D">
        <w:rPr>
          <w:rFonts w:cs="Arial"/>
          <w:szCs w:val="20"/>
        </w:rPr>
        <w:t xml:space="preserve"> </w:t>
      </w:r>
      <w:r w:rsidRPr="0067331D">
        <w:rPr>
          <w:szCs w:val="20"/>
        </w:rPr>
        <w:t>604 149 190</w:t>
      </w:r>
    </w:p>
    <w:p w14:paraId="045C43FE" w14:textId="4517F520" w:rsidR="00F36050" w:rsidRPr="0067331D" w:rsidRDefault="00F36050" w:rsidP="00F36050">
      <w:pPr>
        <w:spacing w:line="240" w:lineRule="auto"/>
        <w:rPr>
          <w:szCs w:val="20"/>
        </w:rPr>
      </w:pPr>
      <w:r w:rsidRPr="0067331D">
        <w:rPr>
          <w:rFonts w:cs="Arial"/>
          <w:color w:val="0070C0"/>
          <w:szCs w:val="20"/>
        </w:rPr>
        <w:t xml:space="preserve">E </w:t>
      </w:r>
      <w:r w:rsidRPr="0067331D">
        <w:rPr>
          <w:rFonts w:cs="Arial"/>
          <w:szCs w:val="20"/>
        </w:rPr>
        <w:t xml:space="preserve">jan.cieslar@czso.cz   |   </w:t>
      </w:r>
      <w:r w:rsidRPr="0067331D">
        <w:rPr>
          <w:rFonts w:cs="Arial"/>
          <w:color w:val="0070C0"/>
          <w:szCs w:val="20"/>
        </w:rPr>
        <w:t>X</w:t>
      </w:r>
      <w:r w:rsidRPr="0067331D">
        <w:rPr>
          <w:rFonts w:cs="Arial"/>
          <w:szCs w:val="20"/>
        </w:rPr>
        <w:t xml:space="preserve"> @statistickyurad</w:t>
      </w:r>
    </w:p>
    <w:p w14:paraId="42D1A005" w14:textId="4C2407AE" w:rsidR="004920AD" w:rsidRPr="00622164" w:rsidRDefault="004920AD" w:rsidP="00F36050">
      <w:pPr>
        <w:spacing w:line="240" w:lineRule="auto"/>
      </w:pPr>
    </w:p>
    <w:sectPr w:rsidR="004920AD" w:rsidRPr="00622164" w:rsidSect="003D02AA">
      <w:headerReference w:type="default" r:id="rId11"/>
      <w:footerReference w:type="defaul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9615F" w14:textId="77777777" w:rsidR="00C6668E" w:rsidRDefault="00C6668E" w:rsidP="00BA6370">
      <w:r>
        <w:separator/>
      </w:r>
    </w:p>
  </w:endnote>
  <w:endnote w:type="continuationSeparator" w:id="0">
    <w:p w14:paraId="6AA67EE2" w14:textId="77777777" w:rsidR="00C6668E" w:rsidRDefault="00C6668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5BE2F" w14:textId="77777777" w:rsidR="003D0499" w:rsidRPr="00D04EE4" w:rsidRDefault="00FF59C8" w:rsidP="00D04EE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9D5BE42" wp14:editId="59D5BE43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570271" w14:textId="01E693D3" w:rsidR="00622164" w:rsidRPr="000842D2" w:rsidRDefault="00622164" w:rsidP="00622164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</w:t>
                          </w: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komunikace</w:t>
                          </w:r>
                        </w:p>
                        <w:p w14:paraId="07058D02" w14:textId="77777777" w:rsidR="00622164" w:rsidRPr="000842D2" w:rsidRDefault="00622164" w:rsidP="00622164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59D5BE4B" w14:textId="2EAD4154" w:rsidR="00D04EE4" w:rsidRPr="00A81EB3" w:rsidRDefault="00622164" w:rsidP="00D04EE4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4EE4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D04EE4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D04EE4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D04EE4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6668E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D04EE4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5BE4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3.7pt;width:426.5pt;height:36.5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" filled="f" stroked="f">
              <v:textbox inset="0,0,0,0">
                <w:txbxContent>
                  <w:p w14:paraId="4A570271" w14:textId="01E693D3" w:rsidR="00622164" w:rsidRPr="000842D2" w:rsidRDefault="00622164" w:rsidP="00622164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</w:t>
                    </w: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komunikace</w:t>
                    </w:r>
                  </w:p>
                  <w:p w14:paraId="07058D02" w14:textId="77777777" w:rsidR="00622164" w:rsidRPr="000842D2" w:rsidRDefault="00622164" w:rsidP="00622164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59D5BE4B" w14:textId="2EAD4154" w:rsidR="00D04EE4" w:rsidRPr="00A81EB3" w:rsidRDefault="00622164" w:rsidP="00D04EE4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4EE4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D04EE4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D04EE4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D04EE4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6668E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D04EE4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59D5BE44" wp14:editId="59D5BE45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55FD51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B5403" w14:textId="77777777" w:rsidR="00C6668E" w:rsidRDefault="00C6668E" w:rsidP="00BA6370">
      <w:r>
        <w:separator/>
      </w:r>
    </w:p>
  </w:footnote>
  <w:footnote w:type="continuationSeparator" w:id="0">
    <w:p w14:paraId="5997DE70" w14:textId="77777777" w:rsidR="00C6668E" w:rsidRDefault="00C6668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5BE2D" w14:textId="77777777" w:rsidR="007B032C" w:rsidRDefault="00FF59C8" w:rsidP="007B032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9D5BE30" wp14:editId="59D5BE3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0" t="0" r="1270" b="1905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D5BE46" w14:textId="77777777" w:rsidR="007B032C" w:rsidRPr="00136EE6" w:rsidRDefault="007B032C" w:rsidP="007B032C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14:paraId="59D5BE47" w14:textId="77777777" w:rsidR="007B032C" w:rsidRPr="007E622A" w:rsidRDefault="007B032C" w:rsidP="007B032C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AVÍZO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D5BE30" id="Rectangle 50" o:spid="_x0000_s1026" style="position:absolute;margin-left:96.95pt;margin-top:96.4pt;width:428.9pt;height:28.3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14:paraId="59D5BE46" w14:textId="77777777" w:rsidR="007B032C" w:rsidRPr="00136EE6" w:rsidRDefault="007B032C" w:rsidP="007B032C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14:paraId="59D5BE47" w14:textId="77777777" w:rsidR="007B032C" w:rsidRPr="007E622A" w:rsidRDefault="007B032C" w:rsidP="007B032C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AVÍZO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9D5BE32" wp14:editId="59D5BE33">
              <wp:simplePos x="0" y="0"/>
              <wp:positionH relativeFrom="column">
                <wp:posOffset>739775</wp:posOffset>
              </wp:positionH>
              <wp:positionV relativeFrom="paragraph">
                <wp:posOffset>361950</wp:posOffset>
              </wp:positionV>
              <wp:extent cx="4767580" cy="261620"/>
              <wp:effectExtent l="0" t="0" r="0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5BE48" w14:textId="77777777" w:rsidR="007B032C" w:rsidRPr="00FC3276" w:rsidRDefault="007B032C" w:rsidP="007B032C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Český statistický úřad </w:t>
                          </w:r>
                          <w:r w:rsidRPr="00FC3276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| Na padesátém 81 | 100 82 Praha 10</w:t>
                          </w:r>
                        </w:p>
                        <w:p w14:paraId="59D5BE49" w14:textId="77777777" w:rsidR="007B032C" w:rsidRPr="009D4B10" w:rsidRDefault="007B032C" w:rsidP="007B032C">
                          <w:pPr>
                            <w:jc w:val="right"/>
                            <w:rPr>
                              <w:rFonts w:cs="Arial"/>
                              <w:color w:val="0071BC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5BE32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25pt;margin-top:28.5pt;width:375.4pt;height:20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AbxuF53QAA&#10;AAkBAAAPAAAAAAAAAAAAAAAAABAFAABkcnMvZG93bnJldi54bWxQSwUGAAAAAAQABADzAAAAGgYA&#10;AAAA&#10;" filled="f" stroked="f" strokecolor="white">
              <v:textbox>
                <w:txbxContent>
                  <w:p w14:paraId="59D5BE48" w14:textId="77777777" w:rsidR="007B032C" w:rsidRPr="00FC3276" w:rsidRDefault="007B032C" w:rsidP="007B032C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Český statistický úřad </w:t>
                    </w:r>
                    <w:r w:rsidRPr="00FC3276">
                      <w:rPr>
                        <w:rFonts w:cs="Arial"/>
                        <w:color w:val="0071BC"/>
                        <w:sz w:val="15"/>
                        <w:szCs w:val="15"/>
                      </w:rPr>
                      <w:t>| Na padesátém 81 | 100 82 Praha 10</w:t>
                    </w:r>
                  </w:p>
                  <w:p w14:paraId="59D5BE49" w14:textId="77777777" w:rsidR="007B032C" w:rsidRPr="009D4B10" w:rsidRDefault="007B032C" w:rsidP="007B032C">
                    <w:pPr>
                      <w:jc w:val="right"/>
                      <w:rPr>
                        <w:rFonts w:cs="Arial"/>
                        <w:color w:val="0071BC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9D5BE34" wp14:editId="59D5BE35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0" t="0" r="0" b="0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631FF4" id="Freeform 44" o:spid="_x0000_s1026" style="position:absolute;margin-left:9.4pt;margin-top:67.3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9D5BE36" wp14:editId="59D5BE37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CCBE3A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9D5BE38" wp14:editId="59D5BE39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2398BC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5BE3A" wp14:editId="59D5BE3B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ABF14B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9D5BE3C" wp14:editId="59D5BE3D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548C77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9D5BE3E" wp14:editId="59D5BE3F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691245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9D5BE40" wp14:editId="59D5BE4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14C171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  <w:p w14:paraId="59D5BE2E" w14:textId="77777777" w:rsidR="003D0499" w:rsidRPr="007B032C" w:rsidRDefault="003D0499" w:rsidP="007B03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4A"/>
    <w:rsid w:val="0000446A"/>
    <w:rsid w:val="00034CE2"/>
    <w:rsid w:val="00043BF4"/>
    <w:rsid w:val="00070726"/>
    <w:rsid w:val="00071E92"/>
    <w:rsid w:val="0008169F"/>
    <w:rsid w:val="000842D2"/>
    <w:rsid w:val="000843A5"/>
    <w:rsid w:val="00095213"/>
    <w:rsid w:val="000B6F63"/>
    <w:rsid w:val="000C435D"/>
    <w:rsid w:val="000E04B5"/>
    <w:rsid w:val="00134C43"/>
    <w:rsid w:val="0013500B"/>
    <w:rsid w:val="001404AB"/>
    <w:rsid w:val="00146745"/>
    <w:rsid w:val="00157C62"/>
    <w:rsid w:val="001625FE"/>
    <w:rsid w:val="001658A9"/>
    <w:rsid w:val="00165D45"/>
    <w:rsid w:val="0017231D"/>
    <w:rsid w:val="001776E2"/>
    <w:rsid w:val="001810DC"/>
    <w:rsid w:val="00183C7E"/>
    <w:rsid w:val="001A1A6E"/>
    <w:rsid w:val="001A214A"/>
    <w:rsid w:val="001A59BF"/>
    <w:rsid w:val="001B607F"/>
    <w:rsid w:val="001D369A"/>
    <w:rsid w:val="002070FB"/>
    <w:rsid w:val="00213729"/>
    <w:rsid w:val="002272A6"/>
    <w:rsid w:val="002406FA"/>
    <w:rsid w:val="002460EA"/>
    <w:rsid w:val="00254899"/>
    <w:rsid w:val="00261D9F"/>
    <w:rsid w:val="002848DA"/>
    <w:rsid w:val="00291EDF"/>
    <w:rsid w:val="0029451A"/>
    <w:rsid w:val="002B2E47"/>
    <w:rsid w:val="002B4109"/>
    <w:rsid w:val="002C4F79"/>
    <w:rsid w:val="002D6A6C"/>
    <w:rsid w:val="002F17DB"/>
    <w:rsid w:val="00311590"/>
    <w:rsid w:val="00322412"/>
    <w:rsid w:val="003301A3"/>
    <w:rsid w:val="003318CB"/>
    <w:rsid w:val="0034620F"/>
    <w:rsid w:val="0035578A"/>
    <w:rsid w:val="0036777B"/>
    <w:rsid w:val="0038282A"/>
    <w:rsid w:val="00387815"/>
    <w:rsid w:val="00397580"/>
    <w:rsid w:val="003A1794"/>
    <w:rsid w:val="003A37B1"/>
    <w:rsid w:val="003A45C8"/>
    <w:rsid w:val="003C2DCF"/>
    <w:rsid w:val="003C7FE7"/>
    <w:rsid w:val="003D02AA"/>
    <w:rsid w:val="003D0499"/>
    <w:rsid w:val="003F526A"/>
    <w:rsid w:val="00405244"/>
    <w:rsid w:val="00413A9D"/>
    <w:rsid w:val="0042586A"/>
    <w:rsid w:val="004436EE"/>
    <w:rsid w:val="00451E0F"/>
    <w:rsid w:val="0045547F"/>
    <w:rsid w:val="00474ECE"/>
    <w:rsid w:val="004920AD"/>
    <w:rsid w:val="004D05B3"/>
    <w:rsid w:val="004E479E"/>
    <w:rsid w:val="004E583B"/>
    <w:rsid w:val="004F2102"/>
    <w:rsid w:val="004F78E6"/>
    <w:rsid w:val="00512D99"/>
    <w:rsid w:val="00516B9D"/>
    <w:rsid w:val="005252E8"/>
    <w:rsid w:val="00531DBB"/>
    <w:rsid w:val="00560877"/>
    <w:rsid w:val="005A651F"/>
    <w:rsid w:val="005C3EB5"/>
    <w:rsid w:val="005C614C"/>
    <w:rsid w:val="005D3CA4"/>
    <w:rsid w:val="005E7107"/>
    <w:rsid w:val="005F699D"/>
    <w:rsid w:val="005F79FB"/>
    <w:rsid w:val="00604406"/>
    <w:rsid w:val="006057BE"/>
    <w:rsid w:val="00605F4A"/>
    <w:rsid w:val="00607822"/>
    <w:rsid w:val="006103AA"/>
    <w:rsid w:val="006113AB"/>
    <w:rsid w:val="00613BBF"/>
    <w:rsid w:val="00622164"/>
    <w:rsid w:val="00622B80"/>
    <w:rsid w:val="0064139A"/>
    <w:rsid w:val="0067331D"/>
    <w:rsid w:val="006746E7"/>
    <w:rsid w:val="00675D16"/>
    <w:rsid w:val="006A3357"/>
    <w:rsid w:val="006B7C7E"/>
    <w:rsid w:val="006E024F"/>
    <w:rsid w:val="006E4E81"/>
    <w:rsid w:val="00707F7D"/>
    <w:rsid w:val="00717EC5"/>
    <w:rsid w:val="00727525"/>
    <w:rsid w:val="00737B80"/>
    <w:rsid w:val="007473B9"/>
    <w:rsid w:val="00776B16"/>
    <w:rsid w:val="00786EFB"/>
    <w:rsid w:val="00787A9A"/>
    <w:rsid w:val="00797313"/>
    <w:rsid w:val="007A57F2"/>
    <w:rsid w:val="007B01CF"/>
    <w:rsid w:val="007B032C"/>
    <w:rsid w:val="007B1333"/>
    <w:rsid w:val="007B455C"/>
    <w:rsid w:val="007F4AEB"/>
    <w:rsid w:val="007F75B2"/>
    <w:rsid w:val="008043C4"/>
    <w:rsid w:val="00831B1B"/>
    <w:rsid w:val="00843638"/>
    <w:rsid w:val="00861D0E"/>
    <w:rsid w:val="00867569"/>
    <w:rsid w:val="00871618"/>
    <w:rsid w:val="00892951"/>
    <w:rsid w:val="00894E1C"/>
    <w:rsid w:val="008A750A"/>
    <w:rsid w:val="008C384C"/>
    <w:rsid w:val="008D0F11"/>
    <w:rsid w:val="008E56DB"/>
    <w:rsid w:val="008E58D5"/>
    <w:rsid w:val="008F35B4"/>
    <w:rsid w:val="008F73B4"/>
    <w:rsid w:val="00910B1F"/>
    <w:rsid w:val="00924EEF"/>
    <w:rsid w:val="0094402F"/>
    <w:rsid w:val="00964712"/>
    <w:rsid w:val="009668FF"/>
    <w:rsid w:val="009671A7"/>
    <w:rsid w:val="00976A19"/>
    <w:rsid w:val="009B1780"/>
    <w:rsid w:val="009B55B1"/>
    <w:rsid w:val="009C7B0E"/>
    <w:rsid w:val="009D2450"/>
    <w:rsid w:val="00A00672"/>
    <w:rsid w:val="00A4343D"/>
    <w:rsid w:val="00A502F1"/>
    <w:rsid w:val="00A55861"/>
    <w:rsid w:val="00A67C3F"/>
    <w:rsid w:val="00A7001A"/>
    <w:rsid w:val="00A70A65"/>
    <w:rsid w:val="00A70A83"/>
    <w:rsid w:val="00A81EB3"/>
    <w:rsid w:val="00A842CF"/>
    <w:rsid w:val="00AA2BBB"/>
    <w:rsid w:val="00AA52EA"/>
    <w:rsid w:val="00AB1381"/>
    <w:rsid w:val="00AC0572"/>
    <w:rsid w:val="00AE3E86"/>
    <w:rsid w:val="00AE6D5B"/>
    <w:rsid w:val="00B00C1D"/>
    <w:rsid w:val="00B03E21"/>
    <w:rsid w:val="00B10BFB"/>
    <w:rsid w:val="00B20CB1"/>
    <w:rsid w:val="00B21553"/>
    <w:rsid w:val="00B36184"/>
    <w:rsid w:val="00B72A3D"/>
    <w:rsid w:val="00B72D3E"/>
    <w:rsid w:val="00B74ECD"/>
    <w:rsid w:val="00B82D18"/>
    <w:rsid w:val="00BA439F"/>
    <w:rsid w:val="00BA6370"/>
    <w:rsid w:val="00BB0B04"/>
    <w:rsid w:val="00BB6D2D"/>
    <w:rsid w:val="00BE0032"/>
    <w:rsid w:val="00C07AB8"/>
    <w:rsid w:val="00C20DB3"/>
    <w:rsid w:val="00C269D4"/>
    <w:rsid w:val="00C4160D"/>
    <w:rsid w:val="00C45D19"/>
    <w:rsid w:val="00C52466"/>
    <w:rsid w:val="00C60B7B"/>
    <w:rsid w:val="00C6668E"/>
    <w:rsid w:val="00C8406E"/>
    <w:rsid w:val="00CB2709"/>
    <w:rsid w:val="00CB6F89"/>
    <w:rsid w:val="00CE228C"/>
    <w:rsid w:val="00CF545B"/>
    <w:rsid w:val="00D00730"/>
    <w:rsid w:val="00D018F0"/>
    <w:rsid w:val="00D04EE4"/>
    <w:rsid w:val="00D17072"/>
    <w:rsid w:val="00D27074"/>
    <w:rsid w:val="00D27D69"/>
    <w:rsid w:val="00D353EE"/>
    <w:rsid w:val="00D448C2"/>
    <w:rsid w:val="00D666C3"/>
    <w:rsid w:val="00D72265"/>
    <w:rsid w:val="00D72808"/>
    <w:rsid w:val="00D75F51"/>
    <w:rsid w:val="00D91A8F"/>
    <w:rsid w:val="00D96456"/>
    <w:rsid w:val="00DA1C7A"/>
    <w:rsid w:val="00DB3587"/>
    <w:rsid w:val="00DE45C6"/>
    <w:rsid w:val="00DF47FE"/>
    <w:rsid w:val="00E20938"/>
    <w:rsid w:val="00E2374E"/>
    <w:rsid w:val="00E26704"/>
    <w:rsid w:val="00E27C40"/>
    <w:rsid w:val="00E31980"/>
    <w:rsid w:val="00E6423C"/>
    <w:rsid w:val="00E93830"/>
    <w:rsid w:val="00E93E0E"/>
    <w:rsid w:val="00EB1ED3"/>
    <w:rsid w:val="00EC124A"/>
    <w:rsid w:val="00EC2D51"/>
    <w:rsid w:val="00EC68CE"/>
    <w:rsid w:val="00ED0808"/>
    <w:rsid w:val="00EE3790"/>
    <w:rsid w:val="00F20040"/>
    <w:rsid w:val="00F26395"/>
    <w:rsid w:val="00F36050"/>
    <w:rsid w:val="00F46F18"/>
    <w:rsid w:val="00F90F9B"/>
    <w:rsid w:val="00FB005B"/>
    <w:rsid w:val="00FB5D78"/>
    <w:rsid w:val="00FB687C"/>
    <w:rsid w:val="00FB75AC"/>
    <w:rsid w:val="00FC505A"/>
    <w:rsid w:val="00FF2E96"/>
    <w:rsid w:val="00FF59C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9D5BE14"/>
  <w15:docId w15:val="{48B1C310-E246-43BC-82F8-EBB090D6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D007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073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0730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07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0730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czso.cz/csu/czso/vyuzivani-informacnich-a-komunikacnich-technologii-v-podnikatelskem-sektoru-2023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D76F913C5B1A4797255AD7259AA9ED" ma:contentTypeVersion="28" ma:contentTypeDescription="Vytvoří nový dokument" ma:contentTypeScope="" ma:versionID="9054a09472829803685a96320a2f92ba">
  <xsd:schema xmlns:xsd="http://www.w3.org/2001/XMLSchema" xmlns:xs="http://www.w3.org/2001/XMLSchema" xmlns:p="http://schemas.microsoft.com/office/2006/metadata/properties" xmlns:ns2="8675fb2b-b414-4bad-b4c4-d9349268b5a1" targetNamespace="http://schemas.microsoft.com/office/2006/metadata/properties" ma:root="true" ma:fieldsID="7519df322c2c049365d4c8c6a70d3480" ns2:_="">
    <xsd:import namespace="8675fb2b-b414-4bad-b4c4-d9349268b5a1"/>
    <xsd:element name="properties">
      <xsd:complexType>
        <xsd:sequence>
          <xsd:element name="documentManagement">
            <xsd:complexType>
              <xsd:all>
                <xsd:element ref="ns2:Forma" minOccurs="0"/>
                <xsd:element ref="ns2:Verzeform" minOccurs="0"/>
                <xsd:element ref="ns2:Vazbanaproces" minOccurs="0"/>
                <xsd:element ref="ns2:Gestor" minOccurs="0"/>
                <xsd:element ref="ns2:Historieverze" minOccurs="0"/>
                <xsd:element ref="ns2:MediaServiceMetadata" minOccurs="0"/>
                <xsd:element ref="ns2:MediaServiceFastMetadata" minOccurs="0"/>
                <xsd:element ref="ns2:Form_c" minOccurs="0"/>
                <xsd:element ref="ns2:NazevForm" minOccurs="0"/>
                <xsd:element ref="ns2:UcinnostOdForm" minOccurs="0"/>
                <xsd:element ref="ns2:DomenaForm" minOccurs="0"/>
                <xsd:element ref="ns2:PredpisForm" minOccurs="0"/>
                <xsd:element ref="ns2:UstanoveniForm" minOccurs="0"/>
                <xsd:element ref="ns2:PoznForm" minOccurs="0"/>
                <xsd:element ref="ns2:Oznaceni" minOccurs="0"/>
                <xsd:element ref="ns2:UcinnostDoForm" minOccurs="0"/>
                <xsd:element ref="ns2:MediaServiceObjectDetectorVersions" minOccurs="0"/>
                <xsd:element ref="ns2:Platnost" minOccurs="0"/>
                <xsd:element ref="ns2:Odk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5fb2b-b414-4bad-b4c4-d9349268b5a1" elementFormDefault="qualified">
    <xsd:import namespace="http://schemas.microsoft.com/office/2006/documentManagement/types"/>
    <xsd:import namespace="http://schemas.microsoft.com/office/infopath/2007/PartnerControls"/>
    <xsd:element name="Forma" ma:index="8" nillable="true" ma:displayName="Forma" ma:description="Forma formuláře" ma:format="Dropdown" ma:internalName="Form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istinná  (analogová)"/>
                    <xsd:enumeration value="Elektronická"/>
                    <xsd:enumeration value="Formulář IS"/>
                  </xsd:restriction>
                </xsd:simpleType>
              </xsd:element>
            </xsd:sequence>
          </xsd:extension>
        </xsd:complexContent>
      </xsd:complexType>
    </xsd:element>
    <xsd:element name="Verzeform" ma:index="9" nillable="true" ma:displayName="Ver." ma:format="Dropdown" ma:internalName="Verzeform">
      <xsd:simpleType>
        <xsd:restriction base="dms:Text">
          <xsd:maxLength value="255"/>
        </xsd:restriction>
      </xsd:simpleType>
    </xsd:element>
    <xsd:element name="Vazbanaproces" ma:index="10" nillable="true" ma:displayName="Vazba na proces" ma:format="Dropdown" ma:internalName="Vazbanaproces">
      <xsd:simpleType>
        <xsd:restriction base="dms:Note">
          <xsd:maxLength value="255"/>
        </xsd:restriction>
      </xsd:simpleType>
    </xsd:element>
    <xsd:element name="Gestor" ma:index="11" nillable="true" ma:displayName="Gestor" ma:format="Dropdown" ma:list="UserInfo" ma:SharePointGroup="0" ma:internalName="Ges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istorieverze" ma:index="12" nillable="true" ma:displayName="Historie verze" ma:format="Dropdown" ma:internalName="Historieverze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Form_c" ma:index="15" nillable="true" ma:displayName="Form_c" ma:format="Dropdown" ma:internalName="Form_c" ma:percentage="FALSE">
      <xsd:simpleType>
        <xsd:restriction base="dms:Number"/>
      </xsd:simpleType>
    </xsd:element>
    <xsd:element name="NazevForm" ma:index="16" nillable="true" ma:displayName="Název formuláře" ma:internalName="NazevForm">
      <xsd:simpleType>
        <xsd:restriction base="dms:Text">
          <xsd:maxLength value="255"/>
        </xsd:restriction>
      </xsd:simpleType>
    </xsd:element>
    <xsd:element name="UcinnostOdForm" ma:index="17" nillable="true" ma:displayName="Účinnost od" ma:description="Datum účinnosti formuláře" ma:format="DateOnly" ma:internalName="UcinnostOdForm">
      <xsd:simpleType>
        <xsd:restriction base="dms:DateTime"/>
      </xsd:simpleType>
    </xsd:element>
    <xsd:element name="DomenaForm" ma:index="18" nillable="true" ma:displayName="Doména" ma:description="Na formuláře na procesní doménu" ma:format="Dropdown" ma:internalName="DomenaFor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. Bezpečnost"/>
                    <xsd:enumeration value="2. Ekonomika a účetnictví"/>
                    <xsd:enumeration value="3. IT"/>
                    <xsd:enumeration value="4. Komunikace a propagace"/>
                    <xsd:enumeration value="5. Právní služby"/>
                    <xsd:enumeration value="6. Personalistika"/>
                    <xsd:enumeration value="7. Pořizování zboží a služeb"/>
                    <xsd:enumeration value="8. Projektové řízení"/>
                    <xsd:enumeration value="9. Správa dokumentů"/>
                    <xsd:enumeration value="10. Správa majetku"/>
                    <xsd:enumeration value="11. Legislativa"/>
                    <xsd:enumeration value="12. Finanční řízení"/>
                    <xsd:enumeration value="13. GDPR"/>
                    <xsd:enumeration value="14. Interní audit a kontrola"/>
                    <xsd:enumeration value="15. Řízení a plánování"/>
                    <xsd:enumeration value="16. Strategické řízení"/>
                    <xsd:enumeration value="17. Posouzení požadavku"/>
                    <xsd:enumeration value="18. Příprava úlohy"/>
                    <xsd:enumeration value="19. Příprava zpracování"/>
                    <xsd:enumeration value="20. Sběr dat a zpracování"/>
                    <xsd:enumeration value="21.Tvorba a analýza výstupů"/>
                    <xsd:enumeration value="22. Diseminace statistických informací a dat"/>
                    <xsd:enumeration value="23. Metodické prostředí"/>
                    <xsd:enumeration value="24. Podpora ICT"/>
                    <xsd:enumeration value="25. Specifické aktivity pro šetření v domácnostech"/>
                    <xsd:enumeration value="26. Specifické aktivity pro demografickou statistiku"/>
                    <xsd:enumeration value="27. Zahraniční spolupráce"/>
                    <xsd:enumeration value="28. Statistické zpracování (Process)"/>
                    <xsd:enumeration value="29. Evaluace"/>
                    <xsd:enumeration value="30. Volby"/>
                  </xsd:restriction>
                </xsd:simpleType>
              </xsd:element>
            </xsd:sequence>
          </xsd:extension>
        </xsd:complexContent>
      </xsd:complexType>
    </xsd:element>
    <xsd:element name="PredpisForm" ma:index="19" nillable="true" ma:displayName="Definiční předpis" ma:description="Definiční předpis formuláře" ma:format="Dropdown" ma:internalName="PredpisForm">
      <xsd:simpleType>
        <xsd:restriction base="dms:Text">
          <xsd:maxLength value="255"/>
        </xsd:restriction>
      </xsd:simpleType>
    </xsd:element>
    <xsd:element name="UstanoveniForm" ma:index="20" nillable="true" ma:displayName="Ustanovení" ma:description="Ustanovení (čl., odst., písm.)" ma:format="Dropdown" ma:internalName="UstanoveniForm">
      <xsd:simpleType>
        <xsd:restriction base="dms:Note">
          <xsd:maxLength value="255"/>
        </xsd:restriction>
      </xsd:simpleType>
    </xsd:element>
    <xsd:element name="PoznForm" ma:index="21" nillable="true" ma:displayName="Poznámka" ma:description="Poznámka k formuláři" ma:format="Dropdown" ma:internalName="PoznForm">
      <xsd:simpleType>
        <xsd:restriction base="dms:Note">
          <xsd:maxLength value="255"/>
        </xsd:restriction>
      </xsd:simpleType>
    </xsd:element>
    <xsd:element name="Oznaceni" ma:index="22" nillable="true" ma:displayName="Označení" ma:description="Označení formuláře" ma:format="Dropdown" ma:internalName="Oznaceni">
      <xsd:simpleType>
        <xsd:restriction base="dms:Text">
          <xsd:maxLength value="12"/>
        </xsd:restriction>
      </xsd:simpleType>
    </xsd:element>
    <xsd:element name="UcinnostDoForm" ma:index="23" nillable="true" ma:displayName="Účinnost do" ma:format="DateOnly" ma:internalName="UcinnostDoForm">
      <xsd:simpleType>
        <xsd:restriction base="dms:DateTim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latnost" ma:index="25" nillable="true" ma:displayName="Platnost" ma:default="1" ma:internalName="Platnost">
      <xsd:simpleType>
        <xsd:restriction base="dms:Boolean"/>
      </xsd:simpleType>
    </xsd:element>
    <xsd:element name="Odkaz" ma:index="26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storieverze xmlns="8675fb2b-b414-4bad-b4c4-d9349268b5a1" xsi:nil="true"/>
    <Verzeform xmlns="8675fb2b-b414-4bad-b4c4-d9349268b5a1">v1.0</Verzeform>
    <Forma xmlns="8675fb2b-b414-4bad-b4c4-d9349268b5a1">
      <Value>Elektronická</Value>
    </Forma>
    <Vazbanaproces xmlns="8675fb2b-b414-4bad-b4c4-d9349268b5a1">179. Vnější komunikace
</Vazbanaproces>
    <Gestor xmlns="8675fb2b-b414-4bad-b4c4-d9349268b5a1">
      <UserInfo>
        <DisplayName>Novotný Michal</DisplayName>
        <AccountId>24</AccountId>
        <AccountType/>
      </UserInfo>
    </Gestor>
    <Form_c xmlns="8675fb2b-b414-4bad-b4c4-d9349268b5a1">467</Form_c>
    <NazevForm xmlns="8675fb2b-b414-4bad-b4c4-d9349268b5a1">Avízo CZ
</NazevForm>
    <UcinnostOdForm xmlns="8675fb2b-b414-4bad-b4c4-d9349268b5a1">2022-02-08T08:00:00+00:00</UcinnostOdForm>
    <DomenaForm xmlns="8675fb2b-b414-4bad-b4c4-d9349268b5a1">
      <Value>4. Komunikace a propagace</Value>
    </DomenaForm>
    <PredpisForm xmlns="8675fb2b-b414-4bad-b4c4-d9349268b5a1">Směrnice č. 3/2018 o zásadách poskytování Rychlých informací a vybraných výstupů Českého statistického úřadu
</PredpisForm>
    <UstanoveniForm xmlns="8675fb2b-b414-4bad-b4c4-d9349268b5a1" xsi:nil="true"/>
    <PoznForm xmlns="8675fb2b-b414-4bad-b4c4-d9349268b5a1" xsi:nil="true"/>
    <Oznaceni xmlns="8675fb2b-b414-4bad-b4c4-d9349268b5a1">Form_c467</Oznaceni>
    <UcinnostDoForm xmlns="8675fb2b-b414-4bad-b4c4-d9349268b5a1" xsi:nil="true"/>
    <Platnost xmlns="8675fb2b-b414-4bad-b4c4-d9349268b5a1">true</Platnost>
    <Odkaz xmlns="8675fb2b-b414-4bad-b4c4-d9349268b5a1">
      <Url xsi:nil="true"/>
      <Description xsi:nil="true"/>
    </Odkaz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26D4D-407D-42F6-A4E0-C5FE2356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5fb2b-b414-4bad-b4c4-d9349268b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504D61-195B-4E7B-A188-222EA14AF9B3}">
  <ds:schemaRefs>
    <ds:schemaRef ds:uri="http://schemas.microsoft.com/office/2006/metadata/properties"/>
    <ds:schemaRef ds:uri="http://schemas.microsoft.com/office/infopath/2007/PartnerControls"/>
    <ds:schemaRef ds:uri="8675fb2b-b414-4bad-b4c4-d9349268b5a1"/>
  </ds:schemaRefs>
</ds:datastoreItem>
</file>

<file path=customXml/itemProps3.xml><?xml version="1.0" encoding="utf-8"?>
<ds:datastoreItem xmlns:ds="http://schemas.openxmlformats.org/officeDocument/2006/customXml" ds:itemID="{7E38A597-EC61-4269-B157-75B5FBF6A2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EA2295-68EA-4350-8E58-185442F7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3112</CharactersWithSpaces>
  <SharedDoc>false</SharedDoc>
  <HLinks>
    <vt:vector size="12" baseType="variant">
      <vt:variant>
        <vt:i4>3342357</vt:i4>
      </vt:variant>
      <vt:variant>
        <vt:i4>3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Ing. Jana Kučerová</dc:creator>
  <cp:keywords/>
  <cp:lastModifiedBy>Cieslar Jan</cp:lastModifiedBy>
  <cp:revision>2</cp:revision>
  <dcterms:created xsi:type="dcterms:W3CDTF">2024-01-16T14:48:00Z</dcterms:created>
  <dcterms:modified xsi:type="dcterms:W3CDTF">2024-01-16T14:48:00Z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0x010100FBD76F913C5B1A4797255AD7259AA9ED</vt:lpwstr>
  </property>
  <property fmtid="{D5CDD505-2E9C-101B-9397-08002B2CF9AE}" pid="3" name="Názevformuláře">
    <vt:lpwstr>Avízo CZ
</vt:lpwstr>
  </property>
  <property fmtid="{D5CDD505-2E9C-101B-9397-08002B2CF9AE}" pid="4" name="Vazbanaprocesnídoménu">
    <vt:lpwstr>;#4. Komunikace a propagace;#</vt:lpwstr>
  </property>
  <property fmtid="{D5CDD505-2E9C-101B-9397-08002B2CF9AE}" pid="5" name="Vazbanadefiničnípředpis">
    <vt:lpwstr>Směrnice č. 3/2018 o zásadách poskytování Rychlých informací a vybraných výstupů Českého statistického úřadu
</vt:lpwstr>
  </property>
  <property fmtid="{D5CDD505-2E9C-101B-9397-08002B2CF9AE}" pid="6" name="Účinnostod">
    <vt:filetime>2022-02-08T08:00:00Z</vt:filetime>
  </property>
  <property fmtid="{D5CDD505-2E9C-101B-9397-08002B2CF9AE}" pid="7" name="Označení">
    <vt:lpwstr>Form_c467</vt:lpwstr>
  </property>
</Properties>
</file>