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C" w:rsidRPr="005221CC" w:rsidRDefault="005221CC" w:rsidP="005221CC">
      <w:pPr>
        <w:pStyle w:val="datum"/>
        <w:jc w:val="center"/>
        <w:rPr>
          <w:caps/>
          <w:sz w:val="28"/>
          <w:szCs w:val="28"/>
        </w:rPr>
      </w:pPr>
      <w:r w:rsidRPr="005221CC">
        <w:rPr>
          <w:caps/>
          <w:sz w:val="28"/>
          <w:szCs w:val="28"/>
        </w:rPr>
        <w:t>Fuel prices continued to decline</w:t>
      </w:r>
    </w:p>
    <w:p w:rsidR="005221CC" w:rsidRDefault="005221CC" w:rsidP="005221CC">
      <w:pPr>
        <w:pStyle w:val="datum"/>
        <w:jc w:val="center"/>
        <w:rPr>
          <w:sz w:val="24"/>
          <w:szCs w:val="24"/>
        </w:rPr>
      </w:pPr>
      <w:proofErr w:type="spellStart"/>
      <w:r w:rsidRPr="005221CC">
        <w:rPr>
          <w:sz w:val="24"/>
          <w:szCs w:val="24"/>
        </w:rPr>
        <w:t>Consumer</w:t>
      </w:r>
      <w:proofErr w:type="spellEnd"/>
      <w:r w:rsidRPr="005221CC">
        <w:rPr>
          <w:sz w:val="24"/>
          <w:szCs w:val="24"/>
        </w:rPr>
        <w:t xml:space="preserve"> </w:t>
      </w:r>
      <w:proofErr w:type="spellStart"/>
      <w:r w:rsidRPr="005221CC">
        <w:rPr>
          <w:sz w:val="24"/>
          <w:szCs w:val="24"/>
        </w:rPr>
        <w:t>price</w:t>
      </w:r>
      <w:proofErr w:type="spellEnd"/>
      <w:r w:rsidRPr="005221CC">
        <w:rPr>
          <w:sz w:val="24"/>
          <w:szCs w:val="24"/>
        </w:rPr>
        <w:t xml:space="preserve"> </w:t>
      </w:r>
      <w:proofErr w:type="spellStart"/>
      <w:r w:rsidRPr="005221CC">
        <w:rPr>
          <w:sz w:val="24"/>
          <w:szCs w:val="24"/>
        </w:rPr>
        <w:t>indices</w:t>
      </w:r>
      <w:proofErr w:type="spellEnd"/>
      <w:r w:rsidRPr="005221CC">
        <w:rPr>
          <w:sz w:val="24"/>
          <w:szCs w:val="24"/>
        </w:rPr>
        <w:t xml:space="preserve"> – </w:t>
      </w:r>
      <w:proofErr w:type="spellStart"/>
      <w:r w:rsidRPr="005221CC">
        <w:rPr>
          <w:sz w:val="24"/>
          <w:szCs w:val="24"/>
        </w:rPr>
        <w:t>January</w:t>
      </w:r>
      <w:proofErr w:type="spellEnd"/>
      <w:r w:rsidRPr="005221CC">
        <w:rPr>
          <w:sz w:val="24"/>
          <w:szCs w:val="24"/>
        </w:rPr>
        <w:t xml:space="preserve"> 2015</w:t>
      </w:r>
    </w:p>
    <w:p w:rsidR="005221CC" w:rsidRDefault="005221CC" w:rsidP="000B7759">
      <w:pPr>
        <w:spacing w:before="120" w:after="280" w:line="21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30EAA">
        <w:rPr>
          <w:rFonts w:ascii="Arial" w:hAnsi="Arial" w:cs="Arial"/>
          <w:b/>
          <w:sz w:val="20"/>
          <w:szCs w:val="20"/>
        </w:rPr>
        <w:t xml:space="preserve">rose </w:t>
      </w:r>
      <w:proofErr w:type="spellStart"/>
      <w:r w:rsidRPr="00430EAA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430E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0EAA">
        <w:rPr>
          <w:rFonts w:ascii="Arial" w:hAnsi="Arial" w:cs="Arial"/>
          <w:b/>
          <w:sz w:val="20"/>
          <w:szCs w:val="20"/>
        </w:rPr>
        <w:t>with</w:t>
      </w:r>
      <w:proofErr w:type="spellEnd"/>
      <w:r w:rsidRPr="00430E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0EAA"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430EAA">
        <w:rPr>
          <w:rFonts w:ascii="Arial" w:hAnsi="Arial" w:cs="Arial"/>
          <w:b/>
          <w:sz w:val="20"/>
          <w:szCs w:val="20"/>
        </w:rPr>
        <w:t xml:space="preserve"> 2014 by 0.1%.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significant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r w:rsidRPr="006B1A28">
        <w:rPr>
          <w:rFonts w:ascii="Arial" w:hAnsi="Arial" w:cs="Arial"/>
          <w:b/>
          <w:sz w:val="20"/>
          <w:szCs w:val="20"/>
        </w:rPr>
        <w:t>c</w:t>
      </w:r>
      <w:r w:rsidRPr="00BE5B0F">
        <w:rPr>
          <w:rFonts w:ascii="Arial" w:hAnsi="Arial" w:cs="Arial"/>
          <w:b/>
          <w:sz w:val="20"/>
          <w:szCs w:val="20"/>
        </w:rPr>
        <w:t>rease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r w:rsidRPr="006B3CFF">
        <w:rPr>
          <w:rFonts w:ascii="Arial" w:hAnsi="Arial" w:cs="Arial"/>
          <w:b/>
          <w:sz w:val="20"/>
          <w:szCs w:val="20"/>
        </w:rPr>
        <w:t xml:space="preserve">in </w:t>
      </w:r>
      <w:r w:rsidRPr="00F67035">
        <w:rPr>
          <w:rFonts w:ascii="Arial" w:hAnsi="Arial" w:cs="Arial"/>
          <w:b/>
          <w:sz w:val="20"/>
          <w:szCs w:val="20"/>
        </w:rPr>
        <w:t>'transport'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F67035">
        <w:rPr>
          <w:rFonts w:ascii="Arial" w:hAnsi="Arial" w:cs="Arial"/>
          <w:b/>
          <w:sz w:val="20"/>
          <w:szCs w:val="20"/>
        </w:rPr>
        <w:t>'</w:t>
      </w:r>
      <w:proofErr w:type="spellStart"/>
      <w:r w:rsidRPr="00F67035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F67035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offset by </w:t>
      </w:r>
      <w:proofErr w:type="spellStart"/>
      <w:r>
        <w:rPr>
          <w:rFonts w:ascii="Arial" w:hAnsi="Arial" w:cs="Arial"/>
          <w:b/>
          <w:sz w:val="20"/>
          <w:szCs w:val="20"/>
        </w:rPr>
        <w:t>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r w:rsidRPr="00F67035">
        <w:rPr>
          <w:rFonts w:ascii="Arial" w:hAnsi="Arial" w:cs="Arial"/>
          <w:b/>
          <w:sz w:val="20"/>
          <w:szCs w:val="20"/>
        </w:rPr>
        <w:t>'</w:t>
      </w:r>
      <w:proofErr w:type="spellStart"/>
      <w:r w:rsidRPr="00F6703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F67035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67035">
        <w:rPr>
          <w:rFonts w:ascii="Arial" w:hAnsi="Arial" w:cs="Arial"/>
          <w:b/>
          <w:sz w:val="20"/>
          <w:szCs w:val="20"/>
        </w:rPr>
        <w:t>'</w:t>
      </w:r>
      <w:proofErr w:type="spellStart"/>
      <w:r w:rsidRPr="00F670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F67035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67035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F67035">
        <w:rPr>
          <w:rFonts w:ascii="Arial" w:hAnsi="Arial" w:cs="Arial"/>
          <w:b/>
          <w:sz w:val="20"/>
          <w:szCs w:val="20"/>
        </w:rPr>
        <w:t>'</w:t>
      </w:r>
      <w:r w:rsidRPr="006B3CFF">
        <w:rPr>
          <w:rFonts w:ascii="Arial" w:hAnsi="Arial" w:cs="Arial"/>
          <w:b/>
          <w:sz w:val="20"/>
          <w:szCs w:val="20"/>
        </w:rPr>
        <w:t>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level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as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2014, </w:t>
      </w:r>
      <w:proofErr w:type="gramStart"/>
      <w:r>
        <w:rPr>
          <w:rFonts w:ascii="Arial" w:hAnsi="Arial" w:cs="Arial"/>
          <w:b/>
          <w:sz w:val="20"/>
          <w:szCs w:val="20"/>
        </w:rPr>
        <w:t>i.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0.1%. </w:t>
      </w:r>
    </w:p>
    <w:p w:rsidR="005221CC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632">
        <w:rPr>
          <w:rFonts w:ascii="Arial" w:hAnsi="Arial" w:cs="Arial"/>
          <w:sz w:val="20"/>
          <w:szCs w:val="20"/>
        </w:rPr>
        <w:t>prices</w:t>
      </w:r>
      <w:proofErr w:type="spellEnd"/>
      <w:r w:rsidRPr="00563632">
        <w:rPr>
          <w:rFonts w:ascii="Arial" w:hAnsi="Arial" w:cs="Arial"/>
          <w:sz w:val="20"/>
          <w:szCs w:val="20"/>
        </w:rPr>
        <w:t xml:space="preserve"> </w:t>
      </w:r>
      <w:r w:rsidRPr="00DC37A2">
        <w:rPr>
          <w:rFonts w:ascii="Arial" w:hAnsi="Arial" w:cs="Arial"/>
          <w:sz w:val="20"/>
          <w:szCs w:val="20"/>
        </w:rPr>
        <w:t xml:space="preserve">in </w:t>
      </w:r>
      <w:r w:rsidRPr="00F629DB">
        <w:rPr>
          <w:rFonts w:ascii="Arial" w:hAnsi="Arial" w:cs="Arial"/>
          <w:sz w:val="20"/>
          <w:szCs w:val="20"/>
        </w:rPr>
        <w:t>'</w:t>
      </w:r>
      <w:proofErr w:type="spellStart"/>
      <w:r w:rsidRPr="00F629DB">
        <w:rPr>
          <w:rFonts w:ascii="Arial" w:hAnsi="Arial" w:cs="Arial"/>
          <w:sz w:val="20"/>
          <w:szCs w:val="20"/>
        </w:rPr>
        <w:t>alcoholic</w:t>
      </w:r>
      <w:proofErr w:type="spellEnd"/>
      <w:r w:rsidRPr="00F6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9DB">
        <w:rPr>
          <w:rFonts w:ascii="Arial" w:hAnsi="Arial" w:cs="Arial"/>
          <w:sz w:val="20"/>
          <w:szCs w:val="20"/>
        </w:rPr>
        <w:t>beverages</w:t>
      </w:r>
      <w:proofErr w:type="spellEnd"/>
      <w:r w:rsidRPr="00F6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9DB">
        <w:rPr>
          <w:rFonts w:ascii="Arial" w:hAnsi="Arial" w:cs="Arial"/>
          <w:sz w:val="20"/>
          <w:szCs w:val="20"/>
        </w:rPr>
        <w:t>and</w:t>
      </w:r>
      <w:proofErr w:type="spellEnd"/>
      <w:r w:rsidRPr="00F6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9DB">
        <w:rPr>
          <w:rFonts w:ascii="Arial" w:hAnsi="Arial" w:cs="Arial"/>
          <w:sz w:val="20"/>
          <w:szCs w:val="20"/>
        </w:rPr>
        <w:t>tobacco</w:t>
      </w:r>
      <w:proofErr w:type="spellEnd"/>
      <w:r w:rsidRPr="00F629DB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from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the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rise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3306F">
        <w:rPr>
          <w:rFonts w:ascii="Arial" w:hAnsi="Arial" w:cs="Arial"/>
          <w:sz w:val="20"/>
          <w:szCs w:val="20"/>
        </w:rPr>
        <w:t>prices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of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alcoholic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beverages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by 5.0%.</w:t>
      </w:r>
      <w:r>
        <w:rPr>
          <w:rFonts w:ascii="Arial" w:hAnsi="Arial" w:cs="Arial"/>
          <w:sz w:val="20"/>
          <w:szCs w:val="20"/>
        </w:rPr>
        <w:t xml:space="preserve"> In </w:t>
      </w:r>
      <w:r w:rsidRPr="00F629DB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F629DB">
        <w:rPr>
          <w:rFonts w:ascii="Arial" w:hAnsi="Arial" w:cs="Arial"/>
          <w:sz w:val="20"/>
          <w:szCs w:val="20"/>
        </w:rPr>
        <w:t>'</w:t>
      </w:r>
      <w:r w:rsidRPr="0093306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rose by 6.0%</w:t>
      </w:r>
      <w:r w:rsidRPr="009330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F629DB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629DB">
        <w:rPr>
          <w:rFonts w:ascii="Arial" w:hAnsi="Arial" w:cs="Arial"/>
          <w:sz w:val="20"/>
          <w:szCs w:val="20"/>
        </w:rPr>
        <w:t>alcoholic</w:t>
      </w:r>
      <w:proofErr w:type="spellEnd"/>
      <w:r w:rsidRPr="00F629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29DB">
        <w:rPr>
          <w:rFonts w:ascii="Arial" w:hAnsi="Arial" w:cs="Arial"/>
          <w:sz w:val="20"/>
          <w:szCs w:val="20"/>
        </w:rPr>
        <w:t>beverages</w:t>
      </w:r>
      <w:proofErr w:type="spellEnd"/>
      <w:r w:rsidRPr="00F629D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3.4%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10.0%,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3.8%,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1.0%,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1.9%,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2.0%. </w:t>
      </w:r>
      <w:r w:rsidRPr="00B22C13">
        <w:rPr>
          <w:rFonts w:ascii="Arial" w:hAnsi="Arial" w:cs="Arial"/>
          <w:sz w:val="20"/>
          <w:szCs w:val="20"/>
        </w:rPr>
        <w:t>In '</w:t>
      </w:r>
      <w:proofErr w:type="spellStart"/>
      <w:r w:rsidRPr="00B22C13">
        <w:rPr>
          <w:rFonts w:ascii="Arial" w:hAnsi="Arial" w:cs="Arial"/>
          <w:sz w:val="20"/>
          <w:szCs w:val="20"/>
        </w:rPr>
        <w:t>housing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2C13">
        <w:rPr>
          <w:rFonts w:ascii="Arial" w:hAnsi="Arial" w:cs="Arial"/>
          <w:sz w:val="20"/>
          <w:szCs w:val="20"/>
        </w:rPr>
        <w:t>water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2C13">
        <w:rPr>
          <w:rFonts w:ascii="Arial" w:hAnsi="Arial" w:cs="Arial"/>
          <w:sz w:val="20"/>
          <w:szCs w:val="20"/>
        </w:rPr>
        <w:t>electricity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2C13">
        <w:rPr>
          <w:rFonts w:ascii="Arial" w:hAnsi="Arial" w:cs="Arial"/>
          <w:sz w:val="20"/>
          <w:szCs w:val="20"/>
        </w:rPr>
        <w:t>gas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2C13">
        <w:rPr>
          <w:rFonts w:ascii="Arial" w:hAnsi="Arial" w:cs="Arial"/>
          <w:sz w:val="20"/>
          <w:szCs w:val="20"/>
        </w:rPr>
        <w:t>and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2C13">
        <w:rPr>
          <w:rFonts w:ascii="Arial" w:hAnsi="Arial" w:cs="Arial"/>
          <w:sz w:val="20"/>
          <w:szCs w:val="20"/>
        </w:rPr>
        <w:t>other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2C13">
        <w:rPr>
          <w:rFonts w:ascii="Arial" w:hAnsi="Arial" w:cs="Arial"/>
          <w:sz w:val="20"/>
          <w:szCs w:val="20"/>
        </w:rPr>
        <w:t>fuels</w:t>
      </w:r>
      <w:proofErr w:type="spellEnd"/>
      <w:r w:rsidRPr="00B22C1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22C13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net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actual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rentals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went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up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by 0.2%, </w:t>
      </w:r>
      <w:proofErr w:type="spellStart"/>
      <w:r w:rsidRPr="00C272DB">
        <w:rPr>
          <w:rFonts w:ascii="Arial" w:hAnsi="Arial" w:cs="Arial"/>
          <w:sz w:val="20"/>
          <w:szCs w:val="20"/>
        </w:rPr>
        <w:t>water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supply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C272DB">
        <w:rPr>
          <w:rFonts w:ascii="Arial" w:hAnsi="Arial" w:cs="Arial"/>
          <w:sz w:val="20"/>
          <w:szCs w:val="20"/>
        </w:rPr>
        <w:t>sewage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collection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C272DB">
        <w:rPr>
          <w:rFonts w:ascii="Arial" w:hAnsi="Arial" w:cs="Arial"/>
          <w:sz w:val="20"/>
          <w:szCs w:val="20"/>
        </w:rPr>
        <w:t>natural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gas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C272DB">
        <w:rPr>
          <w:rFonts w:ascii="Arial" w:hAnsi="Arial" w:cs="Arial"/>
          <w:sz w:val="20"/>
          <w:szCs w:val="20"/>
        </w:rPr>
        <w:t>heat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and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hot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2DB">
        <w:rPr>
          <w:rFonts w:ascii="Arial" w:hAnsi="Arial" w:cs="Arial"/>
          <w:sz w:val="20"/>
          <w:szCs w:val="20"/>
        </w:rPr>
        <w:t>water</w:t>
      </w:r>
      <w:proofErr w:type="spellEnd"/>
      <w:r w:rsidRPr="00C272DB">
        <w:rPr>
          <w:rFonts w:ascii="Arial" w:hAnsi="Arial" w:cs="Arial"/>
          <w:sz w:val="20"/>
          <w:szCs w:val="20"/>
        </w:rPr>
        <w:t xml:space="preserve"> by 0.8%.</w:t>
      </w:r>
      <w:r>
        <w:rPr>
          <w:rFonts w:ascii="Arial" w:hAnsi="Arial" w:cs="Arial"/>
          <w:sz w:val="20"/>
          <w:szCs w:val="20"/>
        </w:rPr>
        <w:t xml:space="preserve"> </w:t>
      </w:r>
      <w:r w:rsidRPr="0093306F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and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93306F">
        <w:rPr>
          <w:rFonts w:ascii="Arial" w:hAnsi="Arial" w:cs="Arial"/>
          <w:sz w:val="20"/>
          <w:szCs w:val="20"/>
        </w:rPr>
        <w:t>prices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06F">
        <w:rPr>
          <w:rFonts w:ascii="Arial" w:hAnsi="Arial" w:cs="Arial"/>
          <w:sz w:val="20"/>
          <w:szCs w:val="20"/>
        </w:rPr>
        <w:t>of</w:t>
      </w:r>
      <w:proofErr w:type="spellEnd"/>
      <w:r w:rsidRPr="0093306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B57731">
        <w:rPr>
          <w:rFonts w:ascii="Arial" w:hAnsi="Arial" w:cs="Arial"/>
          <w:sz w:val="20"/>
          <w:szCs w:val="20"/>
        </w:rPr>
        <w:t>ther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731">
        <w:rPr>
          <w:rFonts w:ascii="Arial" w:hAnsi="Arial" w:cs="Arial"/>
          <w:sz w:val="20"/>
          <w:szCs w:val="20"/>
        </w:rPr>
        <w:t>appliances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731">
        <w:rPr>
          <w:rFonts w:ascii="Arial" w:hAnsi="Arial" w:cs="Arial"/>
          <w:sz w:val="20"/>
          <w:szCs w:val="20"/>
        </w:rPr>
        <w:t>articles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731">
        <w:rPr>
          <w:rFonts w:ascii="Arial" w:hAnsi="Arial" w:cs="Arial"/>
          <w:sz w:val="20"/>
          <w:szCs w:val="20"/>
        </w:rPr>
        <w:t>and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731">
        <w:rPr>
          <w:rFonts w:ascii="Arial" w:hAnsi="Arial" w:cs="Arial"/>
          <w:sz w:val="20"/>
          <w:szCs w:val="20"/>
        </w:rPr>
        <w:t>products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731">
        <w:rPr>
          <w:rFonts w:ascii="Arial" w:hAnsi="Arial" w:cs="Arial"/>
          <w:sz w:val="20"/>
          <w:szCs w:val="20"/>
        </w:rPr>
        <w:t>for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731">
        <w:rPr>
          <w:rFonts w:ascii="Arial" w:hAnsi="Arial" w:cs="Arial"/>
          <w:sz w:val="20"/>
          <w:szCs w:val="20"/>
        </w:rPr>
        <w:t>personal</w:t>
      </w:r>
      <w:proofErr w:type="spellEnd"/>
      <w:r w:rsidRPr="00B57731">
        <w:rPr>
          <w:rFonts w:ascii="Arial" w:hAnsi="Arial" w:cs="Arial"/>
          <w:sz w:val="20"/>
          <w:szCs w:val="20"/>
        </w:rPr>
        <w:t xml:space="preserve"> care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2</w:t>
      </w:r>
      <w:r w:rsidRPr="009330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93306F">
        <w:rPr>
          <w:rFonts w:ascii="Arial" w:hAnsi="Arial" w:cs="Arial"/>
          <w:sz w:val="20"/>
          <w:szCs w:val="20"/>
        </w:rPr>
        <w:t xml:space="preserve">%. </w:t>
      </w:r>
    </w:p>
    <w:p w:rsidR="005221CC" w:rsidRPr="0028438C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January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substantial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8.1%.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(31.07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2010.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31.89 CZK per litre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2010.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3012C">
        <w:rPr>
          <w:rFonts w:ascii="Arial" w:hAnsi="Arial" w:cs="Arial"/>
          <w:sz w:val="20"/>
          <w:szCs w:val="20"/>
        </w:rPr>
        <w:t>'</w:t>
      </w:r>
      <w:proofErr w:type="spellStart"/>
      <w:r w:rsidRPr="00A3012C">
        <w:rPr>
          <w:rFonts w:ascii="Arial" w:hAnsi="Arial" w:cs="Arial"/>
          <w:sz w:val="20"/>
          <w:szCs w:val="20"/>
        </w:rPr>
        <w:t>health</w:t>
      </w:r>
      <w:proofErr w:type="spellEnd"/>
      <w:r w:rsidRPr="00A3012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abolition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dispensing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407E34">
        <w:rPr>
          <w:rFonts w:ascii="Arial" w:hAnsi="Arial" w:cs="Arial"/>
          <w:color w:val="000000"/>
          <w:sz w:val="20"/>
          <w:szCs w:val="20"/>
        </w:rPr>
        <w:t>rescription</w:t>
      </w:r>
      <w:proofErr w:type="spellEnd"/>
      <w:r w:rsidRPr="00407E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E34">
        <w:rPr>
          <w:rFonts w:ascii="Arial" w:hAnsi="Arial" w:cs="Arial"/>
          <w:color w:val="000000"/>
          <w:sz w:val="20"/>
          <w:szCs w:val="20"/>
        </w:rPr>
        <w:t>medicines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doctor</w:t>
      </w:r>
      <w:proofErr w:type="spellEnd"/>
      <w:r w:rsidRPr="0028438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dentist</w:t>
      </w:r>
      <w:proofErr w:type="spellEnd"/>
      <w:r w:rsidRPr="0028438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s visit.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8438C">
        <w:rPr>
          <w:rFonts w:ascii="Arial" w:hAnsi="Arial" w:cs="Arial"/>
          <w:sz w:val="20"/>
          <w:szCs w:val="20"/>
        </w:rPr>
        <w:t>'</w:t>
      </w:r>
      <w:proofErr w:type="spellStart"/>
      <w:r w:rsidRPr="0028438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 w:rsidRPr="0028438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 w:rsidRPr="0028438C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ing</w:t>
      </w:r>
      <w:proofErr w:type="spellEnd"/>
      <w:r w:rsidRPr="00284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28438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8438C">
        <w:rPr>
          <w:rFonts w:ascii="Arial" w:hAnsi="Arial" w:cs="Arial"/>
          <w:sz w:val="20"/>
          <w:szCs w:val="20"/>
        </w:rPr>
        <w:t>prices</w:t>
      </w:r>
      <w:proofErr w:type="spellEnd"/>
      <w:r w:rsidRPr="00284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sz w:val="20"/>
          <w:szCs w:val="20"/>
        </w:rPr>
        <w:t>of</w:t>
      </w:r>
      <w:proofErr w:type="spellEnd"/>
      <w:r w:rsidRPr="0028438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2F63B6">
        <w:rPr>
          <w:rFonts w:ascii="Arial" w:hAnsi="Arial" w:cs="Arial"/>
          <w:sz w:val="20"/>
          <w:szCs w:val="20"/>
        </w:rPr>
        <w:t>hoes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and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other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footwear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(-2.6%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-4.8%,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28438C"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(-2.3%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-2.0%,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</w:p>
    <w:p w:rsidR="005221CC" w:rsidRPr="000B7759" w:rsidRDefault="005221CC" w:rsidP="000B7759">
      <w:pPr>
        <w:spacing w:before="120" w:line="218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Prices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of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goods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in total increased by 0.1% and prices </w:t>
      </w:r>
      <w:proofErr w:type="spellStart"/>
      <w:r w:rsidRPr="000B7759">
        <w:rPr>
          <w:rFonts w:ascii="Arial" w:hAnsi="Arial" w:cs="Arial"/>
          <w:sz w:val="20"/>
          <w:szCs w:val="20"/>
        </w:rPr>
        <w:t>of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services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remained</w:t>
      </w:r>
      <w:proofErr w:type="spellEnd"/>
      <w:r w:rsidRPr="000B7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7759">
        <w:rPr>
          <w:rFonts w:ascii="Arial" w:hAnsi="Arial" w:cs="Arial"/>
          <w:sz w:val="20"/>
          <w:szCs w:val="20"/>
        </w:rPr>
        <w:t>unchanged</w:t>
      </w:r>
      <w:proofErr w:type="spellEnd"/>
      <w:r w:rsidR="000B7759">
        <w:rPr>
          <w:rFonts w:ascii="Arial" w:hAnsi="Arial" w:cs="Arial"/>
          <w:sz w:val="20"/>
          <w:szCs w:val="20"/>
        </w:rPr>
        <w:t xml:space="preserve"> </w:t>
      </w:r>
      <w:r w:rsidRPr="000B7759">
        <w:rPr>
          <w:rFonts w:ascii="Arial" w:hAnsi="Arial" w:cs="Arial"/>
          <w:sz w:val="20"/>
          <w:szCs w:val="20"/>
          <w:vertAlign w:val="superscript"/>
        </w:rPr>
        <w:t>2)</w:t>
      </w:r>
      <w:r w:rsidRPr="000B7759">
        <w:rPr>
          <w:rFonts w:ascii="Arial" w:hAnsi="Arial" w:cs="Arial"/>
          <w:sz w:val="20"/>
          <w:szCs w:val="20"/>
        </w:rPr>
        <w:t xml:space="preserve">. </w:t>
      </w:r>
    </w:p>
    <w:p w:rsidR="005221CC" w:rsidRPr="002625E4" w:rsidRDefault="005221CC" w:rsidP="000B7759">
      <w:pPr>
        <w:pStyle w:val="Poznmkytext"/>
        <w:spacing w:before="120" w:line="218" w:lineRule="auto"/>
        <w:rPr>
          <w:sz w:val="20"/>
          <w:szCs w:val="20"/>
        </w:rPr>
      </w:pPr>
      <w:r w:rsidRPr="002625E4">
        <w:rPr>
          <w:sz w:val="20"/>
          <w:szCs w:val="20"/>
        </w:rPr>
        <w:t>The second reduced VAT rate of 10% was introduced on selected products since January 2015.</w:t>
      </w:r>
    </w:p>
    <w:p w:rsidR="005221CC" w:rsidRPr="007D23DA" w:rsidRDefault="005221CC" w:rsidP="000B7759">
      <w:pPr>
        <w:pStyle w:val="Poznmkytext"/>
        <w:spacing w:before="120" w:line="218" w:lineRule="auto"/>
        <w:rPr>
          <w:sz w:val="20"/>
          <w:szCs w:val="20"/>
        </w:rPr>
      </w:pPr>
      <w:r>
        <w:rPr>
          <w:sz w:val="20"/>
          <w:szCs w:val="20"/>
        </w:rPr>
        <w:t>The impact of the lower VAT on an overall increase of the m-o-m consumer price index amounted to -0.07 percentage points, according to the CZSO calculation.</w:t>
      </w:r>
    </w:p>
    <w:p w:rsidR="005221CC" w:rsidRPr="00B00F9A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r w:rsidRPr="00F60613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60613">
        <w:rPr>
          <w:rFonts w:ascii="Arial" w:hAnsi="Arial" w:cs="Arial"/>
          <w:sz w:val="20"/>
          <w:szCs w:val="20"/>
        </w:rPr>
        <w:t>January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2015, </w:t>
      </w:r>
      <w:proofErr w:type="spellStart"/>
      <w:r w:rsidRPr="00F60613">
        <w:rPr>
          <w:rFonts w:ascii="Arial" w:hAnsi="Arial" w:cs="Arial"/>
          <w:sz w:val="20"/>
          <w:szCs w:val="20"/>
        </w:rPr>
        <w:t>the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consumer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price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level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rose by 0.1%, </w:t>
      </w:r>
      <w:proofErr w:type="gramStart"/>
      <w:r w:rsidRPr="00F60613">
        <w:rPr>
          <w:rFonts w:ascii="Arial" w:hAnsi="Arial" w:cs="Arial"/>
          <w:sz w:val="20"/>
          <w:szCs w:val="20"/>
        </w:rPr>
        <w:t>i.</w:t>
      </w:r>
      <w:proofErr w:type="spellStart"/>
      <w:r w:rsidRPr="00F60613">
        <w:rPr>
          <w:rFonts w:ascii="Arial" w:hAnsi="Arial" w:cs="Arial"/>
          <w:sz w:val="20"/>
          <w:szCs w:val="20"/>
        </w:rPr>
        <w:t>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0613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same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F60613">
        <w:rPr>
          <w:rFonts w:ascii="Arial" w:hAnsi="Arial" w:cs="Arial"/>
          <w:sz w:val="20"/>
          <w:szCs w:val="20"/>
        </w:rPr>
        <w:t>December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2014. </w:t>
      </w:r>
      <w:proofErr w:type="spellStart"/>
      <w:r>
        <w:rPr>
          <w:rFonts w:ascii="Arial" w:hAnsi="Arial" w:cs="Arial"/>
          <w:sz w:val="20"/>
          <w:szCs w:val="20"/>
        </w:rPr>
        <w:t>However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different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divisions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basket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was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54191">
        <w:rPr>
          <w:rFonts w:ascii="Arial" w:hAnsi="Arial" w:cs="Arial"/>
          <w:sz w:val="20"/>
          <w:szCs w:val="20"/>
        </w:rPr>
        <w:t>'</w:t>
      </w:r>
      <w:proofErr w:type="spellStart"/>
      <w:r w:rsidRPr="00854191">
        <w:rPr>
          <w:rFonts w:ascii="Arial" w:hAnsi="Arial" w:cs="Arial"/>
          <w:sz w:val="20"/>
          <w:szCs w:val="20"/>
        </w:rPr>
        <w:t>housing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191">
        <w:rPr>
          <w:rFonts w:ascii="Arial" w:hAnsi="Arial" w:cs="Arial"/>
          <w:sz w:val="20"/>
          <w:szCs w:val="20"/>
        </w:rPr>
        <w:t>water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191">
        <w:rPr>
          <w:rFonts w:ascii="Arial" w:hAnsi="Arial" w:cs="Arial"/>
          <w:sz w:val="20"/>
          <w:szCs w:val="20"/>
        </w:rPr>
        <w:t>electricity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4191">
        <w:rPr>
          <w:rFonts w:ascii="Arial" w:hAnsi="Arial" w:cs="Arial"/>
          <w:sz w:val="20"/>
          <w:szCs w:val="20"/>
        </w:rPr>
        <w:t>gas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91">
        <w:rPr>
          <w:rFonts w:ascii="Arial" w:hAnsi="Arial" w:cs="Arial"/>
          <w:sz w:val="20"/>
          <w:szCs w:val="20"/>
        </w:rPr>
        <w:t>and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91">
        <w:rPr>
          <w:rFonts w:ascii="Arial" w:hAnsi="Arial" w:cs="Arial"/>
          <w:sz w:val="20"/>
          <w:szCs w:val="20"/>
        </w:rPr>
        <w:t>other</w:t>
      </w:r>
      <w:proofErr w:type="spellEnd"/>
      <w:r w:rsidRPr="008541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91">
        <w:rPr>
          <w:rFonts w:ascii="Arial" w:hAnsi="Arial" w:cs="Arial"/>
          <w:sz w:val="20"/>
          <w:szCs w:val="20"/>
        </w:rPr>
        <w:t>fuels</w:t>
      </w:r>
      <w:proofErr w:type="spellEnd"/>
      <w:r w:rsidRPr="0085419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1.2%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(-0.6%)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9.6%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by 0.3%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2446CF">
        <w:rPr>
          <w:rFonts w:ascii="Arial" w:hAnsi="Arial" w:cs="Arial"/>
          <w:sz w:val="20"/>
          <w:szCs w:val="20"/>
        </w:rPr>
        <w:t>atural</w:t>
      </w:r>
      <w:proofErr w:type="spellEnd"/>
      <w:r w:rsidRPr="00244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46CF">
        <w:rPr>
          <w:rFonts w:ascii="Arial" w:hAnsi="Arial" w:cs="Arial"/>
          <w:sz w:val="20"/>
          <w:szCs w:val="20"/>
        </w:rPr>
        <w:t>gas</w:t>
      </w:r>
      <w:proofErr w:type="spellEnd"/>
      <w:r w:rsidRPr="00244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46CF">
        <w:rPr>
          <w:rFonts w:ascii="Arial" w:hAnsi="Arial" w:cs="Arial"/>
          <w:sz w:val="20"/>
          <w:szCs w:val="20"/>
        </w:rPr>
        <w:t>prices</w:t>
      </w:r>
      <w:proofErr w:type="spellEnd"/>
      <w:r w:rsidRPr="002446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4.5%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 w:rsidRPr="002446CF">
        <w:rPr>
          <w:rFonts w:ascii="Arial" w:hAnsi="Arial" w:cs="Arial"/>
          <w:sz w:val="20"/>
          <w:szCs w:val="20"/>
        </w:rPr>
        <w:t xml:space="preserve"> 2.4%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F60613">
        <w:rPr>
          <w:rFonts w:ascii="Arial" w:hAnsi="Arial" w:cs="Arial"/>
          <w:sz w:val="20"/>
          <w:szCs w:val="20"/>
        </w:rPr>
        <w:t>'</w:t>
      </w:r>
      <w:proofErr w:type="spellStart"/>
      <w:r w:rsidRPr="00F60613">
        <w:rPr>
          <w:rFonts w:ascii="Arial" w:hAnsi="Arial" w:cs="Arial"/>
          <w:sz w:val="20"/>
          <w:szCs w:val="20"/>
        </w:rPr>
        <w:t>alcoholic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2.4% (0.7%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F60613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613">
        <w:rPr>
          <w:rFonts w:ascii="Arial" w:hAnsi="Arial" w:cs="Arial"/>
          <w:sz w:val="20"/>
          <w:szCs w:val="20"/>
        </w:rPr>
        <w:t>and</w:t>
      </w:r>
      <w:proofErr w:type="spellEnd"/>
      <w:r w:rsidRPr="00F606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F60613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2F63B6">
        <w:rPr>
          <w:rFonts w:ascii="Arial" w:hAnsi="Arial" w:cs="Arial"/>
          <w:sz w:val="20"/>
          <w:szCs w:val="20"/>
        </w:rPr>
        <w:t>hoes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and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other</w:t>
      </w:r>
      <w:proofErr w:type="spellEnd"/>
      <w:r w:rsidRPr="002F6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3B6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rose by 9.7% (8.1%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B00F9A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B00F9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5.4% (3.7%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r w:rsidRPr="00021F9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021F9E">
        <w:rPr>
          <w:rFonts w:ascii="Arial" w:hAnsi="Arial" w:cs="Arial"/>
          <w:sz w:val="20"/>
          <w:szCs w:val="20"/>
        </w:rPr>
        <w:t xml:space="preserve">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deeper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drop.</w:t>
      </w:r>
      <w:r w:rsidRPr="00021F9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In </w:t>
      </w:r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13.9% y-o-y (-6.0%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021F9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by 6.2%</w:t>
      </w:r>
      <w:r w:rsidRPr="00F606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(-0.4%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abolition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>. I</w:t>
      </w:r>
      <w:r w:rsidRPr="00B00F9A">
        <w:rPr>
          <w:rFonts w:ascii="Arial" w:hAnsi="Arial" w:cs="Arial"/>
          <w:sz w:val="20"/>
          <w:szCs w:val="20"/>
        </w:rPr>
        <w:t>n '</w:t>
      </w:r>
      <w:proofErr w:type="spellStart"/>
      <w:r w:rsidRPr="00B00F9A">
        <w:rPr>
          <w:rFonts w:ascii="Arial" w:hAnsi="Arial" w:cs="Arial"/>
          <w:sz w:val="20"/>
          <w:szCs w:val="20"/>
        </w:rPr>
        <w:t>food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and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00F9A">
        <w:rPr>
          <w:rFonts w:ascii="Arial" w:hAnsi="Arial" w:cs="Arial"/>
          <w:sz w:val="20"/>
          <w:szCs w:val="20"/>
        </w:rPr>
        <w:t>alcoholic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beverages</w:t>
      </w:r>
      <w:proofErr w:type="spellEnd"/>
      <w:r w:rsidRPr="00B00F9A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(-7.4%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1.4%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significant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0F9A">
        <w:rPr>
          <w:rFonts w:ascii="Arial" w:hAnsi="Arial" w:cs="Arial"/>
          <w:sz w:val="20"/>
          <w:szCs w:val="20"/>
        </w:rPr>
        <w:t>Prices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bread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and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cereals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were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by 0.3%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0F9A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3</w:t>
      </w:r>
      <w:r w:rsidRPr="00B00F9A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Decem</w:t>
      </w:r>
      <w:r w:rsidRPr="00B00F9A">
        <w:rPr>
          <w:rFonts w:ascii="Arial" w:hAnsi="Arial" w:cs="Arial"/>
          <w:sz w:val="20"/>
          <w:szCs w:val="20"/>
        </w:rPr>
        <w:t>ber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00F9A">
        <w:rPr>
          <w:rFonts w:ascii="Arial" w:hAnsi="Arial" w:cs="Arial"/>
          <w:sz w:val="20"/>
          <w:szCs w:val="20"/>
        </w:rPr>
        <w:t>yoghurts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B00F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BF31D4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4.6% </w:t>
      </w:r>
      <w:r w:rsidRPr="00BF31D4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Dece</w:t>
      </w:r>
      <w:r w:rsidRPr="00BF31D4">
        <w:rPr>
          <w:rFonts w:ascii="Arial" w:hAnsi="Arial" w:cs="Arial"/>
          <w:sz w:val="20"/>
          <w:szCs w:val="20"/>
        </w:rPr>
        <w:t>mber</w:t>
      </w:r>
      <w:proofErr w:type="spellEnd"/>
      <w:r w:rsidRPr="00BF31D4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31D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BF31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BF31D4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1.5% </w:t>
      </w:r>
      <w:r w:rsidRPr="00BF31D4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Pr="00BF31D4">
        <w:rPr>
          <w:rFonts w:ascii="Arial" w:hAnsi="Arial" w:cs="Arial"/>
          <w:sz w:val="20"/>
          <w:szCs w:val="20"/>
        </w:rPr>
        <w:t>ember</w:t>
      </w:r>
      <w:proofErr w:type="spellEnd"/>
      <w:r w:rsidRPr="00BF31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BF31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14.8% (-14.3%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5221CC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0F9A">
        <w:rPr>
          <w:rFonts w:ascii="Arial" w:hAnsi="Arial" w:cs="Arial"/>
          <w:sz w:val="20"/>
          <w:szCs w:val="20"/>
        </w:rPr>
        <w:t xml:space="preserve">influence on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growth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price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level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021F9E">
        <w:rPr>
          <w:rFonts w:ascii="Arial" w:hAnsi="Arial" w:cs="Arial"/>
          <w:sz w:val="20"/>
          <w:szCs w:val="20"/>
        </w:rPr>
        <w:t>'</w:t>
      </w:r>
      <w:proofErr w:type="spellStart"/>
      <w:r w:rsidRPr="00021F9E">
        <w:rPr>
          <w:rFonts w:ascii="Arial" w:hAnsi="Arial" w:cs="Arial"/>
          <w:sz w:val="20"/>
          <w:szCs w:val="20"/>
        </w:rPr>
        <w:t>housing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1F9E">
        <w:rPr>
          <w:rFonts w:ascii="Arial" w:hAnsi="Arial" w:cs="Arial"/>
          <w:sz w:val="20"/>
          <w:szCs w:val="20"/>
        </w:rPr>
        <w:t>water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1F9E">
        <w:rPr>
          <w:rFonts w:ascii="Arial" w:hAnsi="Arial" w:cs="Arial"/>
          <w:sz w:val="20"/>
          <w:szCs w:val="20"/>
        </w:rPr>
        <w:t>electricity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1F9E">
        <w:rPr>
          <w:rFonts w:ascii="Arial" w:hAnsi="Arial" w:cs="Arial"/>
          <w:sz w:val="20"/>
          <w:szCs w:val="20"/>
        </w:rPr>
        <w:t>gas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and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other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fuels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had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B00F9A">
        <w:rPr>
          <w:rFonts w:ascii="Arial" w:hAnsi="Arial" w:cs="Arial"/>
          <w:sz w:val="20"/>
          <w:szCs w:val="20"/>
        </w:rPr>
        <w:t>'</w:t>
      </w:r>
      <w:proofErr w:type="spellStart"/>
      <w:r w:rsidRPr="00B00F9A">
        <w:rPr>
          <w:rFonts w:ascii="Arial" w:hAnsi="Arial" w:cs="Arial"/>
          <w:sz w:val="20"/>
          <w:szCs w:val="20"/>
        </w:rPr>
        <w:t>miscellaneous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goods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and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services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00F9A">
        <w:rPr>
          <w:rFonts w:ascii="Arial" w:hAnsi="Arial" w:cs="Arial"/>
          <w:sz w:val="20"/>
          <w:szCs w:val="20"/>
        </w:rPr>
        <w:t>where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prices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insurance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and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financial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services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were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higher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(2.</w:t>
      </w:r>
      <w:r>
        <w:rPr>
          <w:rFonts w:ascii="Arial" w:hAnsi="Arial" w:cs="Arial"/>
          <w:sz w:val="20"/>
          <w:szCs w:val="20"/>
        </w:rPr>
        <w:t>0</w:t>
      </w:r>
      <w:r w:rsidRPr="00B00F9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B00F9A">
        <w:rPr>
          <w:rFonts w:ascii="Arial" w:hAnsi="Arial" w:cs="Arial"/>
          <w:sz w:val="20"/>
          <w:szCs w:val="20"/>
        </w:rPr>
        <w:t>and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>8</w:t>
      </w:r>
      <w:r w:rsidRPr="00B00F9A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B00F9A">
        <w:rPr>
          <w:rFonts w:ascii="Arial" w:hAnsi="Arial" w:cs="Arial"/>
          <w:sz w:val="20"/>
          <w:szCs w:val="20"/>
        </w:rPr>
        <w:t>respectively</w:t>
      </w:r>
      <w:proofErr w:type="spellEnd"/>
      <w:r w:rsidRPr="00B00F9A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21CC" w:rsidRPr="00816180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reduction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of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6B1D8D">
        <w:rPr>
          <w:rFonts w:ascii="Arial" w:hAnsi="Arial" w:cs="Arial"/>
          <w:sz w:val="20"/>
          <w:szCs w:val="20"/>
        </w:rPr>
        <w:t>price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growth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was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affected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6B1D8D">
        <w:rPr>
          <w:rFonts w:ascii="Arial" w:hAnsi="Arial" w:cs="Arial"/>
          <w:sz w:val="20"/>
          <w:szCs w:val="20"/>
        </w:rPr>
        <w:t>decline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021F9E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</w:t>
      </w:r>
      <w:r w:rsidRPr="00021F9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port</w:t>
      </w:r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r w:rsidRPr="00021F9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r w:rsidRPr="00021F9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021F9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21F9E">
        <w:rPr>
          <w:rFonts w:ascii="Arial" w:hAnsi="Arial" w:cs="Arial"/>
          <w:sz w:val="20"/>
          <w:szCs w:val="20"/>
        </w:rPr>
        <w:t>The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year</w:t>
      </w:r>
      <w:proofErr w:type="spellEnd"/>
      <w:r w:rsidRPr="00021F9E">
        <w:rPr>
          <w:rFonts w:ascii="Arial" w:hAnsi="Arial" w:cs="Arial"/>
          <w:sz w:val="20"/>
          <w:szCs w:val="20"/>
        </w:rPr>
        <w:t>-on-</w:t>
      </w:r>
      <w:proofErr w:type="spellStart"/>
      <w:r w:rsidRPr="00021F9E">
        <w:rPr>
          <w:rFonts w:ascii="Arial" w:hAnsi="Arial" w:cs="Arial"/>
          <w:sz w:val="20"/>
          <w:szCs w:val="20"/>
        </w:rPr>
        <w:t>year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decrease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21F9E">
        <w:rPr>
          <w:rFonts w:ascii="Arial" w:hAnsi="Arial" w:cs="Arial"/>
          <w:sz w:val="20"/>
          <w:szCs w:val="20"/>
        </w:rPr>
        <w:t>prices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continued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21F9E">
        <w:rPr>
          <w:rFonts w:ascii="Arial" w:hAnsi="Arial" w:cs="Arial"/>
          <w:sz w:val="20"/>
          <w:szCs w:val="20"/>
        </w:rPr>
        <w:t>communication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021F9E">
        <w:rPr>
          <w:rFonts w:ascii="Arial" w:hAnsi="Arial" w:cs="Arial"/>
          <w:sz w:val="20"/>
          <w:szCs w:val="20"/>
        </w:rPr>
        <w:t>due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21F9E">
        <w:rPr>
          <w:rFonts w:ascii="Arial" w:hAnsi="Arial" w:cs="Arial"/>
          <w:sz w:val="20"/>
          <w:szCs w:val="20"/>
        </w:rPr>
        <w:t>the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021F9E">
        <w:rPr>
          <w:rFonts w:ascii="Arial" w:hAnsi="Arial" w:cs="Arial"/>
          <w:sz w:val="20"/>
          <w:szCs w:val="20"/>
        </w:rPr>
        <w:t>prices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of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telephone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and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021F9E">
        <w:rPr>
          <w:rFonts w:ascii="Arial" w:hAnsi="Arial" w:cs="Arial"/>
          <w:sz w:val="20"/>
          <w:szCs w:val="20"/>
        </w:rPr>
        <w:t>services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F9E">
        <w:rPr>
          <w:rFonts w:ascii="Arial" w:hAnsi="Arial" w:cs="Arial"/>
          <w:sz w:val="20"/>
          <w:szCs w:val="20"/>
        </w:rPr>
        <w:t>and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021F9E">
        <w:rPr>
          <w:rFonts w:ascii="Arial" w:hAnsi="Arial" w:cs="Arial"/>
          <w:sz w:val="20"/>
          <w:szCs w:val="20"/>
        </w:rPr>
        <w:t>phones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3</w:t>
      </w:r>
      <w:r w:rsidRPr="00021F9E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021F9E">
        <w:rPr>
          <w:rFonts w:ascii="Arial" w:hAnsi="Arial" w:cs="Arial"/>
          <w:sz w:val="20"/>
          <w:szCs w:val="20"/>
        </w:rPr>
        <w:t>and</w:t>
      </w:r>
      <w:proofErr w:type="spellEnd"/>
      <w:r w:rsidRPr="00021F9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21</w:t>
      </w:r>
      <w:r w:rsidRPr="00021F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21F9E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021F9E">
        <w:rPr>
          <w:rFonts w:ascii="Arial" w:hAnsi="Arial" w:cs="Arial"/>
          <w:sz w:val="20"/>
          <w:szCs w:val="20"/>
        </w:rPr>
        <w:t>respectively</w:t>
      </w:r>
      <w:proofErr w:type="spellEnd"/>
      <w:r w:rsidRPr="00021F9E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5221CC" w:rsidRPr="0099214B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9485F">
        <w:rPr>
          <w:rFonts w:ascii="Arial" w:hAnsi="Arial" w:cs="Arial"/>
          <w:sz w:val="20"/>
          <w:szCs w:val="20"/>
        </w:rPr>
        <w:t>total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went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down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5</w:t>
      </w:r>
      <w:r w:rsidRPr="00E02E17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E02E17">
        <w:rPr>
          <w:rFonts w:ascii="Arial" w:hAnsi="Arial" w:cs="Arial"/>
          <w:sz w:val="20"/>
          <w:szCs w:val="20"/>
        </w:rPr>
        <w:t>while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prices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of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services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were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higher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E02E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E02E17">
        <w:rPr>
          <w:rFonts w:ascii="Arial" w:hAnsi="Arial" w:cs="Arial"/>
          <w:sz w:val="20"/>
          <w:szCs w:val="20"/>
        </w:rPr>
        <w:t>%</w:t>
      </w:r>
      <w:r w:rsidRPr="00285788">
        <w:rPr>
          <w:rFonts w:ascii="Arial" w:hAnsi="Arial" w:cs="Arial"/>
          <w:sz w:val="20"/>
          <w:szCs w:val="20"/>
          <w:vertAlign w:val="superscript"/>
        </w:rPr>
        <w:t>2)</w:t>
      </w:r>
      <w:r w:rsidRPr="00E02E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02E17">
        <w:rPr>
          <w:rFonts w:ascii="Arial" w:hAnsi="Arial" w:cs="Arial"/>
          <w:sz w:val="20"/>
          <w:szCs w:val="20"/>
        </w:rPr>
        <w:t>The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overall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consumer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price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E02E17">
        <w:rPr>
          <w:rFonts w:ascii="Arial" w:hAnsi="Arial" w:cs="Arial"/>
          <w:sz w:val="20"/>
          <w:szCs w:val="20"/>
        </w:rPr>
        <w:t>excluding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imputed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rentals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was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99.9%, </w:t>
      </w:r>
      <w:proofErr w:type="spellStart"/>
      <w:r w:rsidRPr="00E02E17">
        <w:rPr>
          <w:rFonts w:ascii="Arial" w:hAnsi="Arial" w:cs="Arial"/>
          <w:sz w:val="20"/>
          <w:szCs w:val="20"/>
        </w:rPr>
        <w:t>year</w:t>
      </w:r>
      <w:proofErr w:type="spellEnd"/>
      <w:r w:rsidRPr="00E02E17">
        <w:rPr>
          <w:rFonts w:ascii="Arial" w:hAnsi="Arial" w:cs="Arial"/>
          <w:sz w:val="20"/>
          <w:szCs w:val="20"/>
        </w:rPr>
        <w:t>-on-</w:t>
      </w:r>
      <w:proofErr w:type="spellStart"/>
      <w:r w:rsidRPr="00E02E17">
        <w:rPr>
          <w:rFonts w:ascii="Arial" w:hAnsi="Arial" w:cs="Arial"/>
          <w:sz w:val="20"/>
          <w:szCs w:val="20"/>
        </w:rPr>
        <w:t>year</w:t>
      </w:r>
      <w:proofErr w:type="spellEnd"/>
      <w:r w:rsidRPr="00E02E17">
        <w:rPr>
          <w:rFonts w:ascii="Arial" w:hAnsi="Arial" w:cs="Arial"/>
          <w:sz w:val="20"/>
          <w:szCs w:val="20"/>
        </w:rPr>
        <w:t>.</w:t>
      </w:r>
    </w:p>
    <w:p w:rsidR="005221CC" w:rsidRPr="0099214B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2E17">
        <w:rPr>
          <w:rFonts w:ascii="Arial" w:hAnsi="Arial" w:cs="Arial"/>
          <w:sz w:val="20"/>
          <w:szCs w:val="20"/>
        </w:rPr>
        <w:t>stood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2E17">
        <w:rPr>
          <w:rFonts w:ascii="Arial" w:hAnsi="Arial" w:cs="Arial"/>
          <w:sz w:val="20"/>
          <w:szCs w:val="20"/>
        </w:rPr>
        <w:t>at</w:t>
      </w:r>
      <w:proofErr w:type="spellEnd"/>
      <w:r w:rsidRPr="00E02E17">
        <w:rPr>
          <w:rFonts w:ascii="Arial" w:hAnsi="Arial" w:cs="Arial"/>
          <w:sz w:val="20"/>
          <w:szCs w:val="20"/>
        </w:rPr>
        <w:t xml:space="preserve"> 0.3%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5221CC" w:rsidRPr="004268C8" w:rsidRDefault="005221CC" w:rsidP="000B7759">
      <w:pPr>
        <w:spacing w:before="120" w:line="21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was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-0.1%</w:t>
      </w:r>
      <w:r w:rsidRPr="006D6817"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b/>
          <w:sz w:val="20"/>
          <w:szCs w:val="20"/>
        </w:rPr>
        <w:t>in</w:t>
      </w:r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6D6817">
        <w:rPr>
          <w:rFonts w:ascii="Arial" w:hAnsi="Arial" w:cs="Arial"/>
          <w:b/>
          <w:sz w:val="20"/>
          <w:szCs w:val="20"/>
        </w:rPr>
        <w:t>ber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6D6817">
        <w:rPr>
          <w:rFonts w:ascii="Arial" w:hAnsi="Arial" w:cs="Arial"/>
          <w:sz w:val="20"/>
          <w:szCs w:val="20"/>
        </w:rPr>
        <w:t>i.</w:t>
      </w:r>
      <w:proofErr w:type="spellStart"/>
      <w:r w:rsidRPr="006D6817">
        <w:rPr>
          <w:rFonts w:ascii="Arial" w:hAnsi="Arial" w:cs="Arial"/>
          <w:sz w:val="20"/>
          <w:szCs w:val="20"/>
        </w:rPr>
        <w:t>e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>.</w:t>
      </w:r>
      <w:proofErr w:type="gramEnd"/>
      <w:r w:rsidRPr="006D6817">
        <w:rPr>
          <w:rFonts w:ascii="Arial" w:hAnsi="Arial" w:cs="Arial"/>
          <w:b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percentage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247E2E">
        <w:rPr>
          <w:rFonts w:ascii="Arial" w:hAnsi="Arial" w:cs="Arial"/>
          <w:sz w:val="20"/>
          <w:szCs w:val="20"/>
        </w:rPr>
        <w:t>less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than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in</w:t>
      </w:r>
      <w:r w:rsidRPr="006D68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65D3">
        <w:rPr>
          <w:rFonts w:ascii="Arial" w:hAnsi="Arial" w:cs="Arial"/>
          <w:sz w:val="20"/>
          <w:szCs w:val="20"/>
        </w:rPr>
        <w:t>November</w:t>
      </w:r>
      <w:proofErr w:type="spellEnd"/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6D68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47E2E">
        <w:rPr>
          <w:rFonts w:ascii="Arial" w:hAnsi="Arial" w:cs="Arial"/>
          <w:sz w:val="20"/>
          <w:szCs w:val="20"/>
        </w:rPr>
        <w:t>Romania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and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Austria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(1.0% </w:t>
      </w:r>
      <w:proofErr w:type="spellStart"/>
      <w:r w:rsidRPr="00247E2E">
        <w:rPr>
          <w:rFonts w:ascii="Arial" w:hAnsi="Arial" w:cs="Arial"/>
          <w:sz w:val="20"/>
          <w:szCs w:val="20"/>
        </w:rPr>
        <w:t>and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0.8%, </w:t>
      </w:r>
      <w:proofErr w:type="spellStart"/>
      <w:r w:rsidRPr="00247E2E">
        <w:rPr>
          <w:rFonts w:ascii="Arial" w:hAnsi="Arial" w:cs="Arial"/>
          <w:sz w:val="20"/>
          <w:szCs w:val="20"/>
        </w:rPr>
        <w:t>respectively</w:t>
      </w:r>
      <w:proofErr w:type="spellEnd"/>
      <w:r w:rsidRPr="00247E2E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r w:rsidRPr="00247E2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47E2E">
        <w:rPr>
          <w:rFonts w:ascii="Arial" w:hAnsi="Arial" w:cs="Arial"/>
          <w:sz w:val="20"/>
          <w:szCs w:val="20"/>
        </w:rPr>
        <w:t>Greece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and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E2E">
        <w:rPr>
          <w:rFonts w:ascii="Arial" w:hAnsi="Arial" w:cs="Arial"/>
          <w:sz w:val="20"/>
          <w:szCs w:val="20"/>
        </w:rPr>
        <w:t>Bulgaria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(-2.5% </w:t>
      </w:r>
      <w:proofErr w:type="spellStart"/>
      <w:r w:rsidRPr="00247E2E">
        <w:rPr>
          <w:rFonts w:ascii="Arial" w:hAnsi="Arial" w:cs="Arial"/>
          <w:sz w:val="20"/>
          <w:szCs w:val="20"/>
        </w:rPr>
        <w:t>and</w:t>
      </w:r>
      <w:proofErr w:type="spellEnd"/>
      <w:r w:rsidRPr="00247E2E">
        <w:rPr>
          <w:rFonts w:ascii="Arial" w:hAnsi="Arial" w:cs="Arial"/>
          <w:sz w:val="20"/>
          <w:szCs w:val="20"/>
        </w:rPr>
        <w:t xml:space="preserve"> -2.0%, </w:t>
      </w:r>
      <w:proofErr w:type="spellStart"/>
      <w:r w:rsidRPr="00247E2E">
        <w:rPr>
          <w:rFonts w:ascii="Arial" w:hAnsi="Arial" w:cs="Arial"/>
          <w:sz w:val="20"/>
          <w:szCs w:val="20"/>
        </w:rPr>
        <w:t>respectively</w:t>
      </w:r>
      <w:proofErr w:type="spellEnd"/>
      <w:r w:rsidRPr="00247E2E">
        <w:rPr>
          <w:rFonts w:ascii="Arial" w:hAnsi="Arial" w:cs="Arial"/>
          <w:sz w:val="20"/>
          <w:szCs w:val="20"/>
        </w:rPr>
        <w:t>).</w:t>
      </w:r>
      <w:r w:rsidRPr="00526505">
        <w:rPr>
          <w:rFonts w:ascii="Arial" w:hAnsi="Arial" w:cs="Arial"/>
          <w:sz w:val="20"/>
          <w:szCs w:val="20"/>
        </w:rPr>
        <w:t xml:space="preserve"> I</w:t>
      </w:r>
      <w:r w:rsidRPr="00E17FBD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E17FBD">
        <w:rPr>
          <w:rFonts w:ascii="Arial" w:hAnsi="Arial" w:cs="Arial"/>
          <w:sz w:val="20"/>
          <w:szCs w:val="20"/>
        </w:rPr>
        <w:t>Slovakia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0F7E">
        <w:rPr>
          <w:rFonts w:ascii="Arial" w:hAnsi="Arial" w:cs="Arial"/>
          <w:sz w:val="20"/>
          <w:szCs w:val="20"/>
        </w:rPr>
        <w:t>prices</w:t>
      </w:r>
      <w:proofErr w:type="spellEnd"/>
      <w:r w:rsidRPr="00AC0F7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0.1%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0F7E">
        <w:rPr>
          <w:rFonts w:ascii="Arial" w:hAnsi="Arial" w:cs="Arial"/>
          <w:sz w:val="20"/>
          <w:szCs w:val="20"/>
        </w:rPr>
        <w:t>prices</w:t>
      </w:r>
      <w:proofErr w:type="spellEnd"/>
      <w:r w:rsidRPr="00AC0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was</w:t>
      </w:r>
      <w:proofErr w:type="spellEnd"/>
      <w:r w:rsidRPr="00FF54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F3E">
        <w:rPr>
          <w:rFonts w:ascii="Arial" w:hAnsi="Arial" w:cs="Arial"/>
          <w:sz w:val="20"/>
          <w:szCs w:val="20"/>
        </w:rPr>
        <w:t>rise</w:t>
      </w:r>
      <w:proofErr w:type="spellEnd"/>
      <w:r w:rsidRPr="009B1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F3E">
        <w:rPr>
          <w:rFonts w:ascii="Arial" w:hAnsi="Arial" w:cs="Arial"/>
          <w:sz w:val="20"/>
          <w:szCs w:val="20"/>
        </w:rPr>
        <w:t>slowed</w:t>
      </w:r>
      <w:proofErr w:type="spellEnd"/>
      <w:r w:rsidRPr="009B1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F3E">
        <w:rPr>
          <w:rFonts w:ascii="Arial" w:hAnsi="Arial" w:cs="Arial"/>
          <w:sz w:val="20"/>
          <w:szCs w:val="20"/>
        </w:rPr>
        <w:t>down</w:t>
      </w:r>
      <w:proofErr w:type="spellEnd"/>
      <w:r w:rsidRPr="009B1F3E">
        <w:rPr>
          <w:rFonts w:ascii="Arial" w:hAnsi="Arial" w:cs="Arial"/>
          <w:sz w:val="20"/>
          <w:szCs w:val="20"/>
        </w:rPr>
        <w:t xml:space="preserve"> to 0.1% in</w:t>
      </w:r>
      <w:r w:rsidRPr="007D11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D11F4">
        <w:rPr>
          <w:rFonts w:ascii="Arial" w:hAnsi="Arial" w:cs="Arial"/>
          <w:sz w:val="20"/>
          <w:szCs w:val="20"/>
        </w:rPr>
        <w:t>i.</w:t>
      </w:r>
      <w:proofErr w:type="spellStart"/>
      <w:r w:rsidRPr="007D11F4">
        <w:rPr>
          <w:rFonts w:ascii="Arial" w:hAnsi="Arial" w:cs="Arial"/>
          <w:sz w:val="20"/>
          <w:szCs w:val="20"/>
        </w:rPr>
        <w:t>e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proofErr w:type="gramEnd"/>
      <w:r w:rsidRPr="007D11F4">
        <w:rPr>
          <w:rFonts w:ascii="Arial" w:hAnsi="Arial" w:cs="Arial"/>
          <w:sz w:val="20"/>
          <w:szCs w:val="20"/>
        </w:rPr>
        <w:t xml:space="preserve"> </w:t>
      </w:r>
      <w:r w:rsidRPr="009B1F3E">
        <w:rPr>
          <w:rFonts w:ascii="Arial" w:hAnsi="Arial" w:cs="Arial"/>
          <w:sz w:val="20"/>
          <w:szCs w:val="20"/>
        </w:rPr>
        <w:t xml:space="preserve">0.4% </w:t>
      </w:r>
      <w:proofErr w:type="spellStart"/>
      <w:r w:rsidRPr="009B1F3E">
        <w:rPr>
          <w:rFonts w:ascii="Arial" w:hAnsi="Arial" w:cs="Arial"/>
          <w:sz w:val="20"/>
          <w:szCs w:val="20"/>
        </w:rPr>
        <w:t>down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sz w:val="20"/>
          <w:szCs w:val="20"/>
        </w:rPr>
        <w:t>amounted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to -0.1%,</w:t>
      </w:r>
      <w:r w:rsidRPr="00756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652E">
        <w:rPr>
          <w:rFonts w:ascii="Arial" w:hAnsi="Arial" w:cs="Arial"/>
          <w:sz w:val="20"/>
          <w:szCs w:val="20"/>
        </w:rPr>
        <w:t>and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sz w:val="20"/>
          <w:szCs w:val="20"/>
        </w:rPr>
        <w:t>was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52E">
        <w:rPr>
          <w:rFonts w:ascii="Arial" w:hAnsi="Arial" w:cs="Arial"/>
          <w:sz w:val="20"/>
          <w:szCs w:val="20"/>
        </w:rPr>
        <w:t>also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 -0.1% (0.1% in </w:t>
      </w:r>
      <w:proofErr w:type="spellStart"/>
      <w:r w:rsidRPr="0075652E">
        <w:rPr>
          <w:rFonts w:ascii="Arial" w:hAnsi="Arial" w:cs="Arial"/>
          <w:sz w:val="20"/>
          <w:szCs w:val="20"/>
        </w:rPr>
        <w:t>December</w:t>
      </w:r>
      <w:proofErr w:type="spellEnd"/>
      <w:r w:rsidRPr="0075652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5652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5652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5652E">
        <w:rPr>
          <w:rFonts w:ascii="Arial" w:hAnsi="Arial" w:cs="Arial"/>
          <w:sz w:val="20"/>
          <w:szCs w:val="20"/>
        </w:rPr>
        <w:t>.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47FA5">
        <w:rPr>
          <w:rFonts w:ascii="Arial" w:hAnsi="Arial" w:cs="Arial"/>
          <w:sz w:val="20"/>
          <w:szCs w:val="20"/>
        </w:rPr>
        <w:t>Monetary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47FA5">
        <w:rPr>
          <w:rFonts w:ascii="Arial" w:hAnsi="Arial" w:cs="Arial"/>
          <w:sz w:val="20"/>
          <w:szCs w:val="20"/>
        </w:rPr>
        <w:t>of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Consumer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Prices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47FA5">
        <w:rPr>
          <w:rFonts w:ascii="Arial" w:hAnsi="Arial" w:cs="Arial"/>
          <w:sz w:val="20"/>
          <w:szCs w:val="20"/>
        </w:rPr>
        <w:t>flash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estimate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for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amounted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r w:rsidRPr="00D95B8D">
        <w:rPr>
          <w:rFonts w:ascii="Arial" w:hAnsi="Arial" w:cs="Arial"/>
          <w:sz w:val="20"/>
          <w:szCs w:val="20"/>
        </w:rPr>
        <w:t xml:space="preserve">to </w:t>
      </w:r>
      <w:r w:rsidRPr="00B7219D">
        <w:rPr>
          <w:rFonts w:ascii="Arial" w:hAnsi="Arial" w:cs="Arial"/>
          <w:sz w:val="20"/>
          <w:szCs w:val="20"/>
        </w:rPr>
        <w:t>-0.6%,</w:t>
      </w:r>
      <w:r w:rsidRPr="00D95B8D">
        <w:rPr>
          <w:rFonts w:ascii="Arial" w:hAnsi="Arial" w:cs="Arial"/>
          <w:sz w:val="20"/>
          <w:szCs w:val="20"/>
        </w:rPr>
        <w:t xml:space="preserve"> y</w:t>
      </w:r>
      <w:r w:rsidRPr="00B47FA5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announced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47FA5">
        <w:rPr>
          <w:rFonts w:ascii="Arial" w:hAnsi="Arial" w:cs="Arial"/>
          <w:sz w:val="20"/>
          <w:szCs w:val="20"/>
        </w:rPr>
        <w:t>information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47FA5">
        <w:rPr>
          <w:rFonts w:ascii="Arial" w:hAnsi="Arial" w:cs="Arial"/>
          <w:sz w:val="20"/>
          <w:szCs w:val="20"/>
        </w:rPr>
        <w:t>pages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sectPr w:rsidR="005221CC" w:rsidRPr="004268C8" w:rsidSect="000B7759">
      <w:foot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49" w:rsidRDefault="009E6E49" w:rsidP="00864143">
      <w:r>
        <w:separator/>
      </w:r>
    </w:p>
  </w:endnote>
  <w:endnote w:type="continuationSeparator" w:id="0">
    <w:p w:rsidR="009E6E49" w:rsidRDefault="009E6E49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49" w:rsidRDefault="009E6E49" w:rsidP="00864143">
      <w:r>
        <w:separator/>
      </w:r>
    </w:p>
  </w:footnote>
  <w:footnote w:type="continuationSeparator" w:id="0">
    <w:p w:rsidR="009E6E49" w:rsidRDefault="009E6E49" w:rsidP="00864143">
      <w:r>
        <w:continuationSeparator/>
      </w:r>
    </w:p>
  </w:footnote>
  <w:footnote w:id="1">
    <w:p w:rsidR="005221CC" w:rsidRPr="000B7759" w:rsidRDefault="005221CC" w:rsidP="005221CC">
      <w:pPr>
        <w:pStyle w:val="Textpoznpodarou"/>
        <w:rPr>
          <w:rFonts w:ascii="Arial" w:hAnsi="Arial" w:cs="Arial"/>
          <w:i/>
          <w:sz w:val="16"/>
          <w:szCs w:val="16"/>
        </w:rPr>
      </w:pPr>
      <w:r w:rsidRPr="000B7759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0B7759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0B7759">
        <w:rPr>
          <w:i/>
          <w:sz w:val="16"/>
          <w:szCs w:val="16"/>
          <w:vertAlign w:val="superscript"/>
        </w:rPr>
        <w:t xml:space="preserve"> </w:t>
      </w:r>
      <w:r w:rsidRPr="000B7759">
        <w:rPr>
          <w:rFonts w:ascii="Arial" w:hAnsi="Arial" w:cs="Arial"/>
          <w:i/>
          <w:sz w:val="16"/>
          <w:szCs w:val="16"/>
        </w:rPr>
        <w:t>So far, imputed rentals have been excluded from the HICP</w:t>
      </w:r>
    </w:p>
    <w:p w:rsidR="005221CC" w:rsidRPr="009A72CC" w:rsidRDefault="005221CC" w:rsidP="005221CC">
      <w:pPr>
        <w:pStyle w:val="Textpoznpodarou"/>
        <w:rPr>
          <w:lang w:val="cs-CZ"/>
        </w:rPr>
      </w:pPr>
      <w:r w:rsidRPr="000B7759">
        <w:rPr>
          <w:rFonts w:ascii="Arial" w:hAnsi="Arial" w:cs="Arial"/>
          <w:i/>
          <w:sz w:val="16"/>
          <w:szCs w:val="16"/>
          <w:vertAlign w:val="superscript"/>
        </w:rPr>
        <w:t>2)</w:t>
      </w:r>
      <w:r w:rsidRPr="000B7759">
        <w:rPr>
          <w:i/>
          <w:sz w:val="16"/>
          <w:szCs w:val="16"/>
          <w:vertAlign w:val="superscript"/>
        </w:rPr>
        <w:t xml:space="preserve"> </w:t>
      </w:r>
      <w:r w:rsidRPr="000B7759">
        <w:rPr>
          <w:rFonts w:ascii="Arial" w:hAnsi="Arial" w:cs="Arial"/>
          <w:i/>
          <w:sz w:val="16"/>
          <w:szCs w:val="16"/>
        </w:rPr>
        <w:t>Data were amended on 8 April 2015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B7759"/>
    <w:rsid w:val="000D3DEA"/>
    <w:rsid w:val="000D55BD"/>
    <w:rsid w:val="000F119B"/>
    <w:rsid w:val="00105CB2"/>
    <w:rsid w:val="00130706"/>
    <w:rsid w:val="00165E08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41576"/>
    <w:rsid w:val="002C44BA"/>
    <w:rsid w:val="00303FB6"/>
    <w:rsid w:val="00306BD6"/>
    <w:rsid w:val="003143D5"/>
    <w:rsid w:val="003363FE"/>
    <w:rsid w:val="003E316D"/>
    <w:rsid w:val="00405EB2"/>
    <w:rsid w:val="0043099F"/>
    <w:rsid w:val="0043178E"/>
    <w:rsid w:val="004452A0"/>
    <w:rsid w:val="00477685"/>
    <w:rsid w:val="004A756B"/>
    <w:rsid w:val="004C1F76"/>
    <w:rsid w:val="004D1169"/>
    <w:rsid w:val="004D1FB1"/>
    <w:rsid w:val="004D4844"/>
    <w:rsid w:val="00512CBE"/>
    <w:rsid w:val="00522151"/>
    <w:rsid w:val="005221CC"/>
    <w:rsid w:val="00557CE1"/>
    <w:rsid w:val="00570EDC"/>
    <w:rsid w:val="00590C50"/>
    <w:rsid w:val="00594FDB"/>
    <w:rsid w:val="005A4E83"/>
    <w:rsid w:val="005B29B3"/>
    <w:rsid w:val="005F02EA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7F72AB"/>
    <w:rsid w:val="008211E5"/>
    <w:rsid w:val="008402ED"/>
    <w:rsid w:val="00864143"/>
    <w:rsid w:val="00872017"/>
    <w:rsid w:val="00877C69"/>
    <w:rsid w:val="008D1457"/>
    <w:rsid w:val="008E0B4C"/>
    <w:rsid w:val="008E40EE"/>
    <w:rsid w:val="00902152"/>
    <w:rsid w:val="0090535E"/>
    <w:rsid w:val="009111F0"/>
    <w:rsid w:val="00916A26"/>
    <w:rsid w:val="0092098E"/>
    <w:rsid w:val="00940D8B"/>
    <w:rsid w:val="00970BF2"/>
    <w:rsid w:val="00986DA4"/>
    <w:rsid w:val="009C5DDC"/>
    <w:rsid w:val="009D6E12"/>
    <w:rsid w:val="009E6E49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B0478A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6098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cp:lastPrinted>2014-02-11T12:18:00Z</cp:lastPrinted>
  <dcterms:created xsi:type="dcterms:W3CDTF">2015-02-06T10:39:00Z</dcterms:created>
  <dcterms:modified xsi:type="dcterms:W3CDTF">2015-04-08T15:17:00Z</dcterms:modified>
</cp:coreProperties>
</file>