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4E" w:rsidRPr="00B112AC" w:rsidRDefault="00B93DD1" w:rsidP="00B112AC">
      <w:pPr>
        <w:pStyle w:val="Nadpis1"/>
        <w:spacing w:after="120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F4274E" w:rsidRPr="00B112AC">
        <w:rPr>
          <w:sz w:val="30"/>
          <w:szCs w:val="30"/>
        </w:rPr>
        <w:t>Internet</w:t>
      </w:r>
    </w:p>
    <w:p w:rsidR="00F4274E" w:rsidRPr="00D44A61" w:rsidRDefault="00F4274E" w:rsidP="00F4274E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D44A61">
        <w:rPr>
          <w:rFonts w:ascii="Arial" w:hAnsi="Arial" w:cs="Arial"/>
          <w:b/>
          <w:bCs/>
          <w:sz w:val="20"/>
          <w:szCs w:val="20"/>
          <w:lang w:eastAsia="cs-CZ"/>
        </w:rPr>
        <w:t>Vysokorychlostní připojení k internetu</w:t>
      </w:r>
      <w:r w:rsidRPr="00D44A61">
        <w:rPr>
          <w:rFonts w:ascii="Arial" w:hAnsi="Arial" w:cs="Arial"/>
          <w:bCs/>
          <w:sz w:val="20"/>
          <w:szCs w:val="20"/>
          <w:lang w:eastAsia="cs-CZ"/>
        </w:rPr>
        <w:t xml:space="preserve"> umožňuje přenosovou rychlost vyšší než 256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proofErr w:type="spellStart"/>
      <w:r w:rsidRPr="00D44A61">
        <w:rPr>
          <w:rFonts w:ascii="Arial" w:hAnsi="Arial" w:cs="Arial"/>
          <w:bCs/>
          <w:sz w:val="20"/>
          <w:szCs w:val="20"/>
          <w:lang w:eastAsia="cs-CZ"/>
        </w:rPr>
        <w:t>kb</w:t>
      </w:r>
      <w:proofErr w:type="spellEnd"/>
      <w:r w:rsidRPr="00D44A61">
        <w:rPr>
          <w:rFonts w:ascii="Arial" w:hAnsi="Arial" w:cs="Arial"/>
          <w:bCs/>
          <w:sz w:val="20"/>
          <w:szCs w:val="20"/>
          <w:lang w:eastAsia="cs-CZ"/>
        </w:rPr>
        <w:t>/s.</w:t>
      </w:r>
      <w:r w:rsidR="002C3EA9">
        <w:rPr>
          <w:rFonts w:ascii="Arial" w:hAnsi="Arial" w:cs="Arial"/>
          <w:bCs/>
          <w:sz w:val="20"/>
          <w:szCs w:val="20"/>
          <w:lang w:eastAsia="cs-CZ"/>
        </w:rPr>
        <w:t xml:space="preserve"> Rozlišujeme:</w:t>
      </w:r>
    </w:p>
    <w:p w:rsidR="00F4274E" w:rsidRPr="00D44A61" w:rsidRDefault="00B93DD1" w:rsidP="00F4274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60" w:line="288" w:lineRule="auto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t>p</w:t>
      </w:r>
      <w:r w:rsidR="00F4274E" w:rsidRPr="00D44A61">
        <w:rPr>
          <w:rFonts w:ascii="Arial" w:hAnsi="Arial" w:cs="Arial"/>
          <w:b/>
          <w:bCs/>
          <w:sz w:val="20"/>
          <w:szCs w:val="20"/>
          <w:lang w:eastAsia="cs-CZ"/>
        </w:rPr>
        <w:t>evné</w:t>
      </w:r>
      <w:r w:rsidR="002C3EA9">
        <w:rPr>
          <w:rFonts w:ascii="Arial" w:hAnsi="Arial" w:cs="Arial"/>
          <w:b/>
          <w:bCs/>
          <w:sz w:val="20"/>
          <w:szCs w:val="20"/>
          <w:lang w:eastAsia="cs-CZ"/>
        </w:rPr>
        <w:t xml:space="preserve"> připojení</w:t>
      </w:r>
      <w:r w:rsidR="00F4274E" w:rsidRPr="00D44A61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2C3EA9">
        <w:rPr>
          <w:rFonts w:ascii="Arial" w:hAnsi="Arial" w:cs="Arial"/>
          <w:bCs/>
          <w:sz w:val="20"/>
          <w:szCs w:val="20"/>
          <w:lang w:eastAsia="cs-CZ"/>
        </w:rPr>
        <w:t>–</w:t>
      </w:r>
      <w:r w:rsidR="00F4274E" w:rsidRPr="00D44A61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2C3EA9">
        <w:rPr>
          <w:rFonts w:ascii="Arial" w:hAnsi="Arial" w:cs="Arial"/>
          <w:bCs/>
          <w:sz w:val="20"/>
          <w:szCs w:val="20"/>
          <w:lang w:eastAsia="cs-CZ"/>
        </w:rPr>
        <w:t>řadíme sem</w:t>
      </w:r>
      <w:r w:rsidR="00F4274E" w:rsidRPr="00D44A61">
        <w:rPr>
          <w:rFonts w:ascii="Arial" w:hAnsi="Arial" w:cs="Arial"/>
          <w:bCs/>
          <w:sz w:val="20"/>
          <w:szCs w:val="20"/>
          <w:lang w:eastAsia="cs-CZ"/>
        </w:rPr>
        <w:t xml:space="preserve"> ADSL nebo jiné DSL technologie, bezdrátové připojení</w:t>
      </w:r>
      <w:r w:rsidR="00F4274E">
        <w:rPr>
          <w:rFonts w:ascii="Arial" w:hAnsi="Arial" w:cs="Arial"/>
          <w:bCs/>
          <w:sz w:val="20"/>
          <w:szCs w:val="20"/>
          <w:lang w:eastAsia="cs-CZ"/>
        </w:rPr>
        <w:t xml:space="preserve"> (</w:t>
      </w:r>
      <w:proofErr w:type="spellStart"/>
      <w:r w:rsidR="00F4274E">
        <w:rPr>
          <w:rFonts w:ascii="Arial" w:hAnsi="Arial" w:cs="Arial"/>
          <w:bCs/>
          <w:sz w:val="20"/>
          <w:szCs w:val="20"/>
          <w:lang w:eastAsia="cs-CZ"/>
        </w:rPr>
        <w:t>Wi-fi</w:t>
      </w:r>
      <w:proofErr w:type="spellEnd"/>
      <w:r w:rsidR="00F4274E">
        <w:rPr>
          <w:rFonts w:ascii="Arial" w:hAnsi="Arial" w:cs="Arial"/>
          <w:bCs/>
          <w:sz w:val="20"/>
          <w:szCs w:val="20"/>
          <w:lang w:eastAsia="cs-CZ"/>
        </w:rPr>
        <w:t>),</w:t>
      </w:r>
      <w:r w:rsidR="00F4274E" w:rsidRPr="00D44A61">
        <w:rPr>
          <w:rFonts w:ascii="Arial" w:hAnsi="Arial" w:cs="Arial"/>
          <w:bCs/>
          <w:sz w:val="20"/>
          <w:szCs w:val="20"/>
          <w:lang w:eastAsia="cs-CZ"/>
        </w:rPr>
        <w:t xml:space="preserve"> pronajatou digitální linku</w:t>
      </w:r>
      <w:r w:rsidR="00F4274E">
        <w:rPr>
          <w:rFonts w:ascii="Arial" w:hAnsi="Arial" w:cs="Arial"/>
          <w:bCs/>
          <w:sz w:val="20"/>
          <w:szCs w:val="20"/>
          <w:lang w:eastAsia="cs-CZ"/>
        </w:rPr>
        <w:t xml:space="preserve"> od</w:t>
      </w:r>
      <w:r w:rsidR="00F4274E" w:rsidRPr="00D44A61">
        <w:rPr>
          <w:rFonts w:ascii="Arial" w:hAnsi="Arial" w:cs="Arial"/>
          <w:bCs/>
          <w:sz w:val="20"/>
          <w:szCs w:val="20"/>
          <w:lang w:eastAsia="cs-CZ"/>
        </w:rPr>
        <w:t xml:space="preserve"> telekomunikačních operátorů</w:t>
      </w:r>
      <w:r w:rsidR="00F4274E">
        <w:rPr>
          <w:rFonts w:ascii="Arial" w:hAnsi="Arial" w:cs="Arial"/>
          <w:bCs/>
          <w:sz w:val="20"/>
          <w:szCs w:val="20"/>
          <w:lang w:eastAsia="cs-CZ"/>
        </w:rPr>
        <w:t>,</w:t>
      </w:r>
      <w:r w:rsidR="00F4274E" w:rsidRPr="00D44A61">
        <w:rPr>
          <w:rFonts w:ascii="Arial" w:hAnsi="Arial" w:cs="Arial"/>
          <w:bCs/>
          <w:sz w:val="20"/>
          <w:szCs w:val="20"/>
          <w:lang w:eastAsia="cs-CZ"/>
        </w:rPr>
        <w:t xml:space="preserve"> připojení přes rozvody kabelové televize </w:t>
      </w:r>
      <w:r w:rsidR="00F4274E">
        <w:rPr>
          <w:rFonts w:ascii="Arial" w:hAnsi="Arial" w:cs="Arial"/>
          <w:bCs/>
          <w:sz w:val="20"/>
          <w:szCs w:val="20"/>
          <w:lang w:eastAsia="cs-CZ"/>
        </w:rPr>
        <w:t xml:space="preserve">nebo </w:t>
      </w:r>
      <w:r w:rsidR="00F4274E" w:rsidRPr="00D44A61">
        <w:rPr>
          <w:rFonts w:ascii="Arial" w:hAnsi="Arial" w:cs="Arial"/>
          <w:bCs/>
          <w:sz w:val="20"/>
          <w:szCs w:val="20"/>
          <w:lang w:eastAsia="cs-CZ"/>
        </w:rPr>
        <w:t>optick</w:t>
      </w:r>
      <w:r w:rsidR="00942220">
        <w:rPr>
          <w:rFonts w:ascii="Arial" w:hAnsi="Arial" w:cs="Arial"/>
          <w:bCs/>
          <w:sz w:val="20"/>
          <w:szCs w:val="20"/>
          <w:lang w:eastAsia="cs-CZ"/>
        </w:rPr>
        <w:t>é</w:t>
      </w:r>
      <w:r w:rsidR="00F4274E" w:rsidRPr="00D44A61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942220">
        <w:rPr>
          <w:rFonts w:ascii="Arial" w:hAnsi="Arial" w:cs="Arial"/>
          <w:bCs/>
          <w:sz w:val="20"/>
          <w:szCs w:val="20"/>
          <w:lang w:eastAsia="cs-CZ"/>
        </w:rPr>
        <w:t>připojení</w:t>
      </w:r>
      <w:r w:rsidR="00F4274E" w:rsidRPr="00D44A61">
        <w:rPr>
          <w:rFonts w:ascii="Arial" w:hAnsi="Arial" w:cs="Arial"/>
          <w:bCs/>
          <w:sz w:val="20"/>
          <w:szCs w:val="20"/>
          <w:lang w:eastAsia="cs-CZ"/>
        </w:rPr>
        <w:t>.</w:t>
      </w:r>
    </w:p>
    <w:p w:rsidR="00F4274E" w:rsidRPr="00D44A61" w:rsidRDefault="00B93DD1" w:rsidP="00F4274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60" w:after="80" w:line="288" w:lineRule="auto"/>
        <w:ind w:left="714" w:hanging="357"/>
        <w:jc w:val="both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t>m</w:t>
      </w:r>
      <w:r w:rsidR="00F4274E" w:rsidRPr="00D44A61">
        <w:rPr>
          <w:rFonts w:ascii="Arial" w:hAnsi="Arial" w:cs="Arial"/>
          <w:b/>
          <w:bCs/>
          <w:sz w:val="20"/>
          <w:szCs w:val="20"/>
          <w:lang w:eastAsia="cs-CZ"/>
        </w:rPr>
        <w:t>obilní</w:t>
      </w:r>
      <w:r w:rsidR="002C3EA9">
        <w:rPr>
          <w:rFonts w:ascii="Arial" w:hAnsi="Arial" w:cs="Arial"/>
          <w:b/>
          <w:bCs/>
          <w:sz w:val="20"/>
          <w:szCs w:val="20"/>
          <w:lang w:eastAsia="cs-CZ"/>
        </w:rPr>
        <w:t xml:space="preserve"> připojení</w:t>
      </w:r>
      <w:r w:rsidR="00F4274E" w:rsidRPr="00D44A61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2B5CBB">
        <w:rPr>
          <w:rFonts w:ascii="Arial" w:hAnsi="Arial" w:cs="Arial"/>
          <w:bCs/>
          <w:sz w:val="20"/>
          <w:szCs w:val="20"/>
          <w:lang w:eastAsia="cs-CZ"/>
        </w:rPr>
        <w:t>(d</w:t>
      </w:r>
      <w:r w:rsidR="007E12CE">
        <w:rPr>
          <w:rFonts w:ascii="Arial" w:hAnsi="Arial" w:cs="Arial"/>
          <w:bCs/>
          <w:sz w:val="20"/>
          <w:szCs w:val="20"/>
          <w:lang w:eastAsia="cs-CZ"/>
        </w:rPr>
        <w:t xml:space="preserve">nes převážně </w:t>
      </w:r>
      <w:r w:rsidR="00942220">
        <w:rPr>
          <w:rFonts w:ascii="Arial" w:hAnsi="Arial" w:cs="Arial"/>
          <w:bCs/>
          <w:sz w:val="20"/>
          <w:szCs w:val="20"/>
          <w:lang w:eastAsia="cs-CZ"/>
        </w:rPr>
        <w:t>m</w:t>
      </w:r>
      <w:r w:rsidR="007E12CE">
        <w:rPr>
          <w:rFonts w:ascii="Arial" w:hAnsi="Arial" w:cs="Arial"/>
          <w:bCs/>
          <w:sz w:val="20"/>
          <w:szCs w:val="20"/>
          <w:lang w:eastAsia="cs-CZ"/>
        </w:rPr>
        <w:t>obilní sítě třetí</w:t>
      </w:r>
      <w:r w:rsidR="00942220">
        <w:rPr>
          <w:rFonts w:ascii="Arial" w:hAnsi="Arial" w:cs="Arial"/>
          <w:bCs/>
          <w:sz w:val="20"/>
          <w:szCs w:val="20"/>
          <w:lang w:eastAsia="cs-CZ"/>
        </w:rPr>
        <w:t xml:space="preserve"> (3G)</w:t>
      </w:r>
      <w:r w:rsidR="007E12CE">
        <w:rPr>
          <w:rFonts w:ascii="Arial" w:hAnsi="Arial" w:cs="Arial"/>
          <w:bCs/>
          <w:sz w:val="20"/>
          <w:szCs w:val="20"/>
          <w:lang w:eastAsia="cs-CZ"/>
        </w:rPr>
        <w:t xml:space="preserve">, případně čtvrté </w:t>
      </w:r>
      <w:r w:rsidR="002B5CBB">
        <w:rPr>
          <w:rFonts w:ascii="Arial" w:hAnsi="Arial" w:cs="Arial"/>
          <w:bCs/>
          <w:sz w:val="20"/>
          <w:szCs w:val="20"/>
          <w:lang w:eastAsia="cs-CZ"/>
        </w:rPr>
        <w:t>generace</w:t>
      </w:r>
      <w:r w:rsidR="00942220">
        <w:rPr>
          <w:rFonts w:ascii="Arial" w:hAnsi="Arial" w:cs="Arial"/>
          <w:bCs/>
          <w:sz w:val="20"/>
          <w:szCs w:val="20"/>
          <w:lang w:eastAsia="cs-CZ"/>
        </w:rPr>
        <w:t xml:space="preserve"> (4G)</w:t>
      </w:r>
      <w:r w:rsidR="002B5CBB">
        <w:rPr>
          <w:rFonts w:ascii="Arial" w:hAnsi="Arial" w:cs="Arial"/>
          <w:bCs/>
          <w:sz w:val="20"/>
          <w:szCs w:val="20"/>
          <w:lang w:eastAsia="cs-CZ"/>
        </w:rPr>
        <w:t xml:space="preserve">) </w:t>
      </w:r>
      <w:r w:rsidR="00942220">
        <w:rPr>
          <w:rFonts w:ascii="Arial" w:hAnsi="Arial" w:cs="Arial"/>
          <w:bCs/>
          <w:sz w:val="20"/>
          <w:szCs w:val="20"/>
          <w:lang w:eastAsia="cs-CZ"/>
        </w:rPr>
        <w:t>– připojení k internetu je zajišťováno datovými sítěmi mobilních operátorů</w:t>
      </w:r>
      <w:r w:rsidR="00F4274E">
        <w:rPr>
          <w:rFonts w:ascii="Arial" w:hAnsi="Arial" w:cs="Arial"/>
          <w:bCs/>
          <w:sz w:val="20"/>
          <w:szCs w:val="20"/>
          <w:lang w:eastAsia="cs-CZ"/>
        </w:rPr>
        <w:t>.</w:t>
      </w:r>
      <w:r w:rsidR="00942220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</w:p>
    <w:p w:rsidR="00F4274E" w:rsidRPr="00B112AC" w:rsidRDefault="00F4274E" w:rsidP="00B112AC">
      <w:pPr>
        <w:pStyle w:val="Nadpis2"/>
        <w:spacing w:before="120" w:after="120" w:line="240" w:lineRule="auto"/>
        <w:rPr>
          <w:sz w:val="24"/>
          <w:szCs w:val="24"/>
        </w:rPr>
      </w:pPr>
      <w:r w:rsidRPr="00B112AC">
        <w:rPr>
          <w:sz w:val="24"/>
          <w:szCs w:val="24"/>
        </w:rPr>
        <w:t>Hlavní zjištění</w:t>
      </w:r>
    </w:p>
    <w:p w:rsidR="00F4274E" w:rsidRPr="00674325" w:rsidRDefault="00F4274E" w:rsidP="00F4274E">
      <w:pPr>
        <w:numPr>
          <w:ilvl w:val="0"/>
          <w:numId w:val="2"/>
        </w:num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iCs/>
          <w:sz w:val="20"/>
          <w:szCs w:val="20"/>
        </w:rPr>
      </w:pPr>
      <w:r w:rsidRPr="00674325">
        <w:rPr>
          <w:rFonts w:ascii="Arial" w:hAnsi="Arial" w:cs="Arial"/>
          <w:sz w:val="20"/>
        </w:rPr>
        <w:t>Připojení k internetu je v podnikatelském sektoru již dlouhodobě samozřejmostí</w:t>
      </w:r>
      <w:r w:rsidR="002B5CBB" w:rsidRPr="00674325">
        <w:rPr>
          <w:rFonts w:ascii="Arial" w:hAnsi="Arial" w:cs="Arial"/>
          <w:sz w:val="20"/>
        </w:rPr>
        <w:t xml:space="preserve"> (v lednu 201</w:t>
      </w:r>
      <w:r w:rsidR="00674325" w:rsidRPr="00674325">
        <w:rPr>
          <w:rFonts w:ascii="Arial" w:hAnsi="Arial" w:cs="Arial"/>
          <w:sz w:val="20"/>
        </w:rPr>
        <w:t>6</w:t>
      </w:r>
      <w:r w:rsidR="002B5CBB" w:rsidRPr="00674325">
        <w:rPr>
          <w:rFonts w:ascii="Arial" w:hAnsi="Arial" w:cs="Arial"/>
          <w:sz w:val="20"/>
        </w:rPr>
        <w:t xml:space="preserve"> ho mělo 98 % podniků)</w:t>
      </w:r>
      <w:r w:rsidRPr="00674325">
        <w:rPr>
          <w:rFonts w:ascii="Arial" w:hAnsi="Arial" w:cs="Arial"/>
          <w:sz w:val="20"/>
        </w:rPr>
        <w:t xml:space="preserve">. </w:t>
      </w:r>
      <w:r w:rsidR="00AA18E5" w:rsidRPr="00674325">
        <w:rPr>
          <w:rFonts w:ascii="Arial" w:hAnsi="Arial" w:cs="Arial"/>
          <w:iCs/>
          <w:sz w:val="20"/>
          <w:szCs w:val="20"/>
        </w:rPr>
        <w:t>Devadesátiprocentní hranice</w:t>
      </w:r>
      <w:r w:rsidRPr="00674325">
        <w:rPr>
          <w:rFonts w:ascii="Arial" w:hAnsi="Arial" w:cs="Arial"/>
          <w:iCs/>
          <w:sz w:val="20"/>
          <w:szCs w:val="20"/>
        </w:rPr>
        <w:t xml:space="preserve"> </w:t>
      </w:r>
      <w:r w:rsidR="00674325">
        <w:rPr>
          <w:rFonts w:ascii="Arial" w:hAnsi="Arial" w:cs="Arial"/>
          <w:iCs/>
          <w:sz w:val="20"/>
          <w:szCs w:val="20"/>
        </w:rPr>
        <w:t>firem</w:t>
      </w:r>
      <w:r w:rsidRPr="00674325">
        <w:rPr>
          <w:rFonts w:ascii="Arial" w:hAnsi="Arial" w:cs="Arial"/>
          <w:iCs/>
          <w:sz w:val="20"/>
          <w:szCs w:val="20"/>
        </w:rPr>
        <w:t xml:space="preserve"> připojených k internetu byla pokořena</w:t>
      </w:r>
      <w:r w:rsidR="002B5CBB" w:rsidRPr="00674325">
        <w:rPr>
          <w:rFonts w:ascii="Arial" w:hAnsi="Arial" w:cs="Arial"/>
          <w:iCs/>
          <w:sz w:val="20"/>
          <w:szCs w:val="20"/>
        </w:rPr>
        <w:t xml:space="preserve"> už</w:t>
      </w:r>
      <w:r w:rsidRPr="00674325">
        <w:rPr>
          <w:rFonts w:ascii="Arial" w:hAnsi="Arial" w:cs="Arial"/>
          <w:iCs/>
          <w:sz w:val="20"/>
          <w:szCs w:val="20"/>
        </w:rPr>
        <w:t xml:space="preserve"> </w:t>
      </w:r>
      <w:r w:rsidRPr="00674325">
        <w:rPr>
          <w:rFonts w:ascii="Arial" w:hAnsi="Arial" w:cs="Arial"/>
          <w:sz w:val="20"/>
        </w:rPr>
        <w:t>na konci roku 200</w:t>
      </w:r>
      <w:r w:rsidRPr="00674325">
        <w:rPr>
          <w:rFonts w:ascii="Arial" w:hAnsi="Arial" w:cs="Arial"/>
          <w:iCs/>
          <w:sz w:val="20"/>
          <w:szCs w:val="20"/>
        </w:rPr>
        <w:t xml:space="preserve">3. </w:t>
      </w:r>
      <w:r w:rsidR="00674325" w:rsidRPr="00674325">
        <w:rPr>
          <w:rFonts w:ascii="Arial" w:hAnsi="Arial" w:cs="Arial"/>
          <w:iCs/>
          <w:sz w:val="20"/>
          <w:szCs w:val="20"/>
        </w:rPr>
        <w:t>Zatímco dnes v souvislosti s rychlostí internetu</w:t>
      </w:r>
      <w:r w:rsidRPr="00674325">
        <w:rPr>
          <w:rFonts w:ascii="Arial" w:hAnsi="Arial" w:cs="Arial"/>
          <w:iCs/>
          <w:sz w:val="20"/>
          <w:szCs w:val="20"/>
        </w:rPr>
        <w:t xml:space="preserve"> </w:t>
      </w:r>
      <w:r w:rsidR="002B5CBB" w:rsidRPr="00674325">
        <w:rPr>
          <w:rFonts w:ascii="Arial" w:hAnsi="Arial" w:cs="Arial"/>
          <w:iCs/>
          <w:sz w:val="20"/>
          <w:szCs w:val="20"/>
        </w:rPr>
        <w:t>mluvíme</w:t>
      </w:r>
      <w:r w:rsidRPr="00674325">
        <w:rPr>
          <w:rFonts w:ascii="Arial" w:hAnsi="Arial" w:cs="Arial"/>
          <w:iCs/>
          <w:sz w:val="20"/>
          <w:szCs w:val="20"/>
        </w:rPr>
        <w:t xml:space="preserve"> pouze nebo převážně </w:t>
      </w:r>
      <w:r w:rsidR="00674325">
        <w:rPr>
          <w:rFonts w:ascii="Arial" w:hAnsi="Arial" w:cs="Arial"/>
          <w:iCs/>
          <w:sz w:val="20"/>
          <w:szCs w:val="20"/>
        </w:rPr>
        <w:br/>
      </w:r>
      <w:r w:rsidRPr="00674325">
        <w:rPr>
          <w:rFonts w:ascii="Arial" w:hAnsi="Arial" w:cs="Arial"/>
          <w:iCs/>
          <w:sz w:val="20"/>
          <w:szCs w:val="20"/>
        </w:rPr>
        <w:t>o vysokorychlostní</w:t>
      </w:r>
      <w:r w:rsidR="002B5CBB" w:rsidRPr="00674325">
        <w:rPr>
          <w:rFonts w:ascii="Arial" w:hAnsi="Arial" w:cs="Arial"/>
          <w:iCs/>
          <w:sz w:val="20"/>
          <w:szCs w:val="20"/>
        </w:rPr>
        <w:t>m</w:t>
      </w:r>
      <w:r w:rsidRPr="00674325">
        <w:rPr>
          <w:rFonts w:ascii="Arial" w:hAnsi="Arial" w:cs="Arial"/>
          <w:iCs/>
          <w:sz w:val="20"/>
          <w:szCs w:val="20"/>
        </w:rPr>
        <w:t xml:space="preserve"> připojení, </w:t>
      </w:r>
      <w:r w:rsidR="00674325" w:rsidRPr="00674325">
        <w:rPr>
          <w:rFonts w:ascii="Arial" w:hAnsi="Arial" w:cs="Arial"/>
          <w:iCs/>
          <w:sz w:val="20"/>
          <w:szCs w:val="20"/>
        </w:rPr>
        <w:t>v roce 2003 jej české firmy</w:t>
      </w:r>
      <w:r w:rsidRPr="00674325">
        <w:rPr>
          <w:rFonts w:ascii="Arial" w:hAnsi="Arial" w:cs="Arial"/>
          <w:iCs/>
          <w:sz w:val="20"/>
          <w:szCs w:val="20"/>
        </w:rPr>
        <w:t xml:space="preserve"> využív</w:t>
      </w:r>
      <w:r w:rsidR="00674325" w:rsidRPr="00674325">
        <w:rPr>
          <w:rFonts w:ascii="Arial" w:hAnsi="Arial" w:cs="Arial"/>
          <w:iCs/>
          <w:sz w:val="20"/>
          <w:szCs w:val="20"/>
        </w:rPr>
        <w:t>aly</w:t>
      </w:r>
      <w:r w:rsidRPr="00674325">
        <w:rPr>
          <w:rFonts w:ascii="Arial" w:hAnsi="Arial" w:cs="Arial"/>
          <w:iCs/>
          <w:sz w:val="20"/>
          <w:szCs w:val="20"/>
        </w:rPr>
        <w:t xml:space="preserve"> jen zřídka</w:t>
      </w:r>
      <w:r w:rsidR="00674325">
        <w:rPr>
          <w:rFonts w:ascii="Arial" w:hAnsi="Arial" w:cs="Arial"/>
          <w:iCs/>
          <w:sz w:val="20"/>
          <w:szCs w:val="20"/>
        </w:rPr>
        <w:t xml:space="preserve"> a převládalo </w:t>
      </w:r>
      <w:proofErr w:type="spellStart"/>
      <w:r w:rsidR="00674325">
        <w:rPr>
          <w:rFonts w:ascii="Arial" w:hAnsi="Arial" w:cs="Arial"/>
          <w:iCs/>
          <w:sz w:val="20"/>
          <w:szCs w:val="20"/>
        </w:rPr>
        <w:t>nízkorychlostní</w:t>
      </w:r>
      <w:proofErr w:type="spellEnd"/>
      <w:r w:rsidR="00674325">
        <w:rPr>
          <w:rFonts w:ascii="Arial" w:hAnsi="Arial" w:cs="Arial"/>
          <w:iCs/>
          <w:sz w:val="20"/>
          <w:szCs w:val="20"/>
        </w:rPr>
        <w:t xml:space="preserve"> připojení převážně přes ISDN linky.</w:t>
      </w:r>
    </w:p>
    <w:p w:rsidR="00F4274E" w:rsidRDefault="00674325" w:rsidP="00F4274E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sz w:val="20"/>
        </w:rPr>
      </w:pPr>
      <w:r w:rsidRPr="00085641">
        <w:rPr>
          <w:rFonts w:ascii="Arial" w:hAnsi="Arial" w:cs="Arial"/>
          <w:sz w:val="20"/>
        </w:rPr>
        <w:t xml:space="preserve">Mezi nejčastější typy připojení k internetu v českých firmách patří </w:t>
      </w:r>
      <w:r w:rsidR="00F4274E" w:rsidRPr="00085641">
        <w:rPr>
          <w:rFonts w:ascii="Arial" w:hAnsi="Arial" w:cs="Arial"/>
          <w:sz w:val="20"/>
        </w:rPr>
        <w:t xml:space="preserve">DSL </w:t>
      </w:r>
      <w:r w:rsidRPr="00085641">
        <w:rPr>
          <w:rFonts w:ascii="Arial" w:hAnsi="Arial" w:cs="Arial"/>
          <w:sz w:val="20"/>
        </w:rPr>
        <w:t>technologie či bezdrátové připojení. Oby tyto typy</w:t>
      </w:r>
      <w:r w:rsidR="00085641" w:rsidRPr="00085641">
        <w:rPr>
          <w:rFonts w:ascii="Arial" w:hAnsi="Arial" w:cs="Arial"/>
          <w:sz w:val="20"/>
        </w:rPr>
        <w:t xml:space="preserve"> připojení</w:t>
      </w:r>
      <w:r w:rsidRPr="00085641">
        <w:rPr>
          <w:rFonts w:ascii="Arial" w:hAnsi="Arial" w:cs="Arial"/>
          <w:sz w:val="20"/>
        </w:rPr>
        <w:t xml:space="preserve"> </w:t>
      </w:r>
      <w:r w:rsidR="00F4274E" w:rsidRPr="00085641">
        <w:rPr>
          <w:rFonts w:ascii="Arial" w:hAnsi="Arial" w:cs="Arial"/>
          <w:sz w:val="20"/>
        </w:rPr>
        <w:t>používaly</w:t>
      </w:r>
      <w:r w:rsidRPr="00085641">
        <w:rPr>
          <w:rFonts w:ascii="Arial" w:hAnsi="Arial" w:cs="Arial"/>
          <w:sz w:val="20"/>
        </w:rPr>
        <w:t xml:space="preserve"> v lednu 2016 shodně</w:t>
      </w:r>
      <w:r w:rsidR="00F4274E" w:rsidRPr="00085641">
        <w:rPr>
          <w:rFonts w:ascii="Arial" w:hAnsi="Arial" w:cs="Arial"/>
          <w:sz w:val="20"/>
        </w:rPr>
        <w:t xml:space="preserve"> </w:t>
      </w:r>
      <w:r w:rsidRPr="00085641">
        <w:rPr>
          <w:rFonts w:ascii="Arial" w:hAnsi="Arial" w:cs="Arial"/>
          <w:sz w:val="20"/>
        </w:rPr>
        <w:t>tři</w:t>
      </w:r>
      <w:r w:rsidR="00F4274E" w:rsidRPr="00085641">
        <w:rPr>
          <w:rFonts w:ascii="Arial" w:hAnsi="Arial" w:cs="Arial"/>
          <w:sz w:val="20"/>
        </w:rPr>
        <w:t xml:space="preserve"> </w:t>
      </w:r>
      <w:r w:rsidRPr="00085641">
        <w:rPr>
          <w:rFonts w:ascii="Arial" w:hAnsi="Arial" w:cs="Arial"/>
          <w:sz w:val="20"/>
        </w:rPr>
        <w:t>pě</w:t>
      </w:r>
      <w:r w:rsidR="00F4274E" w:rsidRPr="00085641">
        <w:rPr>
          <w:rFonts w:ascii="Arial" w:hAnsi="Arial" w:cs="Arial"/>
          <w:sz w:val="20"/>
        </w:rPr>
        <w:t>tiny podniků</w:t>
      </w:r>
      <w:r w:rsidR="002C3EA9" w:rsidRPr="00085641">
        <w:rPr>
          <w:rFonts w:ascii="Arial" w:hAnsi="Arial" w:cs="Arial"/>
          <w:sz w:val="20"/>
        </w:rPr>
        <w:t xml:space="preserve">. </w:t>
      </w:r>
      <w:r w:rsidR="00085641" w:rsidRPr="00085641">
        <w:rPr>
          <w:rFonts w:ascii="Arial" w:hAnsi="Arial" w:cs="Arial"/>
          <w:sz w:val="20"/>
        </w:rPr>
        <w:t xml:space="preserve">Necelá třetina firem </w:t>
      </w:r>
      <w:r w:rsidR="00C444E8">
        <w:rPr>
          <w:rFonts w:ascii="Arial" w:hAnsi="Arial" w:cs="Arial"/>
          <w:sz w:val="20"/>
        </w:rPr>
        <w:t xml:space="preserve">(31 %) </w:t>
      </w:r>
      <w:r w:rsidR="00085641" w:rsidRPr="00085641">
        <w:rPr>
          <w:rFonts w:ascii="Arial" w:hAnsi="Arial" w:cs="Arial"/>
          <w:sz w:val="20"/>
        </w:rPr>
        <w:t>využívá mobilní internet</w:t>
      </w:r>
      <w:r w:rsidR="00AE3EC7">
        <w:rPr>
          <w:rFonts w:ascii="Arial" w:hAnsi="Arial" w:cs="Arial"/>
          <w:sz w:val="20"/>
        </w:rPr>
        <w:t xml:space="preserve"> přes datové sítě operátorů</w:t>
      </w:r>
      <w:r w:rsidR="00085641" w:rsidRPr="00085641">
        <w:rPr>
          <w:rFonts w:ascii="Arial" w:hAnsi="Arial" w:cs="Arial"/>
          <w:sz w:val="20"/>
        </w:rPr>
        <w:t xml:space="preserve">. </w:t>
      </w:r>
      <w:r w:rsidR="00960982" w:rsidRPr="00085641">
        <w:rPr>
          <w:rFonts w:ascii="Arial" w:hAnsi="Arial" w:cs="Arial"/>
          <w:sz w:val="20"/>
        </w:rPr>
        <w:t>V případě optického připojení k internetu jsme zaznamenali meziroční nárůst o téměř 5 procentních bodů</w:t>
      </w:r>
      <w:r w:rsidR="00960982">
        <w:rPr>
          <w:rFonts w:ascii="Arial" w:hAnsi="Arial" w:cs="Arial"/>
          <w:sz w:val="20"/>
        </w:rPr>
        <w:t>,</w:t>
      </w:r>
      <w:r w:rsidR="00960982" w:rsidRPr="00085641">
        <w:rPr>
          <w:rFonts w:ascii="Arial" w:hAnsi="Arial" w:cs="Arial"/>
          <w:sz w:val="20"/>
        </w:rPr>
        <w:t xml:space="preserve"> tímto způsobem se v lednu 2016 připojovalo 18 % firem.</w:t>
      </w:r>
      <w:r w:rsidR="00960982">
        <w:rPr>
          <w:rFonts w:ascii="Arial" w:hAnsi="Arial" w:cs="Arial"/>
          <w:sz w:val="20"/>
        </w:rPr>
        <w:t xml:space="preserve"> </w:t>
      </w:r>
      <w:r w:rsidR="00F4274E" w:rsidRPr="00085641">
        <w:rPr>
          <w:rFonts w:ascii="Arial" w:hAnsi="Arial" w:cs="Arial"/>
          <w:sz w:val="20"/>
        </w:rPr>
        <w:t xml:space="preserve">Pronajatý okruh od telekomunikačních operátorů </w:t>
      </w:r>
      <w:r w:rsidR="00960982">
        <w:rPr>
          <w:rFonts w:ascii="Arial" w:hAnsi="Arial" w:cs="Arial"/>
          <w:sz w:val="20"/>
        </w:rPr>
        <w:t>je</w:t>
      </w:r>
      <w:r w:rsidR="00085641" w:rsidRPr="00085641">
        <w:rPr>
          <w:rFonts w:ascii="Arial" w:hAnsi="Arial" w:cs="Arial"/>
          <w:sz w:val="20"/>
        </w:rPr>
        <w:t xml:space="preserve"> českými subjekty využíván</w:t>
      </w:r>
      <w:r w:rsidR="00960982">
        <w:rPr>
          <w:rFonts w:ascii="Arial" w:hAnsi="Arial" w:cs="Arial"/>
          <w:sz w:val="20"/>
        </w:rPr>
        <w:t xml:space="preserve"> poměrně málo</w:t>
      </w:r>
      <w:r w:rsidR="00085641" w:rsidRPr="00085641">
        <w:rPr>
          <w:rFonts w:ascii="Arial" w:hAnsi="Arial" w:cs="Arial"/>
          <w:sz w:val="20"/>
        </w:rPr>
        <w:t xml:space="preserve"> </w:t>
      </w:r>
      <w:r w:rsidR="00C444E8">
        <w:rPr>
          <w:rFonts w:ascii="Arial" w:hAnsi="Arial" w:cs="Arial"/>
          <w:sz w:val="20"/>
        </w:rPr>
        <w:t>(</w:t>
      </w:r>
      <w:r w:rsidR="00085641" w:rsidRPr="00085641">
        <w:rPr>
          <w:rFonts w:ascii="Arial" w:hAnsi="Arial" w:cs="Arial"/>
          <w:sz w:val="20"/>
        </w:rPr>
        <w:t>15 %</w:t>
      </w:r>
      <w:r w:rsidR="00C444E8">
        <w:rPr>
          <w:rFonts w:ascii="Arial" w:hAnsi="Arial" w:cs="Arial"/>
          <w:sz w:val="20"/>
        </w:rPr>
        <w:t>).</w:t>
      </w:r>
      <w:r w:rsidR="00085641" w:rsidRPr="00085641">
        <w:rPr>
          <w:rFonts w:ascii="Arial" w:hAnsi="Arial" w:cs="Arial"/>
          <w:sz w:val="20"/>
        </w:rPr>
        <w:t xml:space="preserve"> </w:t>
      </w:r>
    </w:p>
    <w:p w:rsidR="00D05AC2" w:rsidRDefault="00D05AC2" w:rsidP="00D05AC2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Více než dvě pětiny firem využívají pro připojení k internetu jeden z šesti zkoumaných typů připojení. Výrazně častěji jde o malé subjekty (44 %) než o velké firmy (12 %). Z hlediska převažující ekonomické činnosti mají jeden typ připojení častěji firmy z průmyslových odvětví, dále firmy působící ve stavebnictví, maloobchodu nebo ubytování či stravování.  </w:t>
      </w:r>
    </w:p>
    <w:p w:rsidR="00D05AC2" w:rsidRDefault="00D05AC2" w:rsidP="00D05AC2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sz w:val="20"/>
        </w:rPr>
      </w:pPr>
      <w:r w:rsidRPr="00683E05">
        <w:rPr>
          <w:rFonts w:ascii="Arial" w:hAnsi="Arial" w:cs="Arial"/>
          <w:sz w:val="20"/>
        </w:rPr>
        <w:t xml:space="preserve">Dva různé typy připojení k internetu má v České republice </w:t>
      </w:r>
      <w:r>
        <w:rPr>
          <w:rFonts w:ascii="Arial" w:hAnsi="Arial" w:cs="Arial"/>
          <w:sz w:val="20"/>
        </w:rPr>
        <w:t xml:space="preserve">necelá </w:t>
      </w:r>
      <w:r w:rsidRPr="00683E05">
        <w:rPr>
          <w:rFonts w:ascii="Arial" w:hAnsi="Arial" w:cs="Arial"/>
          <w:sz w:val="20"/>
        </w:rPr>
        <w:t xml:space="preserve">třetina </w:t>
      </w:r>
      <w:r>
        <w:rPr>
          <w:rFonts w:ascii="Arial" w:hAnsi="Arial" w:cs="Arial"/>
          <w:sz w:val="20"/>
        </w:rPr>
        <w:t>subjekt</w:t>
      </w:r>
      <w:r w:rsidRPr="00683E05">
        <w:rPr>
          <w:rFonts w:ascii="Arial" w:hAnsi="Arial" w:cs="Arial"/>
          <w:sz w:val="20"/>
        </w:rPr>
        <w:t>ů, častěji malé či středně velké</w:t>
      </w:r>
      <w:r>
        <w:rPr>
          <w:rFonts w:ascii="Arial" w:hAnsi="Arial" w:cs="Arial"/>
          <w:sz w:val="20"/>
        </w:rPr>
        <w:t xml:space="preserve"> firmy</w:t>
      </w:r>
      <w:r w:rsidRPr="00683E05">
        <w:rPr>
          <w:rFonts w:ascii="Arial" w:hAnsi="Arial" w:cs="Arial"/>
          <w:sz w:val="20"/>
        </w:rPr>
        <w:t xml:space="preserve">. Z odvětvového hlediska mají dva typy připojení </w:t>
      </w:r>
      <w:r w:rsidR="00AB6DD6">
        <w:rPr>
          <w:rFonts w:ascii="Arial" w:hAnsi="Arial" w:cs="Arial"/>
          <w:sz w:val="20"/>
        </w:rPr>
        <w:t>nej</w:t>
      </w:r>
      <w:r>
        <w:rPr>
          <w:rFonts w:ascii="Arial" w:hAnsi="Arial" w:cs="Arial"/>
          <w:sz w:val="20"/>
        </w:rPr>
        <w:t xml:space="preserve">častěji </w:t>
      </w:r>
      <w:r w:rsidR="00AB6DD6">
        <w:rPr>
          <w:rFonts w:ascii="Arial" w:hAnsi="Arial" w:cs="Arial"/>
          <w:sz w:val="20"/>
        </w:rPr>
        <w:t xml:space="preserve">firmy </w:t>
      </w:r>
      <w:r w:rsidRPr="00683E05">
        <w:rPr>
          <w:rFonts w:ascii="Arial" w:hAnsi="Arial" w:cs="Arial"/>
          <w:sz w:val="20"/>
        </w:rPr>
        <w:t xml:space="preserve">poskytující </w:t>
      </w:r>
      <w:r w:rsidR="00AB6DD6">
        <w:rPr>
          <w:rFonts w:ascii="Arial" w:hAnsi="Arial" w:cs="Arial"/>
          <w:sz w:val="20"/>
        </w:rPr>
        <w:t>u</w:t>
      </w:r>
      <w:r w:rsidRPr="00683E05">
        <w:rPr>
          <w:rFonts w:ascii="Arial" w:hAnsi="Arial" w:cs="Arial"/>
          <w:sz w:val="20"/>
        </w:rPr>
        <w:t>bytování</w:t>
      </w:r>
      <w:r w:rsidR="00AB6DD6">
        <w:rPr>
          <w:rFonts w:ascii="Arial" w:hAnsi="Arial" w:cs="Arial"/>
          <w:sz w:val="20"/>
        </w:rPr>
        <w:t xml:space="preserve"> (43 %)</w:t>
      </w:r>
      <w:r w:rsidRPr="00683E05">
        <w:rPr>
          <w:rFonts w:ascii="Arial" w:hAnsi="Arial" w:cs="Arial"/>
          <w:sz w:val="20"/>
        </w:rPr>
        <w:t xml:space="preserve">. Dvěma a více typy připojení k internetu </w:t>
      </w:r>
      <w:r>
        <w:rPr>
          <w:rFonts w:ascii="Arial" w:hAnsi="Arial" w:cs="Arial"/>
          <w:sz w:val="20"/>
        </w:rPr>
        <w:t>disponuj</w:t>
      </w:r>
      <w:r w:rsidR="00AB6DD6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</w:t>
      </w:r>
      <w:r w:rsidR="00AB6DD6">
        <w:rPr>
          <w:rFonts w:ascii="Arial" w:hAnsi="Arial" w:cs="Arial"/>
          <w:sz w:val="20"/>
        </w:rPr>
        <w:t>více než polovina firem</w:t>
      </w:r>
      <w:r>
        <w:rPr>
          <w:rFonts w:ascii="Arial" w:hAnsi="Arial" w:cs="Arial"/>
          <w:sz w:val="20"/>
        </w:rPr>
        <w:t xml:space="preserve"> (5</w:t>
      </w:r>
      <w:r w:rsidR="00AB6DD6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 %). Zde naopak výrazně převládají velké </w:t>
      </w:r>
      <w:r w:rsidR="00AB6DD6">
        <w:rPr>
          <w:rFonts w:ascii="Arial" w:hAnsi="Arial" w:cs="Arial"/>
          <w:sz w:val="20"/>
        </w:rPr>
        <w:t>subjekty</w:t>
      </w:r>
      <w:r>
        <w:rPr>
          <w:rFonts w:ascii="Arial" w:hAnsi="Arial" w:cs="Arial"/>
          <w:sz w:val="20"/>
        </w:rPr>
        <w:t xml:space="preserve"> s 250 a více zaměstnanci (8</w:t>
      </w:r>
      <w:r w:rsidR="00AB6DD6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 %). Více než dva typy připojení mají nejčastěji </w:t>
      </w:r>
      <w:r w:rsidR="00AB6DD6">
        <w:rPr>
          <w:rFonts w:ascii="Arial" w:hAnsi="Arial" w:cs="Arial"/>
          <w:sz w:val="20"/>
        </w:rPr>
        <w:t>firmy</w:t>
      </w:r>
      <w:r>
        <w:rPr>
          <w:rFonts w:ascii="Arial" w:hAnsi="Arial" w:cs="Arial"/>
          <w:sz w:val="20"/>
        </w:rPr>
        <w:t xml:space="preserve"> zabývající se Informačními a komunikačními činnostmi (7</w:t>
      </w:r>
      <w:r w:rsidR="00AB6DD6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%)</w:t>
      </w:r>
      <w:r w:rsidR="00AB6DD6">
        <w:rPr>
          <w:rFonts w:ascii="Arial" w:hAnsi="Arial" w:cs="Arial"/>
          <w:sz w:val="20"/>
        </w:rPr>
        <w:t>, převážně telekomunikačními činnostmi. Dále také firmy</w:t>
      </w:r>
      <w:r>
        <w:rPr>
          <w:rFonts w:ascii="Arial" w:hAnsi="Arial" w:cs="Arial"/>
          <w:sz w:val="20"/>
        </w:rPr>
        <w:t xml:space="preserve"> </w:t>
      </w:r>
      <w:r w:rsidR="00AB6DD6">
        <w:rPr>
          <w:rFonts w:ascii="Arial" w:hAnsi="Arial" w:cs="Arial"/>
          <w:sz w:val="20"/>
        </w:rPr>
        <w:t>zabývající se</w:t>
      </w:r>
      <w:r>
        <w:rPr>
          <w:rFonts w:ascii="Arial" w:hAnsi="Arial" w:cs="Arial"/>
          <w:sz w:val="20"/>
        </w:rPr>
        <w:t xml:space="preserve"> </w:t>
      </w:r>
      <w:r w:rsidR="00AB6DD6">
        <w:rPr>
          <w:rFonts w:ascii="Arial" w:hAnsi="Arial" w:cs="Arial"/>
          <w:sz w:val="20"/>
        </w:rPr>
        <w:t>velkoo</w:t>
      </w:r>
      <w:r>
        <w:rPr>
          <w:rFonts w:ascii="Arial" w:hAnsi="Arial" w:cs="Arial"/>
          <w:sz w:val="20"/>
        </w:rPr>
        <w:t>bch</w:t>
      </w:r>
      <w:r w:rsidR="00AB6DD6">
        <w:rPr>
          <w:rFonts w:ascii="Arial" w:hAnsi="Arial" w:cs="Arial"/>
          <w:sz w:val="20"/>
        </w:rPr>
        <w:t>odem</w:t>
      </w:r>
      <w:r>
        <w:rPr>
          <w:rFonts w:ascii="Arial" w:hAnsi="Arial" w:cs="Arial"/>
          <w:sz w:val="20"/>
        </w:rPr>
        <w:t xml:space="preserve"> (6</w:t>
      </w:r>
      <w:r w:rsidR="00AB6DD6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 %)</w:t>
      </w:r>
      <w:r w:rsidR="00AB6DD6">
        <w:rPr>
          <w:rFonts w:ascii="Arial" w:hAnsi="Arial" w:cs="Arial"/>
          <w:sz w:val="20"/>
        </w:rPr>
        <w:t xml:space="preserve"> a</w:t>
      </w:r>
      <w:r>
        <w:rPr>
          <w:rFonts w:ascii="Arial" w:hAnsi="Arial" w:cs="Arial"/>
          <w:sz w:val="20"/>
        </w:rPr>
        <w:t xml:space="preserve"> </w:t>
      </w:r>
      <w:r w:rsidR="00AB6DD6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 xml:space="preserve"> průmyslových odvětví se na internet dostávají díky více než dvěma typům připojení nejčastěji </w:t>
      </w:r>
      <w:r w:rsidR="00AB6DD6">
        <w:rPr>
          <w:rFonts w:ascii="Arial" w:hAnsi="Arial" w:cs="Arial"/>
          <w:sz w:val="20"/>
        </w:rPr>
        <w:t>subjekty z automobilového průmyslu či</w:t>
      </w:r>
      <w:r>
        <w:rPr>
          <w:rFonts w:ascii="Arial" w:hAnsi="Arial" w:cs="Arial"/>
          <w:sz w:val="20"/>
        </w:rPr>
        <w:t xml:space="preserve"> </w:t>
      </w:r>
      <w:r w:rsidR="00AB6DD6">
        <w:rPr>
          <w:rFonts w:ascii="Arial" w:hAnsi="Arial" w:cs="Arial"/>
          <w:sz w:val="20"/>
        </w:rPr>
        <w:t xml:space="preserve">subjekty </w:t>
      </w:r>
      <w:r>
        <w:rPr>
          <w:rFonts w:ascii="Arial" w:hAnsi="Arial" w:cs="Arial"/>
          <w:sz w:val="20"/>
        </w:rPr>
        <w:t xml:space="preserve">vyrábějící </w:t>
      </w:r>
      <w:r w:rsidR="00AB6DD6">
        <w:rPr>
          <w:rFonts w:ascii="Arial" w:hAnsi="Arial" w:cs="Arial"/>
          <w:sz w:val="20"/>
        </w:rPr>
        <w:t xml:space="preserve">počítače nebo jiná </w:t>
      </w:r>
      <w:r>
        <w:rPr>
          <w:rFonts w:ascii="Arial" w:hAnsi="Arial" w:cs="Arial"/>
          <w:sz w:val="20"/>
        </w:rPr>
        <w:t>elektr</w:t>
      </w:r>
      <w:r w:rsidR="00AB6DD6">
        <w:rPr>
          <w:rFonts w:ascii="Arial" w:hAnsi="Arial" w:cs="Arial"/>
          <w:sz w:val="20"/>
        </w:rPr>
        <w:t>on</w:t>
      </w:r>
      <w:r>
        <w:rPr>
          <w:rFonts w:ascii="Arial" w:hAnsi="Arial" w:cs="Arial"/>
          <w:sz w:val="20"/>
        </w:rPr>
        <w:t xml:space="preserve">ická zařízení.   </w:t>
      </w:r>
    </w:p>
    <w:p w:rsidR="00F4274E" w:rsidRPr="003273D5" w:rsidRDefault="00F4274E" w:rsidP="00F4274E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sz w:val="20"/>
        </w:rPr>
      </w:pPr>
      <w:r w:rsidRPr="003273D5">
        <w:rPr>
          <w:rFonts w:ascii="Arial" w:hAnsi="Arial" w:cs="Arial"/>
          <w:sz w:val="20"/>
        </w:rPr>
        <w:t xml:space="preserve">Rychlost připojení k internetu </w:t>
      </w:r>
      <w:r w:rsidR="00960982" w:rsidRPr="003273D5">
        <w:rPr>
          <w:rFonts w:ascii="Arial" w:hAnsi="Arial" w:cs="Arial"/>
          <w:sz w:val="20"/>
        </w:rPr>
        <w:t>se meziročně zvýšila</w:t>
      </w:r>
      <w:r w:rsidRPr="003273D5">
        <w:rPr>
          <w:rFonts w:ascii="Arial" w:hAnsi="Arial" w:cs="Arial"/>
          <w:sz w:val="20"/>
        </w:rPr>
        <w:t xml:space="preserve">. Zatímco v roce 2002 se téměř všechny </w:t>
      </w:r>
      <w:r w:rsidR="003273D5" w:rsidRPr="003273D5">
        <w:rPr>
          <w:rFonts w:ascii="Arial" w:hAnsi="Arial" w:cs="Arial"/>
          <w:sz w:val="20"/>
        </w:rPr>
        <w:t>ekonomické subjekty</w:t>
      </w:r>
      <w:r w:rsidRPr="003273D5">
        <w:rPr>
          <w:rFonts w:ascii="Arial" w:hAnsi="Arial" w:cs="Arial"/>
          <w:sz w:val="20"/>
        </w:rPr>
        <w:t xml:space="preserve"> s internetem připojovaly rychlostí nižší než 2 </w:t>
      </w:r>
      <w:proofErr w:type="spellStart"/>
      <w:r w:rsidRPr="003273D5">
        <w:rPr>
          <w:rFonts w:ascii="Arial" w:hAnsi="Arial" w:cs="Arial"/>
          <w:sz w:val="20"/>
        </w:rPr>
        <w:t>Mb</w:t>
      </w:r>
      <w:proofErr w:type="spellEnd"/>
      <w:r w:rsidRPr="003273D5">
        <w:rPr>
          <w:rFonts w:ascii="Arial" w:hAnsi="Arial" w:cs="Arial"/>
          <w:sz w:val="20"/>
        </w:rPr>
        <w:t>/s, v roce 201</w:t>
      </w:r>
      <w:r w:rsidR="00960982" w:rsidRPr="003273D5">
        <w:rPr>
          <w:rFonts w:ascii="Arial" w:hAnsi="Arial" w:cs="Arial"/>
          <w:sz w:val="20"/>
        </w:rPr>
        <w:t>6</w:t>
      </w:r>
      <w:r w:rsidRPr="003273D5">
        <w:rPr>
          <w:rFonts w:ascii="Arial" w:hAnsi="Arial" w:cs="Arial"/>
          <w:sz w:val="20"/>
        </w:rPr>
        <w:t xml:space="preserve"> se téměř všechny </w:t>
      </w:r>
      <w:r w:rsidR="003273D5" w:rsidRPr="003273D5">
        <w:rPr>
          <w:rFonts w:ascii="Arial" w:hAnsi="Arial" w:cs="Arial"/>
          <w:sz w:val="20"/>
        </w:rPr>
        <w:t>firm</w:t>
      </w:r>
      <w:r w:rsidRPr="003273D5">
        <w:rPr>
          <w:rFonts w:ascii="Arial" w:hAnsi="Arial" w:cs="Arial"/>
          <w:sz w:val="20"/>
        </w:rPr>
        <w:t xml:space="preserve">y s internetem naopak připojují rychlostí </w:t>
      </w:r>
      <w:r w:rsidR="00A44B58" w:rsidRPr="003273D5">
        <w:rPr>
          <w:rFonts w:ascii="Arial" w:hAnsi="Arial" w:cs="Arial"/>
          <w:sz w:val="20"/>
        </w:rPr>
        <w:t>nad</w:t>
      </w:r>
      <w:r w:rsidRPr="003273D5">
        <w:rPr>
          <w:rFonts w:ascii="Arial" w:hAnsi="Arial" w:cs="Arial"/>
          <w:sz w:val="20"/>
        </w:rPr>
        <w:t xml:space="preserve"> 2 </w:t>
      </w:r>
      <w:proofErr w:type="spellStart"/>
      <w:r w:rsidRPr="003273D5">
        <w:rPr>
          <w:rFonts w:ascii="Arial" w:hAnsi="Arial" w:cs="Arial"/>
          <w:sz w:val="20"/>
        </w:rPr>
        <w:t>Mb</w:t>
      </w:r>
      <w:proofErr w:type="spellEnd"/>
      <w:r w:rsidRPr="003273D5">
        <w:rPr>
          <w:rFonts w:ascii="Arial" w:hAnsi="Arial" w:cs="Arial"/>
          <w:sz w:val="20"/>
        </w:rPr>
        <w:t xml:space="preserve">/s. </w:t>
      </w:r>
      <w:r w:rsidR="00A44B58" w:rsidRPr="003273D5">
        <w:rPr>
          <w:rFonts w:ascii="Arial" w:hAnsi="Arial" w:cs="Arial"/>
          <w:sz w:val="20"/>
        </w:rPr>
        <w:t>R</w:t>
      </w:r>
      <w:r w:rsidRPr="003273D5">
        <w:rPr>
          <w:rFonts w:ascii="Arial" w:hAnsi="Arial" w:cs="Arial"/>
          <w:sz w:val="20"/>
        </w:rPr>
        <w:t>ychlost</w:t>
      </w:r>
      <w:r w:rsidR="00A44B58" w:rsidRPr="003273D5">
        <w:rPr>
          <w:rFonts w:ascii="Arial" w:hAnsi="Arial" w:cs="Arial"/>
          <w:sz w:val="20"/>
        </w:rPr>
        <w:t xml:space="preserve"> připojení byla v roce 201</w:t>
      </w:r>
      <w:r w:rsidR="00960982" w:rsidRPr="003273D5">
        <w:rPr>
          <w:rFonts w:ascii="Arial" w:hAnsi="Arial" w:cs="Arial"/>
          <w:sz w:val="20"/>
        </w:rPr>
        <w:t>6</w:t>
      </w:r>
      <w:r w:rsidR="00A44B58" w:rsidRPr="003273D5">
        <w:rPr>
          <w:rFonts w:ascii="Arial" w:hAnsi="Arial" w:cs="Arial"/>
          <w:sz w:val="20"/>
        </w:rPr>
        <w:t xml:space="preserve"> nejčastěji v rozmezí</w:t>
      </w:r>
      <w:r w:rsidRPr="003273D5">
        <w:rPr>
          <w:rFonts w:ascii="Arial" w:hAnsi="Arial" w:cs="Arial"/>
          <w:sz w:val="20"/>
        </w:rPr>
        <w:t xml:space="preserve"> </w:t>
      </w:r>
      <w:r w:rsidR="00960982" w:rsidRPr="003273D5">
        <w:rPr>
          <w:rFonts w:ascii="Arial" w:hAnsi="Arial" w:cs="Arial"/>
          <w:sz w:val="20"/>
        </w:rPr>
        <w:t>10</w:t>
      </w:r>
      <w:r w:rsidRPr="003273D5">
        <w:rPr>
          <w:rFonts w:ascii="Arial" w:hAnsi="Arial" w:cs="Arial"/>
          <w:sz w:val="20"/>
        </w:rPr>
        <w:t>–</w:t>
      </w:r>
      <w:r w:rsidR="00960982" w:rsidRPr="003273D5">
        <w:rPr>
          <w:rFonts w:ascii="Arial" w:hAnsi="Arial" w:cs="Arial"/>
          <w:sz w:val="20"/>
        </w:rPr>
        <w:t>2</w:t>
      </w:r>
      <w:r w:rsidRPr="003273D5">
        <w:rPr>
          <w:rFonts w:ascii="Arial" w:hAnsi="Arial" w:cs="Arial"/>
          <w:sz w:val="20"/>
        </w:rPr>
        <w:t xml:space="preserve">9,9 </w:t>
      </w:r>
      <w:proofErr w:type="spellStart"/>
      <w:r w:rsidRPr="003273D5">
        <w:rPr>
          <w:rFonts w:ascii="Arial" w:hAnsi="Arial" w:cs="Arial"/>
          <w:sz w:val="20"/>
        </w:rPr>
        <w:t>Mb</w:t>
      </w:r>
      <w:proofErr w:type="spellEnd"/>
      <w:r w:rsidRPr="003273D5">
        <w:rPr>
          <w:rFonts w:ascii="Arial" w:hAnsi="Arial" w:cs="Arial"/>
          <w:sz w:val="20"/>
        </w:rPr>
        <w:t xml:space="preserve">/s, </w:t>
      </w:r>
      <w:r w:rsidR="00A44B58" w:rsidRPr="003273D5">
        <w:rPr>
          <w:rFonts w:ascii="Arial" w:hAnsi="Arial" w:cs="Arial"/>
          <w:sz w:val="20"/>
        </w:rPr>
        <w:t xml:space="preserve">v němž se </w:t>
      </w:r>
      <w:r w:rsidRPr="003273D5">
        <w:rPr>
          <w:rFonts w:ascii="Arial" w:hAnsi="Arial" w:cs="Arial"/>
          <w:sz w:val="20"/>
        </w:rPr>
        <w:t>připojovaly</w:t>
      </w:r>
      <w:r w:rsidR="00960982" w:rsidRPr="003273D5">
        <w:rPr>
          <w:rFonts w:ascii="Arial" w:hAnsi="Arial" w:cs="Arial"/>
          <w:sz w:val="20"/>
        </w:rPr>
        <w:t xml:space="preserve"> téměř</w:t>
      </w:r>
      <w:r w:rsidRPr="003273D5">
        <w:rPr>
          <w:rFonts w:ascii="Arial" w:hAnsi="Arial" w:cs="Arial"/>
          <w:sz w:val="20"/>
        </w:rPr>
        <w:t xml:space="preserve"> dvě pětiny všech </w:t>
      </w:r>
      <w:r w:rsidR="003273D5" w:rsidRPr="003273D5">
        <w:rPr>
          <w:rFonts w:ascii="Arial" w:hAnsi="Arial" w:cs="Arial"/>
          <w:sz w:val="20"/>
        </w:rPr>
        <w:t>firem.</w:t>
      </w:r>
      <w:r w:rsidRPr="003273D5">
        <w:rPr>
          <w:rFonts w:ascii="Arial" w:hAnsi="Arial" w:cs="Arial"/>
          <w:sz w:val="20"/>
        </w:rPr>
        <w:t xml:space="preserve"> </w:t>
      </w:r>
      <w:r w:rsidR="003273D5" w:rsidRPr="003273D5">
        <w:rPr>
          <w:rFonts w:ascii="Arial" w:hAnsi="Arial" w:cs="Arial"/>
          <w:sz w:val="20"/>
        </w:rPr>
        <w:t xml:space="preserve">Čtvrtina firem se v lednu 2016 </w:t>
      </w:r>
      <w:r w:rsidR="002B5CBB" w:rsidRPr="003273D5">
        <w:rPr>
          <w:rFonts w:ascii="Arial" w:hAnsi="Arial" w:cs="Arial"/>
          <w:sz w:val="20"/>
        </w:rPr>
        <w:t>připoj</w:t>
      </w:r>
      <w:r w:rsidR="003273D5" w:rsidRPr="003273D5">
        <w:rPr>
          <w:rFonts w:ascii="Arial" w:hAnsi="Arial" w:cs="Arial"/>
          <w:sz w:val="20"/>
        </w:rPr>
        <w:t xml:space="preserve">ovala </w:t>
      </w:r>
      <w:r w:rsidR="002B5CBB" w:rsidRPr="003273D5">
        <w:rPr>
          <w:rFonts w:ascii="Arial" w:hAnsi="Arial" w:cs="Arial"/>
          <w:sz w:val="20"/>
        </w:rPr>
        <w:t xml:space="preserve">rychlostí vyšší než 30 </w:t>
      </w:r>
      <w:proofErr w:type="spellStart"/>
      <w:r w:rsidR="002B5CBB" w:rsidRPr="003273D5">
        <w:rPr>
          <w:rFonts w:ascii="Arial" w:hAnsi="Arial" w:cs="Arial"/>
          <w:sz w:val="20"/>
        </w:rPr>
        <w:t>Mb</w:t>
      </w:r>
      <w:proofErr w:type="spellEnd"/>
      <w:r w:rsidR="002B5CBB" w:rsidRPr="003273D5">
        <w:rPr>
          <w:rFonts w:ascii="Arial" w:hAnsi="Arial" w:cs="Arial"/>
          <w:sz w:val="20"/>
        </w:rPr>
        <w:t>/s</w:t>
      </w:r>
      <w:r w:rsidR="003273D5" w:rsidRPr="003273D5">
        <w:rPr>
          <w:rFonts w:ascii="Arial" w:hAnsi="Arial" w:cs="Arial"/>
          <w:sz w:val="20"/>
        </w:rPr>
        <w:t xml:space="preserve"> a další desetina firem rychlostí nad 100 </w:t>
      </w:r>
      <w:proofErr w:type="spellStart"/>
      <w:r w:rsidR="003273D5" w:rsidRPr="003273D5">
        <w:rPr>
          <w:rFonts w:ascii="Arial" w:hAnsi="Arial" w:cs="Arial"/>
          <w:sz w:val="20"/>
        </w:rPr>
        <w:t>Mb</w:t>
      </w:r>
      <w:proofErr w:type="spellEnd"/>
      <w:r w:rsidR="003273D5" w:rsidRPr="003273D5">
        <w:rPr>
          <w:rFonts w:ascii="Arial" w:hAnsi="Arial" w:cs="Arial"/>
          <w:sz w:val="20"/>
        </w:rPr>
        <w:t>/s</w:t>
      </w:r>
      <w:r w:rsidR="002B5CBB" w:rsidRPr="003273D5">
        <w:rPr>
          <w:rFonts w:ascii="Arial" w:hAnsi="Arial" w:cs="Arial"/>
          <w:sz w:val="20"/>
        </w:rPr>
        <w:t>.</w:t>
      </w:r>
    </w:p>
    <w:p w:rsidR="00150CA3" w:rsidRPr="00150CA3" w:rsidRDefault="00DA7807" w:rsidP="00EB04C7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b/>
          <w:sz w:val="20"/>
        </w:rPr>
      </w:pPr>
      <w:r w:rsidRPr="000B070C">
        <w:rPr>
          <w:rFonts w:ascii="Arial" w:hAnsi="Arial" w:cs="Arial"/>
          <w:sz w:val="20"/>
        </w:rPr>
        <w:t>Necelá třetina firem je zadavatelem placené internetové reklamy (ve vyhledávačích, na sociálních médích apod.)</w:t>
      </w:r>
      <w:r w:rsidR="00F4274E" w:rsidRPr="000B070C">
        <w:rPr>
          <w:rFonts w:ascii="Arial" w:hAnsi="Arial" w:cs="Arial"/>
          <w:sz w:val="20"/>
        </w:rPr>
        <w:t>.</w:t>
      </w:r>
      <w:r w:rsidRPr="000B070C">
        <w:rPr>
          <w:rFonts w:ascii="Arial" w:hAnsi="Arial" w:cs="Arial"/>
          <w:sz w:val="20"/>
        </w:rPr>
        <w:t xml:space="preserve"> Nejčastěji využívaným typem internetové reklamy </w:t>
      </w:r>
      <w:r w:rsidR="000B070C" w:rsidRPr="000B070C">
        <w:rPr>
          <w:rFonts w:ascii="Arial" w:hAnsi="Arial" w:cs="Arial"/>
          <w:sz w:val="20"/>
        </w:rPr>
        <w:t xml:space="preserve">je tzv. kontextová reklama, zobrazující se podle vyhledávaných klíčových slov. Tento typ inzerce využívá 89 % firem zadávajících placenou internetovou reklamu, především pak cestovní kanceláře, firmy v maloobchodě, dopravě a skladování či v textilním nebo chemickém průmyslu. </w:t>
      </w:r>
    </w:p>
    <w:p w:rsidR="000B070C" w:rsidRPr="00AE3EC7" w:rsidRDefault="000B070C" w:rsidP="00EB04C7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b/>
          <w:sz w:val="20"/>
        </w:rPr>
      </w:pPr>
      <w:r w:rsidRPr="000B070C">
        <w:rPr>
          <w:rFonts w:ascii="Arial" w:hAnsi="Arial" w:cs="Arial"/>
          <w:sz w:val="20"/>
        </w:rPr>
        <w:t xml:space="preserve">Internetovou reklamu zohledňující chování uživatelů na internetu využívá čtvrtina zadavatelů, stejně tak inzerci využívající geografickou polohu uživatelů internetu. </w:t>
      </w:r>
    </w:p>
    <w:p w:rsidR="00AE3EC7" w:rsidRPr="00EB04C7" w:rsidRDefault="00AE3EC7" w:rsidP="00EB04C7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Jeden typ placené internetové inzerce (nejčastěji tzv. kontextovou reklamu) využívá</w:t>
      </w:r>
      <w:r w:rsidR="00150CA3">
        <w:rPr>
          <w:rFonts w:ascii="Arial" w:hAnsi="Arial" w:cs="Arial"/>
          <w:sz w:val="20"/>
        </w:rPr>
        <w:t xml:space="preserve"> 62 % zadavatelů, častěji malé subjekty a firmy z automobilového průmyslu. Pětina zadavatelů využívá dva typy internetových reklam a dvě pětiny firem více než dva typy těchto reklam. Nejčastěji jsou to cestovní </w:t>
      </w:r>
      <w:r w:rsidR="00150CA3">
        <w:rPr>
          <w:rFonts w:ascii="Arial" w:hAnsi="Arial" w:cs="Arial"/>
          <w:sz w:val="20"/>
        </w:rPr>
        <w:lastRenderedPageBreak/>
        <w:t>agentury a kanceláře nebo telekomunikační společnosti, z průmyslových odvětví firmy působící ve farmaceutickém a chemickém průmyslu.</w:t>
      </w:r>
    </w:p>
    <w:p w:rsidR="00EB04C7" w:rsidRPr="000B070C" w:rsidRDefault="00EB04C7" w:rsidP="00EB04C7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Více než dvě třetiny firem využívají systém elektronické pošty s vlastním doménovým jménem firmy. Výrazně častěji používají firemní e-maily středně velké nebo velké subjekty. Z hlediska odvětvového jsou to především subjekty zabývající se Informačními a komunikačními činnostmi (89 %) nebo cestovní agentury a kanceláře (87 %) a z průmyslových podniků jsou to ty, jež vyrábějí počítače či jiná elektronická zařízení (85 %).</w:t>
      </w:r>
      <w:r w:rsidR="00AE3EC7">
        <w:rPr>
          <w:rFonts w:ascii="Arial" w:hAnsi="Arial" w:cs="Arial"/>
          <w:sz w:val="20"/>
        </w:rPr>
        <w:t xml:space="preserve"> Nejméně často se využívají e-mailový systém s doménou firmy subjekty poskytující stravování a pohostinství (42 %) či firmy v </w:t>
      </w:r>
      <w:proofErr w:type="gramStart"/>
      <w:r w:rsidR="00AE3EC7">
        <w:rPr>
          <w:rFonts w:ascii="Arial" w:hAnsi="Arial" w:cs="Arial"/>
          <w:sz w:val="20"/>
        </w:rPr>
        <w:t>maloobchodě  (46</w:t>
      </w:r>
      <w:proofErr w:type="gramEnd"/>
      <w:r w:rsidR="00AE3EC7">
        <w:rPr>
          <w:rFonts w:ascii="Arial" w:hAnsi="Arial" w:cs="Arial"/>
          <w:sz w:val="20"/>
        </w:rPr>
        <w:t xml:space="preserve"> %).</w:t>
      </w:r>
    </w:p>
    <w:p w:rsidR="00F4274E" w:rsidRPr="000B070C" w:rsidRDefault="00F4274E" w:rsidP="000B070C">
      <w:pPr>
        <w:tabs>
          <w:tab w:val="left" w:pos="360"/>
        </w:tabs>
        <w:autoSpaceDE w:val="0"/>
        <w:autoSpaceDN w:val="0"/>
        <w:adjustRightInd w:val="0"/>
        <w:spacing w:before="240" w:after="0" w:line="288" w:lineRule="auto"/>
        <w:jc w:val="both"/>
        <w:rPr>
          <w:rFonts w:ascii="Arial" w:hAnsi="Arial" w:cs="Arial"/>
          <w:b/>
          <w:sz w:val="20"/>
        </w:rPr>
      </w:pPr>
      <w:r w:rsidRPr="000B070C">
        <w:rPr>
          <w:rFonts w:ascii="Arial" w:hAnsi="Arial" w:cs="Arial"/>
          <w:b/>
          <w:sz w:val="20"/>
        </w:rPr>
        <w:t>Graf 2.1: Rychlost internetového připojení v</w:t>
      </w:r>
      <w:r w:rsidR="00B93DD1" w:rsidRPr="000B070C">
        <w:rPr>
          <w:rFonts w:ascii="Arial" w:hAnsi="Arial" w:cs="Arial"/>
          <w:b/>
          <w:sz w:val="20"/>
        </w:rPr>
        <w:t>e firmách v</w:t>
      </w:r>
      <w:r w:rsidRPr="000B070C">
        <w:rPr>
          <w:rFonts w:ascii="Arial" w:hAnsi="Arial" w:cs="Arial"/>
          <w:b/>
          <w:sz w:val="20"/>
        </w:rPr>
        <w:t> ČR</w:t>
      </w:r>
    </w:p>
    <w:p w:rsidR="00F4274E" w:rsidRPr="00D44A61" w:rsidRDefault="00F4274E" w:rsidP="00F4274E">
      <w:pPr>
        <w:autoSpaceDE w:val="0"/>
        <w:autoSpaceDN w:val="0"/>
        <w:adjustRightInd w:val="0"/>
        <w:spacing w:before="60" w:after="60" w:line="288" w:lineRule="auto"/>
        <w:jc w:val="both"/>
        <w:rPr>
          <w:rFonts w:ascii="Arial" w:hAnsi="Arial" w:cs="Arial"/>
          <w:b/>
          <w:sz w:val="20"/>
        </w:rPr>
      </w:pPr>
      <w:r w:rsidRPr="00D44A61">
        <w:rPr>
          <w:rFonts w:ascii="Arial" w:hAnsi="Arial" w:cs="Arial"/>
          <w:b/>
          <w:sz w:val="20"/>
        </w:rPr>
        <w:t xml:space="preserve">a) </w:t>
      </w:r>
      <w:r w:rsidR="006926DD">
        <w:rPr>
          <w:rFonts w:ascii="Arial" w:hAnsi="Arial" w:cs="Arial"/>
          <w:b/>
          <w:sz w:val="20"/>
        </w:rPr>
        <w:t>Firmy</w:t>
      </w:r>
      <w:r w:rsidR="009F24A7">
        <w:rPr>
          <w:rFonts w:ascii="Arial" w:hAnsi="Arial" w:cs="Arial"/>
          <w:b/>
          <w:sz w:val="20"/>
        </w:rPr>
        <w:t>* s vysokorychlostním připojením</w:t>
      </w:r>
      <w:r w:rsidRPr="00D44A61">
        <w:rPr>
          <w:rFonts w:ascii="Arial" w:hAnsi="Arial" w:cs="Arial"/>
          <w:b/>
          <w:sz w:val="20"/>
        </w:rPr>
        <w:tab/>
        <w:t xml:space="preserve">       </w:t>
      </w:r>
      <w:r w:rsidR="00BC6529">
        <w:rPr>
          <w:rFonts w:ascii="Arial" w:hAnsi="Arial" w:cs="Arial"/>
          <w:b/>
          <w:sz w:val="20"/>
        </w:rPr>
        <w:t xml:space="preserve">      </w:t>
      </w:r>
      <w:r w:rsidRPr="00D44A61">
        <w:rPr>
          <w:rFonts w:ascii="Arial" w:hAnsi="Arial" w:cs="Arial"/>
          <w:b/>
          <w:sz w:val="20"/>
        </w:rPr>
        <w:t xml:space="preserve">b) </w:t>
      </w:r>
      <w:r w:rsidR="009F24A7">
        <w:rPr>
          <w:rFonts w:ascii="Arial" w:hAnsi="Arial" w:cs="Arial"/>
          <w:b/>
          <w:sz w:val="20"/>
        </w:rPr>
        <w:t>Rychlost internetového připojení ve firmách</w:t>
      </w:r>
      <w:r w:rsidRPr="00D44A61">
        <w:rPr>
          <w:rFonts w:ascii="Arial" w:hAnsi="Arial" w:cs="Arial"/>
          <w:b/>
          <w:sz w:val="20"/>
        </w:rPr>
        <w:t>**</w:t>
      </w:r>
    </w:p>
    <w:p w:rsidR="00F4274E" w:rsidRPr="0000483E" w:rsidRDefault="0000483E" w:rsidP="00F4274E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20"/>
          <w:lang w:eastAsia="cs-CZ"/>
        </w:rPr>
        <w:pict w14:anchorId="1F48E1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242.5pt;margin-top:13.5pt;width:261.6pt;height:159.35pt;z-index:-1" wrapcoords="-62 0 -62 21495 21600 21495 21600 0 -62 0">
            <v:imagedata r:id="rId9" o:title=""/>
            <w10:wrap type="tight"/>
          </v:shape>
        </w:pict>
      </w:r>
      <w:r>
        <w:rPr>
          <w:rFonts w:ascii="Arial" w:hAnsi="Arial" w:cs="Arial"/>
          <w:noProof/>
          <w:sz w:val="20"/>
          <w:lang w:eastAsia="cs-CZ"/>
        </w:rPr>
        <w:pict w14:anchorId="3B1F40A7">
          <v:shape id="_x0000_s1042" type="#_x0000_t75" style="position:absolute;left:0;text-align:left;margin-left:4.2pt;margin-top:3pt;width:208.2pt;height:176.9pt;z-index:-2" wrapcoords="-78 0 -78 21508 21600 21508 21600 0 -78 0">
            <v:imagedata r:id="rId10" o:title=""/>
            <w10:wrap type="tight"/>
          </v:shape>
        </w:pict>
      </w:r>
      <w:r w:rsidR="00F4274E">
        <w:rPr>
          <w:rFonts w:ascii="Arial" w:hAnsi="Arial" w:cs="Arial"/>
          <w:noProof/>
          <w:sz w:val="20"/>
          <w:lang w:eastAsia="cs-CZ"/>
        </w:rPr>
        <w:t xml:space="preserve"> </w:t>
      </w:r>
      <w:r w:rsidR="00F4274E" w:rsidRPr="00D44A61">
        <w:rPr>
          <w:rFonts w:ascii="Arial" w:hAnsi="Arial" w:cs="Arial"/>
          <w:noProof/>
          <w:sz w:val="20"/>
          <w:lang w:eastAsia="cs-CZ"/>
        </w:rPr>
        <w:t xml:space="preserve"> </w:t>
      </w:r>
      <w:r w:rsidR="00F4274E">
        <w:rPr>
          <w:rFonts w:ascii="Arial" w:hAnsi="Arial" w:cs="Arial"/>
          <w:noProof/>
          <w:sz w:val="20"/>
          <w:lang w:eastAsia="cs-CZ"/>
        </w:rPr>
        <w:t xml:space="preserve">        </w:t>
      </w:r>
      <w:r w:rsidR="009F24A7">
        <w:rPr>
          <w:rFonts w:ascii="Arial" w:hAnsi="Arial" w:cs="Arial"/>
          <w:noProof/>
          <w:sz w:val="20"/>
          <w:lang w:eastAsia="cs-CZ"/>
        </w:rPr>
        <w:tab/>
      </w:r>
      <w:bookmarkStart w:id="0" w:name="_GoBack"/>
      <w:bookmarkEnd w:id="0"/>
    </w:p>
    <w:p w:rsidR="0000483E" w:rsidRDefault="0000483E" w:rsidP="00F4274E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i/>
          <w:sz w:val="18"/>
          <w:szCs w:val="18"/>
        </w:rPr>
      </w:pPr>
    </w:p>
    <w:p w:rsidR="0000483E" w:rsidRDefault="0000483E" w:rsidP="00F4274E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i/>
          <w:sz w:val="18"/>
          <w:szCs w:val="18"/>
        </w:rPr>
      </w:pPr>
    </w:p>
    <w:p w:rsidR="0000483E" w:rsidRDefault="0000483E" w:rsidP="00F4274E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i/>
          <w:sz w:val="18"/>
          <w:szCs w:val="18"/>
        </w:rPr>
      </w:pPr>
    </w:p>
    <w:p w:rsidR="0000483E" w:rsidRDefault="0000483E" w:rsidP="00F4274E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i/>
          <w:sz w:val="18"/>
          <w:szCs w:val="18"/>
        </w:rPr>
      </w:pPr>
    </w:p>
    <w:p w:rsidR="0000483E" w:rsidRDefault="0000483E" w:rsidP="00F4274E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i/>
          <w:sz w:val="18"/>
          <w:szCs w:val="18"/>
        </w:rPr>
      </w:pPr>
    </w:p>
    <w:p w:rsidR="00F4274E" w:rsidRDefault="00F4274E" w:rsidP="0000483E">
      <w:pPr>
        <w:autoSpaceDE w:val="0"/>
        <w:autoSpaceDN w:val="0"/>
        <w:adjustRightInd w:val="0"/>
        <w:spacing w:before="240" w:after="6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D44A61">
        <w:rPr>
          <w:rFonts w:ascii="Arial" w:hAnsi="Arial" w:cs="Arial"/>
          <w:i/>
          <w:sz w:val="18"/>
          <w:szCs w:val="18"/>
        </w:rPr>
        <w:t xml:space="preserve">*podíl na celkovém počtu </w:t>
      </w:r>
      <w:r w:rsidR="009F24A7">
        <w:rPr>
          <w:rFonts w:ascii="Arial" w:hAnsi="Arial" w:cs="Arial"/>
          <w:i/>
          <w:sz w:val="18"/>
          <w:szCs w:val="18"/>
        </w:rPr>
        <w:t>firem</w:t>
      </w:r>
      <w:r w:rsidRPr="00D44A61">
        <w:rPr>
          <w:rFonts w:ascii="Arial" w:hAnsi="Arial" w:cs="Arial"/>
          <w:i/>
          <w:sz w:val="18"/>
          <w:szCs w:val="18"/>
        </w:rPr>
        <w:t xml:space="preserve"> (v %)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D44A61">
        <w:rPr>
          <w:rFonts w:ascii="Arial" w:hAnsi="Arial" w:cs="Arial"/>
          <w:i/>
          <w:sz w:val="18"/>
          <w:szCs w:val="18"/>
        </w:rPr>
        <w:tab/>
      </w:r>
      <w:r w:rsidRPr="00D44A61">
        <w:rPr>
          <w:rFonts w:ascii="Arial" w:hAnsi="Arial" w:cs="Arial"/>
          <w:i/>
          <w:sz w:val="18"/>
          <w:szCs w:val="18"/>
        </w:rPr>
        <w:tab/>
        <w:t xml:space="preserve">  </w:t>
      </w:r>
      <w:r w:rsidR="000234F7">
        <w:rPr>
          <w:rFonts w:ascii="Arial" w:hAnsi="Arial" w:cs="Arial"/>
          <w:i/>
          <w:sz w:val="18"/>
          <w:szCs w:val="18"/>
        </w:rPr>
        <w:t xml:space="preserve">       </w:t>
      </w:r>
      <w:r w:rsidR="00620892">
        <w:rPr>
          <w:rFonts w:ascii="Arial" w:hAnsi="Arial" w:cs="Arial"/>
          <w:i/>
          <w:sz w:val="18"/>
          <w:szCs w:val="18"/>
        </w:rPr>
        <w:t xml:space="preserve"> </w:t>
      </w:r>
      <w:r w:rsidR="000234F7">
        <w:rPr>
          <w:rFonts w:ascii="Arial" w:hAnsi="Arial" w:cs="Arial"/>
          <w:i/>
          <w:sz w:val="18"/>
          <w:szCs w:val="18"/>
        </w:rPr>
        <w:t xml:space="preserve">  </w:t>
      </w:r>
      <w:r w:rsidRPr="00D44A61">
        <w:rPr>
          <w:rFonts w:ascii="Arial" w:hAnsi="Arial" w:cs="Arial"/>
          <w:i/>
          <w:sz w:val="18"/>
          <w:szCs w:val="18"/>
        </w:rPr>
        <w:t xml:space="preserve">**podíl na celkovém počtu </w:t>
      </w:r>
      <w:r w:rsidR="009F24A7">
        <w:rPr>
          <w:rFonts w:ascii="Arial" w:hAnsi="Arial" w:cs="Arial"/>
          <w:i/>
          <w:sz w:val="18"/>
          <w:szCs w:val="18"/>
        </w:rPr>
        <w:t>firem</w:t>
      </w:r>
      <w:r w:rsidRPr="00D44A61">
        <w:rPr>
          <w:rFonts w:ascii="Arial" w:hAnsi="Arial" w:cs="Arial"/>
          <w:i/>
          <w:sz w:val="18"/>
          <w:szCs w:val="18"/>
        </w:rPr>
        <w:t xml:space="preserve"> </w:t>
      </w:r>
      <w:r w:rsidRPr="00170D29">
        <w:rPr>
          <w:rFonts w:ascii="Arial" w:hAnsi="Arial" w:cs="Arial"/>
          <w:i/>
          <w:sz w:val="18"/>
          <w:szCs w:val="18"/>
          <w:u w:val="single"/>
        </w:rPr>
        <w:t>s internetem</w:t>
      </w:r>
      <w:r w:rsidRPr="00D44A61">
        <w:rPr>
          <w:rFonts w:ascii="Arial" w:hAnsi="Arial" w:cs="Arial"/>
          <w:i/>
          <w:sz w:val="18"/>
          <w:szCs w:val="18"/>
        </w:rPr>
        <w:t xml:space="preserve"> (v %)</w:t>
      </w:r>
    </w:p>
    <w:p w:rsidR="00AE3EC7" w:rsidRDefault="00AE3EC7" w:rsidP="00AE3EC7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/>
          <w:sz w:val="20"/>
        </w:rPr>
      </w:pPr>
    </w:p>
    <w:p w:rsidR="00AE3EC7" w:rsidRPr="00AE3EC7" w:rsidRDefault="00AE3EC7" w:rsidP="00AE3EC7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b/>
          <w:sz w:val="20"/>
        </w:rPr>
      </w:pPr>
      <w:r w:rsidRPr="000B070C">
        <w:rPr>
          <w:rFonts w:ascii="Arial" w:hAnsi="Arial" w:cs="Arial"/>
          <w:b/>
          <w:sz w:val="20"/>
        </w:rPr>
        <w:t>Graf 2.</w:t>
      </w:r>
      <w:r>
        <w:rPr>
          <w:rFonts w:ascii="Arial" w:hAnsi="Arial" w:cs="Arial"/>
          <w:b/>
          <w:sz w:val="20"/>
        </w:rPr>
        <w:t>2</w:t>
      </w:r>
      <w:r w:rsidRPr="000B070C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Typy</w:t>
      </w:r>
      <w:r w:rsidRPr="000B070C">
        <w:rPr>
          <w:rFonts w:ascii="Arial" w:hAnsi="Arial" w:cs="Arial"/>
          <w:b/>
          <w:sz w:val="20"/>
        </w:rPr>
        <w:t xml:space="preserve"> internetového připojení ve firmách</w:t>
      </w:r>
      <w:r w:rsidR="00E709C9">
        <w:rPr>
          <w:rFonts w:ascii="Arial" w:hAnsi="Arial" w:cs="Arial"/>
          <w:b/>
          <w:sz w:val="20"/>
        </w:rPr>
        <w:t>*</w:t>
      </w:r>
      <w:r w:rsidRPr="000B070C">
        <w:rPr>
          <w:rFonts w:ascii="Arial" w:hAnsi="Arial" w:cs="Arial"/>
          <w:b/>
          <w:sz w:val="20"/>
        </w:rPr>
        <w:t xml:space="preserve"> v</w:t>
      </w:r>
      <w:r>
        <w:rPr>
          <w:rFonts w:ascii="Arial" w:hAnsi="Arial" w:cs="Arial"/>
          <w:b/>
          <w:sz w:val="20"/>
        </w:rPr>
        <w:t> </w:t>
      </w:r>
      <w:r w:rsidRPr="000B070C">
        <w:rPr>
          <w:rFonts w:ascii="Arial" w:hAnsi="Arial" w:cs="Arial"/>
          <w:b/>
          <w:sz w:val="20"/>
        </w:rPr>
        <w:t>ČR</w:t>
      </w:r>
      <w:r>
        <w:rPr>
          <w:rFonts w:ascii="Arial" w:hAnsi="Arial" w:cs="Arial"/>
          <w:b/>
          <w:sz w:val="20"/>
        </w:rPr>
        <w:t xml:space="preserve"> </w:t>
      </w:r>
      <w:r w:rsidRPr="00AE3EC7">
        <w:rPr>
          <w:rFonts w:ascii="Arial" w:hAnsi="Arial" w:cs="Arial"/>
          <w:b/>
          <w:sz w:val="20"/>
        </w:rPr>
        <w:t>(rozdíly podle vybraných odvětví), leden 2016</w:t>
      </w:r>
    </w:p>
    <w:p w:rsidR="00AE3EC7" w:rsidRDefault="003D5183" w:rsidP="00AE3EC7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/>
          <w:sz w:val="20"/>
        </w:rPr>
      </w:pPr>
      <w:r w:rsidRPr="007136AD">
        <w:rPr>
          <w:noProof/>
          <w:lang w:eastAsia="cs-CZ"/>
        </w:rPr>
        <w:pict>
          <v:shape id="Graf 1" o:spid="_x0000_i1025" type="#_x0000_t75" style="width:470.7pt;height:296.8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">
            <v:imagedata r:id="rId11" o:title="" cropbottom="-11f"/>
            <o:lock v:ext="edit" aspectratio="f"/>
          </v:shape>
        </w:pict>
      </w:r>
    </w:p>
    <w:p w:rsidR="00AD4C91" w:rsidRDefault="00AD4C91" w:rsidP="00150CA3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D44A61">
        <w:rPr>
          <w:rFonts w:ascii="Arial" w:hAnsi="Arial" w:cs="Arial"/>
          <w:i/>
          <w:sz w:val="18"/>
          <w:szCs w:val="18"/>
        </w:rPr>
        <w:t xml:space="preserve">*podíl na celkovém počtu </w:t>
      </w:r>
      <w:r>
        <w:rPr>
          <w:rFonts w:ascii="Arial" w:hAnsi="Arial" w:cs="Arial"/>
          <w:i/>
          <w:sz w:val="18"/>
          <w:szCs w:val="18"/>
        </w:rPr>
        <w:t>firem</w:t>
      </w:r>
      <w:r w:rsidRPr="00D44A61">
        <w:rPr>
          <w:rFonts w:ascii="Arial" w:hAnsi="Arial" w:cs="Arial"/>
          <w:i/>
          <w:sz w:val="18"/>
          <w:szCs w:val="18"/>
        </w:rPr>
        <w:t xml:space="preserve"> (v %)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:rsidR="00804120" w:rsidRDefault="00804120" w:rsidP="00F4274E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/>
          <w:sz w:val="20"/>
        </w:rPr>
      </w:pPr>
      <w:r w:rsidRPr="00804120">
        <w:rPr>
          <w:rFonts w:ascii="Arial" w:hAnsi="Arial" w:cs="Arial"/>
          <w:b/>
          <w:sz w:val="20"/>
        </w:rPr>
        <w:lastRenderedPageBreak/>
        <w:t>Tab. 2.1: Vysokorychlostní připojení k internetu v podnikatelském sektoru ČR, leden 2016</w:t>
      </w:r>
    </w:p>
    <w:tbl>
      <w:tblPr>
        <w:tblW w:w="9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888"/>
        <w:gridCol w:w="1060"/>
        <w:gridCol w:w="1060"/>
        <w:gridCol w:w="1060"/>
        <w:gridCol w:w="1060"/>
        <w:gridCol w:w="1060"/>
      </w:tblGrid>
      <w:tr w:rsidR="00804120" w:rsidRPr="00804120" w:rsidTr="00194423">
        <w:trPr>
          <w:trHeight w:val="300"/>
        </w:trPr>
        <w:tc>
          <w:tcPr>
            <w:tcW w:w="2992" w:type="dxa"/>
            <w:vMerge w:val="restart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4120" w:rsidRPr="00804120" w:rsidRDefault="00804120" w:rsidP="00804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5300" w:type="dxa"/>
            <w:gridSpan w:val="5"/>
            <w:tcBorders>
              <w:top w:val="single" w:sz="8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  <w:t>podle typu připojení</w:t>
            </w:r>
          </w:p>
        </w:tc>
      </w:tr>
      <w:tr w:rsidR="00804120" w:rsidRPr="00804120" w:rsidTr="00150CA3">
        <w:trPr>
          <w:trHeight w:val="532"/>
        </w:trPr>
        <w:tc>
          <w:tcPr>
            <w:tcW w:w="2992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8" w:type="dxa"/>
            <w:vMerge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ADSL technologie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bezdrátové</w:t>
            </w: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(Wi-Fi)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pronajatý digitální okruh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804120" w:rsidRPr="00804120" w:rsidRDefault="00804120" w:rsidP="000C1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optick</w:t>
            </w:r>
            <w:r w:rsidR="000C16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é</w:t>
            </w: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0C16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připojení</w:t>
            </w:r>
          </w:p>
        </w:tc>
        <w:tc>
          <w:tcPr>
            <w:tcW w:w="10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mobilní </w:t>
            </w:r>
          </w:p>
        </w:tc>
      </w:tr>
      <w:tr w:rsidR="00804120" w:rsidRPr="00804120" w:rsidTr="00194423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804120" w:rsidRPr="00804120" w:rsidRDefault="00804120" w:rsidP="008041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97,7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59,0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58,7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14,9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18,0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30,7 </w:t>
            </w:r>
          </w:p>
        </w:tc>
      </w:tr>
      <w:tr w:rsidR="00804120" w:rsidRPr="00804120" w:rsidTr="00194423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4120" w:rsidRPr="00804120" w:rsidRDefault="00804120" w:rsidP="008041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804120" w:rsidRPr="00804120" w:rsidTr="00194423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97,3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57,4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11,3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14,4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26,4 </w:t>
            </w:r>
          </w:p>
        </w:tc>
      </w:tr>
      <w:tr w:rsidR="00804120" w:rsidRPr="00804120" w:rsidTr="00194423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99,0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52,2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61,9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22,4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27,3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41,1 </w:t>
            </w:r>
          </w:p>
        </w:tc>
      </w:tr>
      <w:tr w:rsidR="00804120" w:rsidRPr="00804120" w:rsidTr="00194423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99,8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66,8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69,8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53,9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71,3 </w:t>
            </w:r>
          </w:p>
        </w:tc>
      </w:tr>
      <w:tr w:rsidR="00804120" w:rsidRPr="00804120" w:rsidTr="00194423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804120" w:rsidRPr="00804120" w:rsidTr="00194423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58,3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12,9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14,3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26,4 </w:t>
            </w:r>
          </w:p>
        </w:tc>
      </w:tr>
      <w:tr w:rsidR="00804120" w:rsidRPr="00804120" w:rsidTr="00194423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63,0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21,3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39,0 </w:t>
            </w:r>
          </w:p>
        </w:tc>
      </w:tr>
      <w:tr w:rsidR="00804120" w:rsidRPr="00804120" w:rsidTr="00194423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96,3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59,3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11,3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14,4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30,0 </w:t>
            </w:r>
          </w:p>
        </w:tc>
      </w:tr>
      <w:tr w:rsidR="00804120" w:rsidRPr="00804120" w:rsidTr="00194423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Obchod; opravy motorových vozidel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63,6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57,9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17,4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20,2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35,5 </w:t>
            </w:r>
          </w:p>
        </w:tc>
      </w:tr>
      <w:tr w:rsidR="00804120" w:rsidRPr="00804120" w:rsidTr="00194423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97,9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66,3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15,3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30,9 </w:t>
            </w:r>
          </w:p>
        </w:tc>
      </w:tr>
      <w:tr w:rsidR="00804120" w:rsidRPr="00804120" w:rsidTr="00194423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Ubytování, stravování a pohostinství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64,0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58,2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9,7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14,0 </w:t>
            </w:r>
          </w:p>
        </w:tc>
      </w:tr>
      <w:tr w:rsidR="00804120" w:rsidRPr="00804120" w:rsidTr="00194423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Informační a komunikační činnosti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99,7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55,6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30,6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51,4 </w:t>
            </w:r>
          </w:p>
        </w:tc>
      </w:tr>
      <w:tr w:rsidR="00804120" w:rsidRPr="00804120" w:rsidTr="00194423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49,5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14,7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24,4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30,5 </w:t>
            </w:r>
          </w:p>
        </w:tc>
      </w:tr>
      <w:tr w:rsidR="00804120" w:rsidRPr="00804120" w:rsidTr="00194423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99,0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17,6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36,7 </w:t>
            </w:r>
          </w:p>
        </w:tc>
      </w:tr>
      <w:tr w:rsidR="00804120" w:rsidRPr="00804120" w:rsidTr="00194423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Administrativní a podpůrné činnosti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34,7 </w:t>
            </w:r>
          </w:p>
        </w:tc>
      </w:tr>
    </w:tbl>
    <w:p w:rsidR="00804120" w:rsidRPr="00194423" w:rsidRDefault="00804120" w:rsidP="00F4274E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/>
          <w:sz w:val="10"/>
          <w:szCs w:val="10"/>
        </w:rPr>
      </w:pPr>
    </w:p>
    <w:p w:rsidR="00804120" w:rsidRDefault="00804120" w:rsidP="00F4274E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/>
          <w:sz w:val="20"/>
        </w:rPr>
      </w:pPr>
      <w:r w:rsidRPr="00804120">
        <w:rPr>
          <w:rFonts w:ascii="Arial" w:hAnsi="Arial" w:cs="Arial"/>
          <w:b/>
          <w:sz w:val="20"/>
        </w:rPr>
        <w:t>Tab. 2.2: Rychlost připojení k internetu v podnikatelském sektoru ČR, leden 201</w:t>
      </w:r>
      <w:r w:rsidR="007A48B3">
        <w:rPr>
          <w:rFonts w:ascii="Arial" w:hAnsi="Arial" w:cs="Arial"/>
          <w:b/>
          <w:sz w:val="20"/>
        </w:rPr>
        <w:t>6</w:t>
      </w:r>
    </w:p>
    <w:tbl>
      <w:tblPr>
        <w:tblW w:w="9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902"/>
        <w:gridCol w:w="1060"/>
        <w:gridCol w:w="1060"/>
        <w:gridCol w:w="1060"/>
        <w:gridCol w:w="1053"/>
        <w:gridCol w:w="1053"/>
      </w:tblGrid>
      <w:tr w:rsidR="00804120" w:rsidRPr="00804120" w:rsidTr="00150CA3">
        <w:trPr>
          <w:trHeight w:val="422"/>
        </w:trPr>
        <w:tc>
          <w:tcPr>
            <w:tcW w:w="2992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04120" w:rsidRPr="00804120" w:rsidRDefault="00804120" w:rsidP="00804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2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nižší než</w:t>
            </w: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2 </w:t>
            </w:r>
            <w:proofErr w:type="spellStart"/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Mb</w:t>
            </w:r>
            <w:proofErr w:type="spellEnd"/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/s</w:t>
            </w:r>
          </w:p>
        </w:tc>
        <w:tc>
          <w:tcPr>
            <w:tcW w:w="1060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2–9,9 </w:t>
            </w:r>
            <w:proofErr w:type="spellStart"/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Mb</w:t>
            </w:r>
            <w:proofErr w:type="spellEnd"/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/s</w:t>
            </w:r>
          </w:p>
        </w:tc>
        <w:tc>
          <w:tcPr>
            <w:tcW w:w="1060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10–29,9 </w:t>
            </w:r>
            <w:proofErr w:type="spellStart"/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Mb</w:t>
            </w:r>
            <w:proofErr w:type="spellEnd"/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/s</w:t>
            </w:r>
          </w:p>
        </w:tc>
        <w:tc>
          <w:tcPr>
            <w:tcW w:w="1060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30–99,9 </w:t>
            </w:r>
            <w:proofErr w:type="spellStart"/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Mb</w:t>
            </w:r>
            <w:proofErr w:type="spellEnd"/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/s</w:t>
            </w:r>
          </w:p>
        </w:tc>
        <w:tc>
          <w:tcPr>
            <w:tcW w:w="105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100 </w:t>
            </w:r>
            <w:proofErr w:type="spellStart"/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Mb</w:t>
            </w:r>
            <w:proofErr w:type="spellEnd"/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/s</w:t>
            </w: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a vyšší</w:t>
            </w:r>
          </w:p>
        </w:tc>
        <w:tc>
          <w:tcPr>
            <w:tcW w:w="1053" w:type="dxa"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 </w:t>
            </w:r>
            <w:proofErr w:type="spellStart"/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Mb</w:t>
            </w:r>
            <w:proofErr w:type="spellEnd"/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/s</w:t>
            </w: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a vyšší</w:t>
            </w:r>
          </w:p>
        </w:tc>
      </w:tr>
      <w:tr w:rsidR="00804120" w:rsidRPr="00804120" w:rsidTr="00194423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804120" w:rsidRPr="00804120" w:rsidRDefault="00804120" w:rsidP="008041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3,8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31,3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38,4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14,4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9,9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24,3 </w:t>
            </w:r>
          </w:p>
        </w:tc>
      </w:tr>
      <w:tr w:rsidR="00804120" w:rsidRPr="00804120" w:rsidTr="00194423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4120" w:rsidRPr="00804120" w:rsidRDefault="00804120" w:rsidP="008041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04120" w:rsidRPr="00804120" w:rsidTr="00194423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4,5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34,2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37,9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12,5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8,3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20,8 </w:t>
            </w:r>
          </w:p>
        </w:tc>
      </w:tr>
      <w:tr w:rsidR="00804120" w:rsidRPr="00804120" w:rsidTr="00194423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1,5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21,6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42,6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19,8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13,4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33,3 </w:t>
            </w:r>
          </w:p>
        </w:tc>
      </w:tr>
      <w:tr w:rsidR="00804120" w:rsidRPr="00804120" w:rsidTr="00194423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0,5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14,6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30,3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28,7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25,7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54,4 </w:t>
            </w:r>
          </w:p>
        </w:tc>
      </w:tr>
      <w:tr w:rsidR="00804120" w:rsidRPr="00804120" w:rsidTr="00194423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04120" w:rsidRPr="00804120" w:rsidTr="00194423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3,6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35,4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39,4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12,0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7,7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19,7 </w:t>
            </w:r>
          </w:p>
        </w:tc>
      </w:tr>
      <w:tr w:rsidR="00804120" w:rsidRPr="00804120" w:rsidTr="00194423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2,5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35,5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18,6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12,4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31,1 </w:t>
            </w:r>
          </w:p>
        </w:tc>
      </w:tr>
      <w:tr w:rsidR="00804120" w:rsidRPr="00804120" w:rsidTr="00194423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3,7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35,2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36,5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12,2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8,7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20,9 </w:t>
            </w:r>
          </w:p>
        </w:tc>
      </w:tr>
      <w:tr w:rsidR="00804120" w:rsidRPr="00804120" w:rsidTr="00194423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Obchod; opravy motorových vozidel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2,9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31,4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40,3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15,7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7,6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23,3 </w:t>
            </w:r>
          </w:p>
        </w:tc>
      </w:tr>
      <w:tr w:rsidR="00804120" w:rsidRPr="00804120" w:rsidTr="00194423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4,3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37,3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34,4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13,4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8,4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21,8 </w:t>
            </w:r>
          </w:p>
        </w:tc>
      </w:tr>
      <w:tr w:rsidR="00804120" w:rsidRPr="00804120" w:rsidTr="00194423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Ubytování, stravování a pohostinství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34,6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13,0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7,9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20,9 </w:t>
            </w:r>
          </w:p>
        </w:tc>
      </w:tr>
      <w:tr w:rsidR="00804120" w:rsidRPr="00804120" w:rsidTr="00194423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Informační a komunikační činnosti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1,3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10,4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23,2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33,7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56,9 </w:t>
            </w:r>
          </w:p>
        </w:tc>
      </w:tr>
      <w:tr w:rsidR="00804120" w:rsidRPr="00804120" w:rsidTr="00194423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2,7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22,5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35,6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22,4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14,9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37,2 </w:t>
            </w:r>
          </w:p>
        </w:tc>
      </w:tr>
      <w:tr w:rsidR="00804120" w:rsidRPr="00804120" w:rsidTr="00194423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18,9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43,7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18,4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15,2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33,6 </w:t>
            </w:r>
          </w:p>
        </w:tc>
      </w:tr>
      <w:tr w:rsidR="00804120" w:rsidRPr="00804120" w:rsidTr="00194423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Administrativní a podpůrné činnosti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13,8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13,3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04120" w:rsidRPr="00804120" w:rsidRDefault="00804120" w:rsidP="00804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04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26,7 </w:t>
            </w:r>
          </w:p>
        </w:tc>
      </w:tr>
    </w:tbl>
    <w:p w:rsidR="00804120" w:rsidRDefault="007E39CC" w:rsidP="007E39CC">
      <w:pPr>
        <w:autoSpaceDE w:val="0"/>
        <w:autoSpaceDN w:val="0"/>
        <w:adjustRightInd w:val="0"/>
        <w:spacing w:before="60" w:after="60" w:line="288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i/>
          <w:sz w:val="18"/>
          <w:szCs w:val="18"/>
        </w:rPr>
        <w:t xml:space="preserve">V obou tabulkách </w:t>
      </w:r>
      <w:r w:rsidR="00150CA3">
        <w:rPr>
          <w:rFonts w:ascii="Arial" w:hAnsi="Arial" w:cs="Arial"/>
          <w:i/>
          <w:sz w:val="18"/>
          <w:szCs w:val="18"/>
        </w:rPr>
        <w:t>p</w:t>
      </w:r>
      <w:r w:rsidR="00150CA3" w:rsidRPr="00804120">
        <w:rPr>
          <w:rFonts w:ascii="Arial" w:hAnsi="Arial" w:cs="Arial"/>
          <w:i/>
          <w:sz w:val="18"/>
          <w:szCs w:val="18"/>
        </w:rPr>
        <w:t>odíl na celkovém počtu firem v dané velikostní a odvětvové skupině (v %)</w:t>
      </w:r>
    </w:p>
    <w:p w:rsidR="007E39CC" w:rsidRPr="007E39CC" w:rsidRDefault="007E39CC" w:rsidP="007E39CC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7E39CC" w:rsidRDefault="007E39CC" w:rsidP="007E39C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</w:rPr>
      </w:pPr>
      <w:r w:rsidRPr="00194423">
        <w:rPr>
          <w:rFonts w:ascii="Arial" w:hAnsi="Arial" w:cs="Arial"/>
          <w:b/>
          <w:sz w:val="20"/>
        </w:rPr>
        <w:t>Graf 2.</w:t>
      </w:r>
      <w:r>
        <w:rPr>
          <w:rFonts w:ascii="Arial" w:hAnsi="Arial" w:cs="Arial"/>
          <w:b/>
          <w:sz w:val="20"/>
        </w:rPr>
        <w:t>3</w:t>
      </w:r>
      <w:r w:rsidRPr="00194423">
        <w:rPr>
          <w:rFonts w:ascii="Arial" w:hAnsi="Arial" w:cs="Arial"/>
          <w:b/>
          <w:sz w:val="20"/>
        </w:rPr>
        <w:t>: Firmy</w:t>
      </w:r>
      <w:r>
        <w:rPr>
          <w:rFonts w:ascii="Arial" w:hAnsi="Arial" w:cs="Arial"/>
          <w:b/>
          <w:sz w:val="20"/>
        </w:rPr>
        <w:t>*</w:t>
      </w:r>
      <w:r w:rsidRPr="00194423">
        <w:rPr>
          <w:rFonts w:ascii="Arial" w:hAnsi="Arial" w:cs="Arial"/>
          <w:b/>
          <w:sz w:val="20"/>
        </w:rPr>
        <w:t>, které v lednu 2016 využívaly:</w:t>
      </w:r>
    </w:p>
    <w:p w:rsidR="007E39CC" w:rsidRDefault="007E39CC" w:rsidP="007E39CC">
      <w:pPr>
        <w:autoSpaceDE w:val="0"/>
        <w:autoSpaceDN w:val="0"/>
        <w:adjustRightInd w:val="0"/>
        <w:spacing w:after="0" w:line="240" w:lineRule="auto"/>
        <w:jc w:val="both"/>
        <w:rPr>
          <w:noProof/>
          <w:lang w:eastAsia="cs-CZ"/>
        </w:rPr>
      </w:pPr>
      <w:r w:rsidRPr="007136AD">
        <w:rPr>
          <w:noProof/>
          <w:lang w:eastAsia="cs-CZ"/>
        </w:rPr>
        <w:pict>
          <v:shape id="_x0000_i1027" type="#_x0000_t75" style="width:465.3pt;height:128.4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">
            <v:imagedata r:id="rId12" o:title="" cropbottom="-51f" cropright="-14f"/>
            <o:lock v:ext="edit" aspectratio="f"/>
          </v:shape>
        </w:pict>
      </w:r>
    </w:p>
    <w:p w:rsidR="007E39CC" w:rsidRDefault="007E39CC" w:rsidP="007E39CC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D44A61">
        <w:rPr>
          <w:rFonts w:ascii="Arial" w:hAnsi="Arial" w:cs="Arial"/>
          <w:i/>
          <w:sz w:val="18"/>
          <w:szCs w:val="18"/>
        </w:rPr>
        <w:t xml:space="preserve">*podíl na celkovém počtu </w:t>
      </w:r>
      <w:r>
        <w:rPr>
          <w:rFonts w:ascii="Arial" w:hAnsi="Arial" w:cs="Arial"/>
          <w:i/>
          <w:sz w:val="18"/>
          <w:szCs w:val="18"/>
        </w:rPr>
        <w:t>firem</w:t>
      </w:r>
      <w:r w:rsidRPr="00D44A61">
        <w:rPr>
          <w:rFonts w:ascii="Arial" w:hAnsi="Arial" w:cs="Arial"/>
          <w:i/>
          <w:sz w:val="18"/>
          <w:szCs w:val="18"/>
        </w:rPr>
        <w:t xml:space="preserve"> (v %)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:rsidR="00E709C9" w:rsidRDefault="00E709C9" w:rsidP="00E709C9">
      <w:pPr>
        <w:autoSpaceDE w:val="0"/>
        <w:autoSpaceDN w:val="0"/>
        <w:adjustRightInd w:val="0"/>
        <w:spacing w:after="60" w:line="240" w:lineRule="auto"/>
        <w:ind w:left="851" w:hanging="851"/>
        <w:rPr>
          <w:rFonts w:ascii="Arial" w:hAnsi="Arial" w:cs="Arial"/>
          <w:b/>
          <w:sz w:val="20"/>
        </w:rPr>
      </w:pPr>
      <w:r w:rsidRPr="00194423">
        <w:rPr>
          <w:rFonts w:ascii="Arial" w:hAnsi="Arial" w:cs="Arial"/>
          <w:b/>
          <w:sz w:val="20"/>
        </w:rPr>
        <w:lastRenderedPageBreak/>
        <w:t>Graf 2.</w:t>
      </w:r>
      <w:r>
        <w:rPr>
          <w:rFonts w:ascii="Arial" w:hAnsi="Arial" w:cs="Arial"/>
          <w:b/>
          <w:sz w:val="20"/>
        </w:rPr>
        <w:t>4</w:t>
      </w:r>
      <w:r w:rsidRPr="00194423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 xml:space="preserve"> Typy placené internetové inzerce využívané firmami** v ČR </w:t>
      </w:r>
      <w:r w:rsidR="00AD4C91">
        <w:rPr>
          <w:rFonts w:ascii="Arial" w:hAnsi="Arial" w:cs="Arial"/>
          <w:b/>
          <w:sz w:val="20"/>
        </w:rPr>
        <w:br/>
      </w:r>
      <w:r w:rsidRPr="00AE3EC7">
        <w:rPr>
          <w:rFonts w:ascii="Arial" w:hAnsi="Arial" w:cs="Arial"/>
          <w:b/>
          <w:sz w:val="20"/>
        </w:rPr>
        <w:t>(rozdíly podle vybraných odvětví)</w:t>
      </w:r>
      <w:r>
        <w:rPr>
          <w:rFonts w:ascii="Arial" w:hAnsi="Arial" w:cs="Arial"/>
          <w:b/>
          <w:sz w:val="20"/>
        </w:rPr>
        <w:t>, leden 2016</w:t>
      </w:r>
    </w:p>
    <w:p w:rsidR="00E709C9" w:rsidRDefault="007E39CC" w:rsidP="00F4274E">
      <w:pPr>
        <w:autoSpaceDE w:val="0"/>
        <w:autoSpaceDN w:val="0"/>
        <w:adjustRightInd w:val="0"/>
        <w:spacing w:after="60" w:line="288" w:lineRule="auto"/>
        <w:jc w:val="both"/>
        <w:rPr>
          <w:noProof/>
          <w:lang w:eastAsia="cs-CZ"/>
        </w:rPr>
      </w:pPr>
      <w:r w:rsidRPr="007136AD">
        <w:rPr>
          <w:noProof/>
          <w:lang w:eastAsia="cs-CZ"/>
        </w:rPr>
        <w:pict>
          <v:shape id="_x0000_i1026" type="#_x0000_t75" style="width:470.7pt;height:611.3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">
            <v:imagedata r:id="rId13" o:title=""/>
            <o:lock v:ext="edit" aspectratio="f"/>
          </v:shape>
        </w:pict>
      </w:r>
    </w:p>
    <w:p w:rsidR="00E709C9" w:rsidRDefault="00E709C9" w:rsidP="00F4274E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sz w:val="20"/>
        </w:rPr>
      </w:pPr>
      <w:r w:rsidRPr="00D44A61">
        <w:rPr>
          <w:rFonts w:ascii="Arial" w:hAnsi="Arial" w:cs="Arial"/>
          <w:i/>
          <w:sz w:val="18"/>
          <w:szCs w:val="18"/>
        </w:rPr>
        <w:t xml:space="preserve">**podíl na celkovém počtu </w:t>
      </w:r>
      <w:r>
        <w:rPr>
          <w:rFonts w:ascii="Arial" w:hAnsi="Arial" w:cs="Arial"/>
          <w:i/>
          <w:sz w:val="18"/>
          <w:szCs w:val="18"/>
        </w:rPr>
        <w:t>firem</w:t>
      </w:r>
      <w:r w:rsidRPr="00D44A61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  <w:u w:val="single"/>
        </w:rPr>
        <w:t>zadávajících placenou internetovou reklamu</w:t>
      </w:r>
      <w:r w:rsidRPr="00D44A61">
        <w:rPr>
          <w:rFonts w:ascii="Arial" w:hAnsi="Arial" w:cs="Arial"/>
          <w:i/>
          <w:sz w:val="18"/>
          <w:szCs w:val="18"/>
        </w:rPr>
        <w:t xml:space="preserve"> (v %)</w:t>
      </w:r>
    </w:p>
    <w:p w:rsidR="007E39CC" w:rsidRDefault="007E39CC" w:rsidP="00F4274E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sz w:val="20"/>
        </w:rPr>
      </w:pPr>
    </w:p>
    <w:p w:rsidR="00194423" w:rsidRPr="00194423" w:rsidRDefault="00194423" w:rsidP="00F4274E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sz w:val="20"/>
        </w:rPr>
      </w:pPr>
      <w:r w:rsidRPr="00194423">
        <w:rPr>
          <w:rFonts w:ascii="Arial" w:hAnsi="Arial" w:cs="Arial"/>
          <w:sz w:val="20"/>
        </w:rPr>
        <w:t>Zdroj: Český statistický úřad 2016</w:t>
      </w:r>
    </w:p>
    <w:sectPr w:rsidR="00194423" w:rsidRPr="00194423" w:rsidSect="00630DE7">
      <w:pgSz w:w="11906" w:h="16838" w:code="9"/>
      <w:pgMar w:top="1134" w:right="1134" w:bottom="1418" w:left="1134" w:header="680" w:footer="680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BF9" w:rsidRDefault="002A4BF9" w:rsidP="00E71A58">
      <w:r>
        <w:separator/>
      </w:r>
    </w:p>
  </w:endnote>
  <w:endnote w:type="continuationSeparator" w:id="0">
    <w:p w:rsidR="002A4BF9" w:rsidRDefault="002A4BF9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BF9" w:rsidRDefault="002A4BF9" w:rsidP="00E71A58">
      <w:r>
        <w:separator/>
      </w:r>
    </w:p>
  </w:footnote>
  <w:footnote w:type="continuationSeparator" w:id="0">
    <w:p w:rsidR="002A4BF9" w:rsidRDefault="002A4BF9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16F"/>
    <w:rsid w:val="0000483E"/>
    <w:rsid w:val="0000767A"/>
    <w:rsid w:val="00010702"/>
    <w:rsid w:val="000234F7"/>
    <w:rsid w:val="0004694F"/>
    <w:rsid w:val="00062EC5"/>
    <w:rsid w:val="00085641"/>
    <w:rsid w:val="00087634"/>
    <w:rsid w:val="000A1183"/>
    <w:rsid w:val="000B070C"/>
    <w:rsid w:val="000C1663"/>
    <w:rsid w:val="000C3408"/>
    <w:rsid w:val="001405FA"/>
    <w:rsid w:val="001425C3"/>
    <w:rsid w:val="00143453"/>
    <w:rsid w:val="00150CA3"/>
    <w:rsid w:val="00163793"/>
    <w:rsid w:val="0016380A"/>
    <w:rsid w:val="001714F2"/>
    <w:rsid w:val="00185010"/>
    <w:rsid w:val="00194423"/>
    <w:rsid w:val="00194F66"/>
    <w:rsid w:val="001A552F"/>
    <w:rsid w:val="001B3110"/>
    <w:rsid w:val="001F3765"/>
    <w:rsid w:val="001F4597"/>
    <w:rsid w:val="0022139E"/>
    <w:rsid w:val="00223B47"/>
    <w:rsid w:val="002252E0"/>
    <w:rsid w:val="002255F6"/>
    <w:rsid w:val="00236443"/>
    <w:rsid w:val="002436BA"/>
    <w:rsid w:val="00244A15"/>
    <w:rsid w:val="0024799E"/>
    <w:rsid w:val="00272AA1"/>
    <w:rsid w:val="0028698F"/>
    <w:rsid w:val="002A4BF9"/>
    <w:rsid w:val="002B5CBB"/>
    <w:rsid w:val="002C31D3"/>
    <w:rsid w:val="002C3EA9"/>
    <w:rsid w:val="002C43BD"/>
    <w:rsid w:val="002E02A1"/>
    <w:rsid w:val="002E32AD"/>
    <w:rsid w:val="00304771"/>
    <w:rsid w:val="00306C5B"/>
    <w:rsid w:val="003209D6"/>
    <w:rsid w:val="003273D5"/>
    <w:rsid w:val="00343E00"/>
    <w:rsid w:val="003657F3"/>
    <w:rsid w:val="00385D98"/>
    <w:rsid w:val="00390238"/>
    <w:rsid w:val="003A2B4D"/>
    <w:rsid w:val="003A327C"/>
    <w:rsid w:val="003A478C"/>
    <w:rsid w:val="003A5525"/>
    <w:rsid w:val="003A6B38"/>
    <w:rsid w:val="003B5A32"/>
    <w:rsid w:val="003D5183"/>
    <w:rsid w:val="003F313C"/>
    <w:rsid w:val="00413550"/>
    <w:rsid w:val="00414240"/>
    <w:rsid w:val="0043194A"/>
    <w:rsid w:val="00472BBB"/>
    <w:rsid w:val="0048139F"/>
    <w:rsid w:val="004A77DF"/>
    <w:rsid w:val="004B55B7"/>
    <w:rsid w:val="004C3867"/>
    <w:rsid w:val="004C4CD0"/>
    <w:rsid w:val="004C70DC"/>
    <w:rsid w:val="004D0211"/>
    <w:rsid w:val="004E537B"/>
    <w:rsid w:val="004F06F5"/>
    <w:rsid w:val="004F0DF9"/>
    <w:rsid w:val="004F33A0"/>
    <w:rsid w:val="004F4666"/>
    <w:rsid w:val="004F4D86"/>
    <w:rsid w:val="00503FA3"/>
    <w:rsid w:val="005068F4"/>
    <w:rsid w:val="00507C25"/>
    <w:rsid w:val="005108C0"/>
    <w:rsid w:val="00511873"/>
    <w:rsid w:val="00513B7E"/>
    <w:rsid w:val="00525137"/>
    <w:rsid w:val="005251DD"/>
    <w:rsid w:val="00553139"/>
    <w:rsid w:val="00583FFD"/>
    <w:rsid w:val="00585475"/>
    <w:rsid w:val="00593152"/>
    <w:rsid w:val="005A21E0"/>
    <w:rsid w:val="005B4204"/>
    <w:rsid w:val="005D5802"/>
    <w:rsid w:val="005F419A"/>
    <w:rsid w:val="005F7FA5"/>
    <w:rsid w:val="00604307"/>
    <w:rsid w:val="0060487F"/>
    <w:rsid w:val="006123F0"/>
    <w:rsid w:val="00620892"/>
    <w:rsid w:val="00624093"/>
    <w:rsid w:val="00630DE7"/>
    <w:rsid w:val="0064036A"/>
    <w:rsid w:val="006404A7"/>
    <w:rsid w:val="006451E4"/>
    <w:rsid w:val="00650CEC"/>
    <w:rsid w:val="00657968"/>
    <w:rsid w:val="00657E87"/>
    <w:rsid w:val="006710C9"/>
    <w:rsid w:val="00674325"/>
    <w:rsid w:val="00675E37"/>
    <w:rsid w:val="0068260E"/>
    <w:rsid w:val="00684ECC"/>
    <w:rsid w:val="006926DD"/>
    <w:rsid w:val="00693C50"/>
    <w:rsid w:val="006953D1"/>
    <w:rsid w:val="00695BEF"/>
    <w:rsid w:val="006977F6"/>
    <w:rsid w:val="00697A13"/>
    <w:rsid w:val="006A09CC"/>
    <w:rsid w:val="006A109C"/>
    <w:rsid w:val="006B78D8"/>
    <w:rsid w:val="006C113F"/>
    <w:rsid w:val="006D61F6"/>
    <w:rsid w:val="006E279A"/>
    <w:rsid w:val="006E313B"/>
    <w:rsid w:val="006E7DE3"/>
    <w:rsid w:val="007211F5"/>
    <w:rsid w:val="00730AE8"/>
    <w:rsid w:val="00741493"/>
    <w:rsid w:val="00752180"/>
    <w:rsid w:val="00755D3A"/>
    <w:rsid w:val="007609C6"/>
    <w:rsid w:val="00761B3D"/>
    <w:rsid w:val="00776527"/>
    <w:rsid w:val="00785B2D"/>
    <w:rsid w:val="007A48B3"/>
    <w:rsid w:val="007A5C36"/>
    <w:rsid w:val="007C3F6A"/>
    <w:rsid w:val="007D7174"/>
    <w:rsid w:val="007E12CE"/>
    <w:rsid w:val="007E39CC"/>
    <w:rsid w:val="007E3D24"/>
    <w:rsid w:val="007E7E61"/>
    <w:rsid w:val="007F0845"/>
    <w:rsid w:val="00800FF5"/>
    <w:rsid w:val="00804120"/>
    <w:rsid w:val="008125FE"/>
    <w:rsid w:val="00821FF6"/>
    <w:rsid w:val="0083143E"/>
    <w:rsid w:val="00834FAA"/>
    <w:rsid w:val="00836086"/>
    <w:rsid w:val="00876086"/>
    <w:rsid w:val="008B7C02"/>
    <w:rsid w:val="008C0E88"/>
    <w:rsid w:val="008D2A16"/>
    <w:rsid w:val="008E31FF"/>
    <w:rsid w:val="008F41A9"/>
    <w:rsid w:val="009003A8"/>
    <w:rsid w:val="00902EFF"/>
    <w:rsid w:val="00921F14"/>
    <w:rsid w:val="00942220"/>
    <w:rsid w:val="0094427A"/>
    <w:rsid w:val="00960982"/>
    <w:rsid w:val="00974923"/>
    <w:rsid w:val="0098620F"/>
    <w:rsid w:val="00987E97"/>
    <w:rsid w:val="009B6FD3"/>
    <w:rsid w:val="009F24A7"/>
    <w:rsid w:val="00A10D66"/>
    <w:rsid w:val="00A23E43"/>
    <w:rsid w:val="00A42547"/>
    <w:rsid w:val="00A44B58"/>
    <w:rsid w:val="00A46DE0"/>
    <w:rsid w:val="00A62CE1"/>
    <w:rsid w:val="00A63189"/>
    <w:rsid w:val="00A75E40"/>
    <w:rsid w:val="00A857C0"/>
    <w:rsid w:val="00AA18E5"/>
    <w:rsid w:val="00AA559A"/>
    <w:rsid w:val="00AB2AF1"/>
    <w:rsid w:val="00AB6DD6"/>
    <w:rsid w:val="00AB76F3"/>
    <w:rsid w:val="00AC77ED"/>
    <w:rsid w:val="00AD306C"/>
    <w:rsid w:val="00AD4C91"/>
    <w:rsid w:val="00AE3EC7"/>
    <w:rsid w:val="00AF2A1B"/>
    <w:rsid w:val="00B112AC"/>
    <w:rsid w:val="00B14740"/>
    <w:rsid w:val="00B17E71"/>
    <w:rsid w:val="00B17FDE"/>
    <w:rsid w:val="00B21D75"/>
    <w:rsid w:val="00B32DDB"/>
    <w:rsid w:val="00B53CF1"/>
    <w:rsid w:val="00B6608F"/>
    <w:rsid w:val="00B76D1E"/>
    <w:rsid w:val="00B93DD1"/>
    <w:rsid w:val="00B95940"/>
    <w:rsid w:val="00BC6529"/>
    <w:rsid w:val="00BD258B"/>
    <w:rsid w:val="00BD366B"/>
    <w:rsid w:val="00BD6B4A"/>
    <w:rsid w:val="00BD6D50"/>
    <w:rsid w:val="00C0475C"/>
    <w:rsid w:val="00C21F94"/>
    <w:rsid w:val="00C444E8"/>
    <w:rsid w:val="00C847A8"/>
    <w:rsid w:val="00C90CF4"/>
    <w:rsid w:val="00C93389"/>
    <w:rsid w:val="00CA0C7F"/>
    <w:rsid w:val="00CB35AC"/>
    <w:rsid w:val="00CC0868"/>
    <w:rsid w:val="00CC61F7"/>
    <w:rsid w:val="00CD57C7"/>
    <w:rsid w:val="00CF51EC"/>
    <w:rsid w:val="00D00F47"/>
    <w:rsid w:val="00D040DD"/>
    <w:rsid w:val="00D05AC2"/>
    <w:rsid w:val="00D1416F"/>
    <w:rsid w:val="00D57B0B"/>
    <w:rsid w:val="00D67121"/>
    <w:rsid w:val="00DA7807"/>
    <w:rsid w:val="00DB6B38"/>
    <w:rsid w:val="00DC5B3B"/>
    <w:rsid w:val="00E01C0E"/>
    <w:rsid w:val="00E04694"/>
    <w:rsid w:val="00E20E07"/>
    <w:rsid w:val="00E709C9"/>
    <w:rsid w:val="00E71A58"/>
    <w:rsid w:val="00E8491D"/>
    <w:rsid w:val="00EA0C68"/>
    <w:rsid w:val="00EB04C7"/>
    <w:rsid w:val="00EC7132"/>
    <w:rsid w:val="00EE01F9"/>
    <w:rsid w:val="00EE3E78"/>
    <w:rsid w:val="00EF1F5A"/>
    <w:rsid w:val="00EF52A6"/>
    <w:rsid w:val="00F04811"/>
    <w:rsid w:val="00F0488C"/>
    <w:rsid w:val="00F15BEF"/>
    <w:rsid w:val="00F226D7"/>
    <w:rsid w:val="00F24FAA"/>
    <w:rsid w:val="00F3364D"/>
    <w:rsid w:val="00F4274E"/>
    <w:rsid w:val="00F42C99"/>
    <w:rsid w:val="00F434FF"/>
    <w:rsid w:val="00F4717B"/>
    <w:rsid w:val="00F63DDE"/>
    <w:rsid w:val="00F63FB7"/>
    <w:rsid w:val="00F66522"/>
    <w:rsid w:val="00F73A0C"/>
    <w:rsid w:val="00FC0E5F"/>
    <w:rsid w:val="00FC56DE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282B7-9CC5-4B11-A89D-62D5BF05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</Template>
  <TotalTime>655</TotalTime>
  <Pages>4</Pages>
  <Words>1143</Words>
  <Characters>6744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25</cp:revision>
  <cp:lastPrinted>2015-10-19T06:49:00Z</cp:lastPrinted>
  <dcterms:created xsi:type="dcterms:W3CDTF">2015-10-19T06:53:00Z</dcterms:created>
  <dcterms:modified xsi:type="dcterms:W3CDTF">2016-12-20T14:44:00Z</dcterms:modified>
</cp:coreProperties>
</file>