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E6" w:rsidRDefault="00E16AE6" w:rsidP="005F1BB0">
      <w:pPr>
        <w:spacing w:before="240" w:after="0"/>
        <w:ind w:left="-567"/>
      </w:pPr>
      <w:bookmarkStart w:id="0" w:name="_Toc451166921"/>
      <w:bookmarkStart w:id="1" w:name="_Toc451166972"/>
      <w:bookmarkStart w:id="2" w:name="_Toc451180166"/>
      <w:bookmarkStart w:id="3" w:name="_Toc451180515"/>
      <w:r w:rsidRPr="005F1BB0">
        <w:rPr>
          <w:rStyle w:val="Nadpis3Char"/>
        </w:rPr>
        <w:t>Tabulka 2 Umístění finančních zdrojů podle kulturních oblastí a poskytovatelů kulturních služeb v roce 2014</w:t>
      </w:r>
      <w:bookmarkEnd w:id="0"/>
      <w:bookmarkEnd w:id="1"/>
      <w:bookmarkEnd w:id="2"/>
      <w:bookmarkEnd w:id="3"/>
    </w:p>
    <w:p w:rsidR="00E16AE6" w:rsidRPr="008F7AD4" w:rsidRDefault="00E16AE6" w:rsidP="00E16AE6">
      <w:pPr>
        <w:spacing w:after="40" w:line="240" w:lineRule="auto"/>
        <w:ind w:right="-743"/>
        <w:jc w:val="right"/>
        <w:rPr>
          <w:sz w:val="18"/>
        </w:rPr>
      </w:pPr>
      <w:r w:rsidRPr="008F7AD4">
        <w:rPr>
          <w:sz w:val="18"/>
        </w:rPr>
        <w:t>v tis. Kč</w:t>
      </w:r>
    </w:p>
    <w:tbl>
      <w:tblPr>
        <w:tblW w:w="157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7"/>
        <w:gridCol w:w="1087"/>
        <w:gridCol w:w="966"/>
        <w:gridCol w:w="966"/>
        <w:gridCol w:w="988"/>
        <w:gridCol w:w="966"/>
        <w:gridCol w:w="966"/>
        <w:gridCol w:w="967"/>
        <w:gridCol w:w="966"/>
        <w:gridCol w:w="966"/>
        <w:gridCol w:w="966"/>
        <w:gridCol w:w="966"/>
        <w:gridCol w:w="966"/>
        <w:gridCol w:w="1060"/>
        <w:gridCol w:w="1004"/>
      </w:tblGrid>
      <w:tr w:rsidR="004B6594" w:rsidTr="00044667">
        <w:trPr>
          <w:trHeight w:val="1049"/>
        </w:trPr>
        <w:tc>
          <w:tcPr>
            <w:tcW w:w="1947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OBLAST</w:t>
            </w:r>
          </w:p>
        </w:tc>
        <w:tc>
          <w:tcPr>
            <w:tcW w:w="1087" w:type="dxa"/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Historické památky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Muzeum a galerie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Archivy</w:t>
            </w:r>
          </w:p>
        </w:tc>
        <w:tc>
          <w:tcPr>
            <w:tcW w:w="988" w:type="dxa"/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ind w:left="-112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Knihovny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Divadla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Hudební soubory</w:t>
            </w:r>
          </w:p>
        </w:tc>
        <w:tc>
          <w:tcPr>
            <w:tcW w:w="967" w:type="dxa"/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Kulturní domy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Výstavní sály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Rozhlas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Televize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 xml:space="preserve">Školy umělec. </w:t>
            </w:r>
            <w:proofErr w:type="spellStart"/>
            <w:r w:rsidRPr="00044667">
              <w:rPr>
                <w:rFonts w:cs="Arial"/>
                <w:b/>
                <w:sz w:val="18"/>
                <w:szCs w:val="18"/>
              </w:rPr>
              <w:t>vzděl</w:t>
            </w:r>
            <w:proofErr w:type="spellEnd"/>
            <w:r w:rsidRPr="0004466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 xml:space="preserve">Organ. </w:t>
            </w:r>
            <w:proofErr w:type="gramStart"/>
            <w:r w:rsidRPr="00044667">
              <w:rPr>
                <w:rFonts w:cs="Arial"/>
                <w:b/>
                <w:sz w:val="18"/>
                <w:szCs w:val="18"/>
              </w:rPr>
              <w:t>ochrany</w:t>
            </w:r>
            <w:proofErr w:type="gramEnd"/>
            <w:r w:rsidRPr="00044667">
              <w:rPr>
                <w:rFonts w:cs="Arial"/>
                <w:b/>
                <w:sz w:val="18"/>
                <w:szCs w:val="18"/>
              </w:rPr>
              <w:t xml:space="preserve"> autor. práv</w:t>
            </w:r>
          </w:p>
        </w:tc>
        <w:tc>
          <w:tcPr>
            <w:tcW w:w="1060" w:type="dxa"/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 xml:space="preserve">Ostatní </w:t>
            </w:r>
            <w:proofErr w:type="spellStart"/>
            <w:r w:rsidRPr="00044667">
              <w:rPr>
                <w:rFonts w:cs="Arial"/>
                <w:b/>
                <w:sz w:val="18"/>
                <w:szCs w:val="18"/>
              </w:rPr>
              <w:t>poskyto</w:t>
            </w:r>
            <w:proofErr w:type="spellEnd"/>
            <w:r w:rsidRPr="00044667"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 w:rsidRPr="00044667">
              <w:rPr>
                <w:rFonts w:cs="Arial"/>
                <w:b/>
                <w:sz w:val="18"/>
                <w:szCs w:val="18"/>
              </w:rPr>
              <w:t>vatelé</w:t>
            </w:r>
            <w:proofErr w:type="spellEnd"/>
          </w:p>
        </w:tc>
        <w:tc>
          <w:tcPr>
            <w:tcW w:w="1004" w:type="dxa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E16AE6" w:rsidRPr="00044667" w:rsidRDefault="00E16AE6" w:rsidP="0004466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44667">
              <w:rPr>
                <w:rFonts w:cs="Arial"/>
                <w:b/>
                <w:sz w:val="18"/>
                <w:szCs w:val="18"/>
              </w:rPr>
              <w:t>CELKEM</w:t>
            </w:r>
          </w:p>
        </w:tc>
      </w:tr>
      <w:tr w:rsidR="004B6594" w:rsidTr="00044667">
        <w:trPr>
          <w:trHeight w:val="737"/>
        </w:trPr>
        <w:tc>
          <w:tcPr>
            <w:tcW w:w="1947" w:type="dxa"/>
            <w:tcBorders>
              <w:left w:val="nil"/>
              <w:bottom w:val="nil"/>
            </w:tcBorders>
            <w:vAlign w:val="center"/>
          </w:tcPr>
          <w:p w:rsidR="006B7B66" w:rsidRPr="00044667" w:rsidRDefault="006B7B66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Kulturní dědictví</w:t>
            </w:r>
          </w:p>
        </w:tc>
        <w:tc>
          <w:tcPr>
            <w:tcW w:w="1087" w:type="dxa"/>
            <w:tcBorders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3 136 565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164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5 157 049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782 598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3 047 058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1060" w:type="dxa"/>
            <w:tcBorders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84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9 257 920</w:t>
            </w:r>
          </w:p>
        </w:tc>
        <w:tc>
          <w:tcPr>
            <w:tcW w:w="1004" w:type="dxa"/>
            <w:tcBorders>
              <w:bottom w:val="nil"/>
              <w:right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108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21 381 190</w:t>
            </w:r>
          </w:p>
        </w:tc>
      </w:tr>
      <w:tr w:rsidR="004B6594" w:rsidTr="00044667">
        <w:trPr>
          <w:trHeight w:val="737"/>
        </w:trPr>
        <w:tc>
          <w:tcPr>
            <w:tcW w:w="1947" w:type="dxa"/>
            <w:tcBorders>
              <w:top w:val="nil"/>
              <w:left w:val="nil"/>
              <w:bottom w:val="nil"/>
            </w:tcBorders>
            <w:vAlign w:val="center"/>
          </w:tcPr>
          <w:p w:rsidR="006B7B66" w:rsidRPr="00044667" w:rsidRDefault="006B7B66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Interpretační umění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249" w:right="7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5 168</w:t>
            </w:r>
            <w:r w:rsidR="007F4532" w:rsidRPr="00044667">
              <w:rPr>
                <w:rFonts w:cs="Arial"/>
                <w:sz w:val="16"/>
                <w:szCs w:val="18"/>
              </w:rPr>
              <w:t> </w:t>
            </w:r>
            <w:r w:rsidRPr="00044667">
              <w:rPr>
                <w:rFonts w:cs="Arial"/>
                <w:sz w:val="16"/>
                <w:szCs w:val="18"/>
              </w:rPr>
              <w:t>140</w:t>
            </w:r>
            <w:r w:rsidR="007F4532" w:rsidRPr="00044667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223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1 174 691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197" w:right="-44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2 935 224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84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380 313</w:t>
            </w:r>
          </w:p>
        </w:tc>
        <w:tc>
          <w:tcPr>
            <w:tcW w:w="1004" w:type="dxa"/>
            <w:tcBorders>
              <w:top w:val="nil"/>
              <w:bottom w:val="nil"/>
              <w:right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108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9 658 368</w:t>
            </w:r>
          </w:p>
        </w:tc>
      </w:tr>
      <w:tr w:rsidR="004B6594" w:rsidTr="00044667">
        <w:trPr>
          <w:trHeight w:val="737"/>
        </w:trPr>
        <w:tc>
          <w:tcPr>
            <w:tcW w:w="1947" w:type="dxa"/>
            <w:tcBorders>
              <w:top w:val="nil"/>
              <w:left w:val="nil"/>
              <w:bottom w:val="nil"/>
            </w:tcBorders>
            <w:vAlign w:val="center"/>
          </w:tcPr>
          <w:p w:rsidR="006B7B66" w:rsidRPr="00044667" w:rsidRDefault="006B7B66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Výtvarné umění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614 545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84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6 620 480</w:t>
            </w:r>
          </w:p>
        </w:tc>
        <w:tc>
          <w:tcPr>
            <w:tcW w:w="1004" w:type="dxa"/>
            <w:tcBorders>
              <w:top w:val="nil"/>
              <w:bottom w:val="nil"/>
              <w:right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108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7 235 025</w:t>
            </w:r>
          </w:p>
        </w:tc>
      </w:tr>
      <w:tr w:rsidR="004B6594" w:rsidTr="00044667">
        <w:trPr>
          <w:trHeight w:val="737"/>
        </w:trPr>
        <w:tc>
          <w:tcPr>
            <w:tcW w:w="1947" w:type="dxa"/>
            <w:tcBorders>
              <w:top w:val="nil"/>
              <w:left w:val="nil"/>
              <w:bottom w:val="nil"/>
            </w:tcBorders>
            <w:vAlign w:val="center"/>
          </w:tcPr>
          <w:p w:rsidR="006B7B66" w:rsidRPr="00044667" w:rsidRDefault="006B7B66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Výrobci a distributoři audiovizuálních děl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4 658 078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119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18 964 268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84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20 426 192</w:t>
            </w:r>
          </w:p>
        </w:tc>
        <w:tc>
          <w:tcPr>
            <w:tcW w:w="1004" w:type="dxa"/>
            <w:tcBorders>
              <w:top w:val="nil"/>
              <w:bottom w:val="nil"/>
              <w:right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108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44 048 538</w:t>
            </w:r>
          </w:p>
        </w:tc>
      </w:tr>
      <w:tr w:rsidR="004B6594" w:rsidTr="00044667">
        <w:trPr>
          <w:trHeight w:val="737"/>
        </w:trPr>
        <w:tc>
          <w:tcPr>
            <w:tcW w:w="1947" w:type="dxa"/>
            <w:tcBorders>
              <w:top w:val="nil"/>
              <w:left w:val="nil"/>
              <w:bottom w:val="nil"/>
            </w:tcBorders>
            <w:vAlign w:val="center"/>
          </w:tcPr>
          <w:p w:rsidR="006B7B66" w:rsidRPr="00044667" w:rsidRDefault="006B7B66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Umělecké vzdělávání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8 539 775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84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1004" w:type="dxa"/>
            <w:tcBorders>
              <w:top w:val="nil"/>
              <w:bottom w:val="nil"/>
              <w:right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108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8 539 775</w:t>
            </w:r>
          </w:p>
        </w:tc>
      </w:tr>
      <w:tr w:rsidR="004B6594" w:rsidTr="00044667">
        <w:trPr>
          <w:trHeight w:val="737"/>
        </w:trPr>
        <w:tc>
          <w:tcPr>
            <w:tcW w:w="1947" w:type="dxa"/>
            <w:tcBorders>
              <w:top w:val="nil"/>
              <w:left w:val="nil"/>
              <w:bottom w:val="nil"/>
            </w:tcBorders>
            <w:vAlign w:val="center"/>
          </w:tcPr>
          <w:p w:rsidR="006B7B66" w:rsidRPr="00044667" w:rsidRDefault="006B7B66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Správa a podpora kulturní činnosti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208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384 515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84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2 368 715</w:t>
            </w:r>
          </w:p>
        </w:tc>
        <w:tc>
          <w:tcPr>
            <w:tcW w:w="1004" w:type="dxa"/>
            <w:tcBorders>
              <w:top w:val="nil"/>
              <w:bottom w:val="nil"/>
              <w:right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108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2 753 230</w:t>
            </w:r>
          </w:p>
        </w:tc>
      </w:tr>
      <w:tr w:rsidR="004B6594" w:rsidTr="00044667">
        <w:trPr>
          <w:trHeight w:val="737"/>
        </w:trPr>
        <w:tc>
          <w:tcPr>
            <w:tcW w:w="1947" w:type="dxa"/>
            <w:tcBorders>
              <w:top w:val="nil"/>
              <w:left w:val="nil"/>
              <w:bottom w:val="nil"/>
            </w:tcBorders>
            <w:vAlign w:val="center"/>
          </w:tcPr>
          <w:p w:rsidR="006B7B66" w:rsidRPr="00044667" w:rsidRDefault="006B7B66" w:rsidP="00044667">
            <w:pPr>
              <w:spacing w:after="0" w:line="264" w:lineRule="auto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Neznámá oblast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208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bottom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182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132 225 515</w:t>
            </w:r>
          </w:p>
        </w:tc>
        <w:tc>
          <w:tcPr>
            <w:tcW w:w="1004" w:type="dxa"/>
            <w:tcBorders>
              <w:top w:val="nil"/>
              <w:bottom w:val="nil"/>
              <w:right w:val="nil"/>
            </w:tcBorders>
            <w:vAlign w:val="center"/>
          </w:tcPr>
          <w:p w:rsidR="006B7B66" w:rsidRPr="00044667" w:rsidRDefault="006B7B66" w:rsidP="00EA2D0C">
            <w:pPr>
              <w:spacing w:after="0"/>
              <w:ind w:left="-108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132 225 515</w:t>
            </w:r>
          </w:p>
        </w:tc>
      </w:tr>
      <w:tr w:rsidR="004B6594" w:rsidTr="00044667">
        <w:trPr>
          <w:trHeight w:val="737"/>
        </w:trPr>
        <w:tc>
          <w:tcPr>
            <w:tcW w:w="1947" w:type="dxa"/>
            <w:tcBorders>
              <w:top w:val="nil"/>
              <w:left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044667">
            <w:pPr>
              <w:spacing w:after="0" w:line="264" w:lineRule="auto"/>
              <w:ind w:right="-208"/>
              <w:rPr>
                <w:rFonts w:cs="Arial"/>
                <w:sz w:val="18"/>
                <w:szCs w:val="18"/>
              </w:rPr>
            </w:pPr>
            <w:r w:rsidRPr="00044667">
              <w:rPr>
                <w:rFonts w:cs="Arial"/>
                <w:sz w:val="18"/>
                <w:szCs w:val="18"/>
              </w:rPr>
              <w:t>Celkem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3 136 565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5 157 049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782 598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3 047 058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ind w:left="-108" w:right="7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5 168 140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1 174 691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2 935 224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614 545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4 658 078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ind w:left="-119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18 964 268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8 539 775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ind w:left="-208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384 515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ind w:left="-182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171 279 135</w:t>
            </w:r>
          </w:p>
        </w:tc>
        <w:tc>
          <w:tcPr>
            <w:tcW w:w="1004" w:type="dxa"/>
            <w:tcBorders>
              <w:top w:val="nil"/>
              <w:bottom w:val="nil"/>
              <w:right w:val="nil"/>
            </w:tcBorders>
            <w:shd w:val="clear" w:color="auto" w:fill="FBF3F3"/>
            <w:vAlign w:val="center"/>
          </w:tcPr>
          <w:p w:rsidR="006B7B66" w:rsidRPr="00044667" w:rsidRDefault="006B7B66" w:rsidP="00EA2D0C">
            <w:pPr>
              <w:spacing w:after="0"/>
              <w:ind w:left="-108"/>
              <w:jc w:val="right"/>
              <w:rPr>
                <w:rFonts w:cs="Arial"/>
                <w:sz w:val="16"/>
                <w:szCs w:val="18"/>
              </w:rPr>
            </w:pPr>
            <w:r w:rsidRPr="00044667">
              <w:rPr>
                <w:rFonts w:cs="Arial"/>
                <w:sz w:val="16"/>
                <w:szCs w:val="18"/>
              </w:rPr>
              <w:t>225 841 641</w:t>
            </w:r>
          </w:p>
        </w:tc>
      </w:tr>
    </w:tbl>
    <w:p w:rsidR="006B7B66" w:rsidRPr="00EE6FF8" w:rsidRDefault="006B7B66" w:rsidP="00CD13A8">
      <w:pPr>
        <w:spacing w:before="120" w:after="0"/>
        <w:ind w:left="-567"/>
      </w:pPr>
    </w:p>
    <w:sectPr w:rsidR="006B7B66" w:rsidRPr="00EE6FF8" w:rsidSect="00CD1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387" w:bottom="1134" w:left="1418" w:header="680" w:footer="680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CE" w:rsidRDefault="00A71ACE" w:rsidP="00E71A58">
      <w:r>
        <w:separator/>
      </w:r>
    </w:p>
  </w:endnote>
  <w:endnote w:type="continuationSeparator" w:id="0">
    <w:p w:rsidR="00A71ACE" w:rsidRDefault="00A71AC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D2721E" w:rsidP="00AE1CDC">
    <w:pPr>
      <w:pStyle w:val="Zpat"/>
      <w:tabs>
        <w:tab w:val="clear" w:pos="4820"/>
        <w:tab w:val="clear" w:pos="9639"/>
        <w:tab w:val="center" w:pos="7088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3.7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D13A8">
      <w:rPr>
        <w:szCs w:val="16"/>
      </w:rPr>
      <w:t>18</w:t>
    </w:r>
    <w:r w:rsidRPr="00932443">
      <w:rPr>
        <w:szCs w:val="16"/>
      </w:rPr>
      <w:fldChar w:fldCharType="end"/>
    </w:r>
    <w:r w:rsidR="00A344E4" w:rsidRPr="00932443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D2721E" w:rsidP="00B66950">
    <w:pPr>
      <w:pStyle w:val="Zpat"/>
      <w:tabs>
        <w:tab w:val="clear" w:pos="4820"/>
        <w:tab w:val="clear" w:pos="9639"/>
        <w:tab w:val="left" w:pos="4253"/>
        <w:tab w:val="left" w:pos="7088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A344E4" w:rsidRPr="00932443">
      <w:rPr>
        <w:szCs w:val="16"/>
      </w:rPr>
      <w:tab/>
    </w:r>
    <w:r w:rsidR="00A344E4">
      <w:rPr>
        <w:szCs w:val="16"/>
      </w:rPr>
      <w:tab/>
    </w:r>
    <w:r w:rsidR="00A344E4">
      <w:rPr>
        <w:rStyle w:val="ZpatChar"/>
        <w:szCs w:val="16"/>
      </w:rPr>
      <w:t>2014</w:t>
    </w:r>
    <w:r w:rsidR="00A344E4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D13A8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A8" w:rsidRDefault="00CD13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CE" w:rsidRPr="00311229" w:rsidRDefault="00A71ACE" w:rsidP="00311229">
      <w:pPr>
        <w:pStyle w:val="Zpat"/>
      </w:pPr>
    </w:p>
  </w:footnote>
  <w:footnote w:type="continuationSeparator" w:id="0">
    <w:p w:rsidR="00A71ACE" w:rsidRPr="00311229" w:rsidRDefault="00A71ACE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A8" w:rsidRDefault="00CD13A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A8" w:rsidRDefault="00CD13A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A8" w:rsidRDefault="00CD13A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229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7C5B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86092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B45"/>
    <w:rsid w:val="003F7D23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0C4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35DD5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A0F41"/>
    <w:rsid w:val="007B6689"/>
    <w:rsid w:val="007B7C7D"/>
    <w:rsid w:val="007D40DF"/>
    <w:rsid w:val="007E7E61"/>
    <w:rsid w:val="007F0845"/>
    <w:rsid w:val="007F4399"/>
    <w:rsid w:val="007F4532"/>
    <w:rsid w:val="0080428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487B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1ACE"/>
    <w:rsid w:val="00A75E40"/>
    <w:rsid w:val="00A77D1D"/>
    <w:rsid w:val="00A857C0"/>
    <w:rsid w:val="00A9727B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13A8"/>
    <w:rsid w:val="00CD2076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21E"/>
    <w:rsid w:val="00D27973"/>
    <w:rsid w:val="00D50F46"/>
    <w:rsid w:val="00D572BE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3446"/>
    <w:rsid w:val="00EE3E78"/>
    <w:rsid w:val="00EE4B1B"/>
    <w:rsid w:val="00EE6FF8"/>
    <w:rsid w:val="00EF150D"/>
    <w:rsid w:val="00EF1710"/>
    <w:rsid w:val="00EF1D5D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20F3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AA75A-3C4B-4E1B-B7E5-05778A5C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2016-05-30T08:49:00Z</cp:lastPrinted>
  <dcterms:created xsi:type="dcterms:W3CDTF">2016-05-30T09:02:00Z</dcterms:created>
  <dcterms:modified xsi:type="dcterms:W3CDTF">2016-05-30T09:02:00Z</dcterms:modified>
</cp:coreProperties>
</file>