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42" w:rsidRDefault="00DB7E42" w:rsidP="00287768">
      <w:pPr>
        <w:pStyle w:val="Nadpis2"/>
      </w:pPr>
    </w:p>
    <w:p w:rsidR="00287768" w:rsidRDefault="00287768" w:rsidP="00287768">
      <w:pPr>
        <w:pStyle w:val="Nadpis2"/>
      </w:pPr>
      <w:r>
        <w:t>5. Sociální služby</w:t>
      </w:r>
    </w:p>
    <w:p w:rsidR="00287768" w:rsidRDefault="00287768" w:rsidP="00287768">
      <w:pPr>
        <w:spacing w:line="240" w:lineRule="auto"/>
        <w:ind w:firstLine="709"/>
        <w:jc w:val="both"/>
        <w:rPr>
          <w:rFonts w:cs="Arial"/>
          <w:szCs w:val="20"/>
        </w:rPr>
      </w:pPr>
    </w:p>
    <w:p w:rsidR="00287768" w:rsidRDefault="00287768" w:rsidP="00677BD1">
      <w:pPr>
        <w:spacing w:line="240" w:lineRule="auto"/>
        <w:ind w:firstLine="709"/>
        <w:jc w:val="both"/>
        <w:rPr>
          <w:rFonts w:cs="Arial"/>
          <w:szCs w:val="20"/>
        </w:rPr>
      </w:pPr>
      <w:r>
        <w:rPr>
          <w:rFonts w:cs="Arial"/>
          <w:szCs w:val="20"/>
        </w:rPr>
        <w:t>Hlavním smyslem sociálních služeb je zajištění pomoci při péči o vlastní osobu, zajištění stravování, ubytování, pomoci při zabezpečení chodu domácnosti, ošetřování, pomoc s výchovou, poradenství, zprostředkování kontaktu se společenským prostředím, psycho- a </w:t>
      </w:r>
      <w:proofErr w:type="spellStart"/>
      <w:r>
        <w:rPr>
          <w:rFonts w:cs="Arial"/>
          <w:szCs w:val="20"/>
        </w:rPr>
        <w:t>socioterapie</w:t>
      </w:r>
      <w:proofErr w:type="spellEnd"/>
      <w:r>
        <w:rPr>
          <w:rFonts w:cs="Arial"/>
          <w:szCs w:val="20"/>
        </w:rPr>
        <w:t xml:space="preserve"> a pomoc při prosazování práv a zájmů. Z hlediska uživatelů sociálních služeb se zejména jedná o rozvoj nebo alespoň zachování stávající soběstačnosti, návrat do vlastního domácího prostředí, obnovení nebo zachování původního životního stylu, dále rozvoj schopností a umožnění vést samostatný život, snížení sociálních a zdravotních rizik souvisejících se způsobem života uživatele. </w:t>
      </w:r>
    </w:p>
    <w:p w:rsidR="00287768" w:rsidRDefault="00287768" w:rsidP="00677BD1">
      <w:pPr>
        <w:pStyle w:val="Zkladntext"/>
        <w:ind w:firstLine="709"/>
        <w:rPr>
          <w:rFonts w:ascii="Arial" w:hAnsi="Arial" w:cs="Arial"/>
          <w:bCs/>
          <w:sz w:val="20"/>
        </w:rPr>
      </w:pPr>
    </w:p>
    <w:p w:rsidR="00287768" w:rsidRDefault="00E12556" w:rsidP="00E12556">
      <w:pPr>
        <w:pStyle w:val="Zkladntext"/>
        <w:ind w:firstLine="709"/>
        <w:rPr>
          <w:rFonts w:ascii="Arial" w:hAnsi="Arial" w:cs="Arial"/>
          <w:bCs/>
          <w:sz w:val="20"/>
        </w:rPr>
      </w:pPr>
      <w:r>
        <w:rPr>
          <w:rFonts w:ascii="Arial" w:hAnsi="Arial" w:cs="Arial"/>
          <w:bCs/>
          <w:sz w:val="20"/>
        </w:rPr>
        <w:t>Z</w:t>
      </w:r>
      <w:r w:rsidR="00287768">
        <w:rPr>
          <w:rFonts w:ascii="Arial" w:hAnsi="Arial" w:cs="Arial"/>
          <w:bCs/>
          <w:sz w:val="20"/>
        </w:rPr>
        <w:t>ásadní změny v oblasti sociálních služeb přinesl zákon č. 108/2006 Sb., o sociálních službách ve znění pozdějších předpisů účinný od 1. ledna 2007. Jeho cílem je zajištění pomoci osobám v nepříznivé sociální situaci prostřednictvím nově definovaného spektra sociálních služeb. Pomocí se rozumí takové činnosti, které jsou nezbytné pro sociální začlenění osob a důstojné podmínky života odpovídající úrovni rozvoje společnosti</w:t>
      </w:r>
    </w:p>
    <w:p w:rsidR="00E12556" w:rsidRDefault="00E12556" w:rsidP="00E12556">
      <w:pPr>
        <w:pStyle w:val="Zkladntext"/>
        <w:ind w:firstLine="709"/>
        <w:rPr>
          <w:sz w:val="20"/>
        </w:rPr>
      </w:pPr>
    </w:p>
    <w:p w:rsidR="00287768" w:rsidRDefault="00287768" w:rsidP="00677BD1">
      <w:pPr>
        <w:pStyle w:val="odrky"/>
        <w:numPr>
          <w:ilvl w:val="0"/>
          <w:numId w:val="0"/>
        </w:numPr>
        <w:tabs>
          <w:tab w:val="left" w:pos="708"/>
        </w:tabs>
        <w:spacing w:after="0"/>
        <w:ind w:firstLine="709"/>
        <w:rPr>
          <w:sz w:val="20"/>
          <w:szCs w:val="20"/>
        </w:rPr>
      </w:pPr>
      <w:r>
        <w:rPr>
          <w:sz w:val="20"/>
          <w:szCs w:val="20"/>
        </w:rPr>
        <w:t>Osobám v nepříznivé sociální situaci je v případě potřeby zajištění pomoci při soběstačnosti poskytována individuální dávka – příspěvek na péči, jehož výše odpovídá rozsahu potřeb (</w:t>
      </w:r>
      <w:r w:rsidR="00E12556" w:rsidRPr="0051547E">
        <w:rPr>
          <w:sz w:val="20"/>
          <w:szCs w:val="20"/>
        </w:rPr>
        <w:t>podrobněji kapitola</w:t>
      </w:r>
      <w:r w:rsidR="00104685">
        <w:rPr>
          <w:sz w:val="20"/>
          <w:szCs w:val="20"/>
        </w:rPr>
        <w:t xml:space="preserve"> </w:t>
      </w:r>
      <w:r w:rsidR="0051547E" w:rsidRPr="0051547E">
        <w:rPr>
          <w:sz w:val="20"/>
          <w:szCs w:val="20"/>
        </w:rPr>
        <w:t>4</w:t>
      </w:r>
      <w:r w:rsidR="00104685">
        <w:rPr>
          <w:sz w:val="20"/>
          <w:szCs w:val="20"/>
        </w:rPr>
        <w:t xml:space="preserve">. </w:t>
      </w:r>
      <w:r w:rsidR="0051547E" w:rsidRPr="0051547E">
        <w:rPr>
          <w:sz w:val="20"/>
          <w:szCs w:val="20"/>
        </w:rPr>
        <w:t>této</w:t>
      </w:r>
      <w:r w:rsidR="00E12556" w:rsidRPr="0051547E">
        <w:rPr>
          <w:sz w:val="20"/>
          <w:szCs w:val="20"/>
        </w:rPr>
        <w:t xml:space="preserve"> publikace</w:t>
      </w:r>
      <w:r>
        <w:rPr>
          <w:sz w:val="20"/>
          <w:szCs w:val="20"/>
        </w:rPr>
        <w:t xml:space="preserve">). Příspěvek na péči je poskytován všem oprávněným osobám bez ohledu na to, zda je jim pomoc zajišťována s využitím přirozených zdrojů, zejména rodiny, nebo poskytovatelem sociálních služeb.  </w:t>
      </w:r>
    </w:p>
    <w:p w:rsidR="00287768" w:rsidRDefault="00287768" w:rsidP="00677BD1">
      <w:pPr>
        <w:pStyle w:val="odrky"/>
        <w:numPr>
          <w:ilvl w:val="0"/>
          <w:numId w:val="0"/>
        </w:numPr>
        <w:tabs>
          <w:tab w:val="left" w:pos="708"/>
        </w:tabs>
        <w:spacing w:after="0"/>
        <w:ind w:firstLine="709"/>
        <w:rPr>
          <w:sz w:val="20"/>
          <w:szCs w:val="20"/>
        </w:rPr>
      </w:pPr>
    </w:p>
    <w:p w:rsidR="00287768" w:rsidRDefault="00287768" w:rsidP="00E12556">
      <w:pPr>
        <w:pStyle w:val="odrky"/>
        <w:numPr>
          <w:ilvl w:val="0"/>
          <w:numId w:val="0"/>
        </w:numPr>
        <w:tabs>
          <w:tab w:val="left" w:pos="708"/>
        </w:tabs>
        <w:spacing w:after="0"/>
        <w:ind w:firstLine="709"/>
        <w:rPr>
          <w:sz w:val="20"/>
          <w:szCs w:val="20"/>
        </w:rPr>
      </w:pPr>
      <w:r>
        <w:rPr>
          <w:sz w:val="20"/>
          <w:szCs w:val="20"/>
        </w:rPr>
        <w:t>Zákon</w:t>
      </w:r>
      <w:r w:rsidR="00E12556">
        <w:rPr>
          <w:sz w:val="20"/>
          <w:szCs w:val="20"/>
        </w:rPr>
        <w:t xml:space="preserve"> </w:t>
      </w:r>
      <w:r w:rsidR="00E12556">
        <w:rPr>
          <w:bCs/>
          <w:sz w:val="20"/>
        </w:rPr>
        <w:t>č. 108/2006 Sb., o sociálních službách ve znění pozdějších předpisů</w:t>
      </w:r>
      <w:r>
        <w:rPr>
          <w:sz w:val="20"/>
          <w:szCs w:val="20"/>
        </w:rPr>
        <w:t xml:space="preserve"> rovněž zavedl významnou novinku z hlediska nutnosti registrační povinnosti poskytovatele sociálních služeb. Zavedení registru poskytovatelů sociálních služeb (dostupný na </w:t>
      </w:r>
      <w:hyperlink r:id="rId8" w:history="1">
        <w:r w:rsidR="00E12556" w:rsidRPr="00935F05">
          <w:rPr>
            <w:rStyle w:val="Hypertextovodkaz"/>
            <w:sz w:val="20"/>
            <w:szCs w:val="20"/>
          </w:rPr>
          <w:t>http://iregistr.mpsv.cz</w:t>
        </w:r>
      </w:hyperlink>
      <w:r>
        <w:rPr>
          <w:sz w:val="20"/>
          <w:szCs w:val="20"/>
        </w:rPr>
        <w:t>) je základním předpokladem k získání přehledu o rozsahu a charakteru sítě sociálních služeb. Pro poskytovatele je zařazení do registru podmínkou k poskytování sociálních služeb a jedním z předpokladů pro čerpání finančních prostředků z veřejných rozpočtů.</w:t>
      </w:r>
    </w:p>
    <w:p w:rsidR="00287768" w:rsidRDefault="00287768" w:rsidP="00677BD1">
      <w:pPr>
        <w:spacing w:line="240" w:lineRule="auto"/>
        <w:ind w:firstLine="709"/>
        <w:jc w:val="both"/>
        <w:rPr>
          <w:rFonts w:cs="Arial"/>
          <w:szCs w:val="20"/>
        </w:rPr>
      </w:pPr>
    </w:p>
    <w:p w:rsidR="00287768" w:rsidRDefault="00287768" w:rsidP="00677BD1">
      <w:pPr>
        <w:spacing w:line="240" w:lineRule="auto"/>
        <w:ind w:firstLine="709"/>
        <w:jc w:val="both"/>
        <w:rPr>
          <w:rFonts w:cs="Arial"/>
          <w:b/>
          <w:szCs w:val="20"/>
        </w:rPr>
      </w:pPr>
      <w:r>
        <w:rPr>
          <w:rFonts w:cs="Arial"/>
          <w:szCs w:val="20"/>
        </w:rPr>
        <w:t>Stát i nadále určuje podmínky pro poskytování sociálních služeb, není však jejich poskytovatelem, s</w:t>
      </w:r>
      <w:r w:rsidR="00E12556">
        <w:rPr>
          <w:rFonts w:cs="Arial"/>
          <w:szCs w:val="20"/>
        </w:rPr>
        <w:t> </w:t>
      </w:r>
      <w:r>
        <w:rPr>
          <w:rFonts w:cs="Arial"/>
          <w:szCs w:val="20"/>
        </w:rPr>
        <w:t>výjimkou 5 specializovaných ústavů sociální péče, u kterých je zřizovatelem MPSV ČR. Situace, kdy byl stát majoritním poskytovatelem sociálních služeb, skončila se zánikem okresních úřadů. Úlohou státu je podpora regionální a místní samosprávy v tom, aby byly schopny hodnotit souhrn potřeb jejich obyvatel a na tomto základě vytvářet typově a územně dostupné sítě sociálních služeb.</w:t>
      </w:r>
      <w:r>
        <w:rPr>
          <w:rFonts w:cs="Arial"/>
          <w:b/>
          <w:szCs w:val="20"/>
        </w:rPr>
        <w:t xml:space="preserve">           </w:t>
      </w:r>
    </w:p>
    <w:p w:rsidR="000B5CE9" w:rsidRPr="00677BD1" w:rsidRDefault="000B5CE9" w:rsidP="000B5CE9">
      <w:pPr>
        <w:pStyle w:val="Normlnweb"/>
        <w:jc w:val="both"/>
        <w:rPr>
          <w:rFonts w:ascii="Arial" w:hAnsi="Arial" w:cs="Arial"/>
          <w:sz w:val="20"/>
          <w:szCs w:val="20"/>
        </w:rPr>
      </w:pPr>
      <w:r w:rsidRPr="00677BD1">
        <w:rPr>
          <w:rFonts w:ascii="Arial" w:hAnsi="Arial" w:cs="Arial"/>
          <w:b/>
          <w:bCs/>
          <w:sz w:val="20"/>
          <w:szCs w:val="20"/>
        </w:rPr>
        <w:t>Sociální služby a příspěvek na péči</w:t>
      </w:r>
      <w:r w:rsidRPr="00677BD1">
        <w:rPr>
          <w:rFonts w:ascii="Arial" w:hAnsi="Arial" w:cs="Arial"/>
          <w:sz w:val="20"/>
          <w:szCs w:val="20"/>
        </w:rPr>
        <w:t xml:space="preserve"> jsou při splnění podmínek stanovených v zákoně č. 108/2006 Sb., o sociálních službách, </w:t>
      </w:r>
      <w:r w:rsidRPr="00DC34DE">
        <w:rPr>
          <w:rFonts w:ascii="Arial" w:hAnsi="Arial" w:cs="Arial"/>
          <w:bCs/>
          <w:sz w:val="20"/>
          <w:szCs w:val="20"/>
        </w:rPr>
        <w:t>s účinností od 1. 1. 2007</w:t>
      </w:r>
      <w:r w:rsidRPr="00677BD1">
        <w:rPr>
          <w:rFonts w:ascii="Arial" w:hAnsi="Arial" w:cs="Arial"/>
          <w:sz w:val="20"/>
          <w:szCs w:val="20"/>
        </w:rPr>
        <w:t>, poskytovány:</w:t>
      </w:r>
    </w:p>
    <w:p w:rsidR="000B5CE9" w:rsidRPr="00677BD1" w:rsidRDefault="000B5CE9" w:rsidP="000B5CE9">
      <w:pPr>
        <w:numPr>
          <w:ilvl w:val="0"/>
          <w:numId w:val="17"/>
        </w:numPr>
        <w:spacing w:before="100" w:beforeAutospacing="1" w:after="100" w:afterAutospacing="1" w:line="240" w:lineRule="auto"/>
        <w:jc w:val="both"/>
        <w:rPr>
          <w:rFonts w:cs="Arial"/>
          <w:szCs w:val="20"/>
        </w:rPr>
      </w:pPr>
      <w:r w:rsidRPr="00677BD1">
        <w:rPr>
          <w:rFonts w:cs="Arial"/>
          <w:szCs w:val="20"/>
        </w:rPr>
        <w:t>osobě, která je na území České republiky hlášena k trvalému pobytu,</w:t>
      </w:r>
    </w:p>
    <w:p w:rsidR="000B5CE9" w:rsidRPr="00677BD1" w:rsidRDefault="000B5CE9" w:rsidP="000B5CE9">
      <w:pPr>
        <w:numPr>
          <w:ilvl w:val="0"/>
          <w:numId w:val="17"/>
        </w:numPr>
        <w:spacing w:before="100" w:beforeAutospacing="1" w:after="100" w:afterAutospacing="1" w:line="240" w:lineRule="auto"/>
        <w:jc w:val="both"/>
        <w:rPr>
          <w:rFonts w:cs="Arial"/>
          <w:szCs w:val="20"/>
        </w:rPr>
      </w:pPr>
      <w:r w:rsidRPr="00677BD1">
        <w:rPr>
          <w:rFonts w:cs="Arial"/>
          <w:szCs w:val="20"/>
        </w:rPr>
        <w:t>osobě, které byl udělen azyl,</w:t>
      </w:r>
    </w:p>
    <w:p w:rsidR="000B5CE9" w:rsidRPr="00677BD1" w:rsidRDefault="000B5CE9" w:rsidP="000B5CE9">
      <w:pPr>
        <w:numPr>
          <w:ilvl w:val="0"/>
          <w:numId w:val="17"/>
        </w:numPr>
        <w:spacing w:before="100" w:beforeAutospacing="1" w:after="100" w:afterAutospacing="1" w:line="240" w:lineRule="auto"/>
        <w:jc w:val="both"/>
        <w:rPr>
          <w:rFonts w:cs="Arial"/>
          <w:szCs w:val="20"/>
        </w:rPr>
      </w:pPr>
      <w:r w:rsidRPr="00677BD1">
        <w:rPr>
          <w:rFonts w:cs="Arial"/>
          <w:szCs w:val="20"/>
        </w:rPr>
        <w:t>občanovi a rodinnému příslušníkovi občana členského státu Evropské unie,</w:t>
      </w:r>
    </w:p>
    <w:p w:rsidR="000B5CE9" w:rsidRPr="00677BD1" w:rsidRDefault="000B5CE9" w:rsidP="000B5CE9">
      <w:pPr>
        <w:numPr>
          <w:ilvl w:val="0"/>
          <w:numId w:val="17"/>
        </w:numPr>
        <w:spacing w:before="100" w:beforeAutospacing="1" w:after="100" w:afterAutospacing="1" w:line="240" w:lineRule="auto"/>
        <w:jc w:val="both"/>
        <w:rPr>
          <w:rFonts w:cs="Arial"/>
          <w:szCs w:val="20"/>
        </w:rPr>
      </w:pPr>
      <w:r w:rsidRPr="00677BD1">
        <w:rPr>
          <w:rFonts w:cs="Arial"/>
          <w:szCs w:val="20"/>
        </w:rPr>
        <w:t>cizinci, který je držitelem povolení k dlouhodobému pobytu po dobu delší než 3 měsíce.</w:t>
      </w:r>
    </w:p>
    <w:p w:rsidR="000B5CE9" w:rsidRPr="00677BD1" w:rsidRDefault="000B5CE9" w:rsidP="000B5CE9">
      <w:pPr>
        <w:pStyle w:val="Normlnweb"/>
        <w:jc w:val="both"/>
        <w:rPr>
          <w:rFonts w:ascii="Arial" w:hAnsi="Arial" w:cs="Arial"/>
          <w:sz w:val="20"/>
          <w:szCs w:val="20"/>
        </w:rPr>
      </w:pPr>
      <w:r w:rsidRPr="00677BD1">
        <w:rPr>
          <w:rFonts w:ascii="Arial" w:hAnsi="Arial" w:cs="Arial"/>
          <w:sz w:val="20"/>
          <w:szCs w:val="20"/>
        </w:rPr>
        <w:t>Vybrané typy sociálních služeb (azylové domy, kontaktní centra, noclehárny, terénní programy) jsou poskytovány také osobám legálně pobývajícím na území České republiky.</w:t>
      </w:r>
      <w:r>
        <w:rPr>
          <w:rFonts w:ascii="Arial" w:hAnsi="Arial" w:cs="Arial"/>
          <w:sz w:val="20"/>
          <w:szCs w:val="20"/>
        </w:rPr>
        <w:t xml:space="preserve"> </w:t>
      </w:r>
      <w:r w:rsidRPr="00677BD1">
        <w:rPr>
          <w:rFonts w:ascii="Arial" w:hAnsi="Arial" w:cs="Arial"/>
          <w:sz w:val="20"/>
          <w:szCs w:val="20"/>
        </w:rPr>
        <w:t>Na bezplatné poskytnutí základního sociálního poradenství o možnostech řešení nepříznivé sociální situace nebo jejího předcházení má nárok každá osoba.</w:t>
      </w:r>
    </w:p>
    <w:p w:rsidR="00272569" w:rsidRDefault="00272569" w:rsidP="00272569">
      <w:pPr>
        <w:jc w:val="both"/>
      </w:pPr>
      <w:r w:rsidRPr="00DB7E42">
        <w:rPr>
          <w:b/>
        </w:rPr>
        <w:t xml:space="preserve">Rezortní statistická zjišťování </w:t>
      </w:r>
      <w:r>
        <w:t xml:space="preserve">Ministerstva práce a sociálních věcí (MPSV) týkající se oblasti sociálních služeb jsou dostupná </w:t>
      </w:r>
      <w:r w:rsidR="00DC34DE">
        <w:t>na adrese</w:t>
      </w:r>
      <w:r>
        <w:t xml:space="preserve"> </w:t>
      </w:r>
      <w:hyperlink r:id="rId9" w:history="1">
        <w:r w:rsidRPr="00910634">
          <w:rPr>
            <w:rStyle w:val="Hypertextovodkaz"/>
          </w:rPr>
          <w:t>http://www.mpsv.cz/cs/16646</w:t>
        </w:r>
      </w:hyperlink>
    </w:p>
    <w:p w:rsidR="00272569" w:rsidRDefault="00FD328F" w:rsidP="00E12556">
      <w:pPr>
        <w:numPr>
          <w:ilvl w:val="0"/>
          <w:numId w:val="16"/>
        </w:numPr>
        <w:jc w:val="both"/>
      </w:pPr>
      <w:r>
        <w:t xml:space="preserve">Roční výkaz o sociálních službách a sociální péči za rok 2014 </w:t>
      </w:r>
      <w:r w:rsidR="00272569" w:rsidRPr="00272569">
        <w:rPr>
          <w:b/>
        </w:rPr>
        <w:t>V (MPSV) 10-01</w:t>
      </w:r>
    </w:p>
    <w:p w:rsidR="00FD328F" w:rsidRPr="00272569" w:rsidRDefault="00FD328F" w:rsidP="00E12556">
      <w:pPr>
        <w:numPr>
          <w:ilvl w:val="0"/>
          <w:numId w:val="16"/>
        </w:numPr>
        <w:jc w:val="both"/>
        <w:rPr>
          <w:b/>
        </w:rPr>
      </w:pPr>
      <w:r>
        <w:t>Roční výkaz o sociálních službách poskytovaných v zařízeních sociálních služeb 2014</w:t>
      </w:r>
      <w:r w:rsidR="00272569">
        <w:t xml:space="preserve"> </w:t>
      </w:r>
      <w:proofErr w:type="spellStart"/>
      <w:r w:rsidR="00272569" w:rsidRPr="00272569">
        <w:rPr>
          <w:b/>
        </w:rPr>
        <w:t>Soc</w:t>
      </w:r>
      <w:proofErr w:type="spellEnd"/>
      <w:r w:rsidR="00272569" w:rsidRPr="00272569">
        <w:rPr>
          <w:b/>
        </w:rPr>
        <w:t xml:space="preserve"> (MPSV) V 1-01</w:t>
      </w:r>
    </w:p>
    <w:p w:rsidR="00F61C6C" w:rsidRDefault="009E488E" w:rsidP="009E488E">
      <w:pPr>
        <w:jc w:val="both"/>
        <w:rPr>
          <w:rFonts w:cs="Arial"/>
        </w:rPr>
      </w:pPr>
      <w:r w:rsidRPr="009E488E">
        <w:rPr>
          <w:rFonts w:cs="Arial"/>
          <w:b/>
        </w:rPr>
        <w:t>Další informace z oblasti sociálních služeb</w:t>
      </w:r>
      <w:r>
        <w:rPr>
          <w:rFonts w:cs="Arial"/>
        </w:rPr>
        <w:t xml:space="preserve"> </w:t>
      </w:r>
      <w:r w:rsidRPr="001B62C7">
        <w:rPr>
          <w:rFonts w:cs="Arial"/>
        </w:rPr>
        <w:t xml:space="preserve">jsou </w:t>
      </w:r>
      <w:r>
        <w:rPr>
          <w:rFonts w:cs="Arial"/>
        </w:rPr>
        <w:t xml:space="preserve">dostupné </w:t>
      </w:r>
      <w:r w:rsidRPr="001B62C7">
        <w:rPr>
          <w:rFonts w:cs="Arial"/>
        </w:rPr>
        <w:t xml:space="preserve">na internetových stránkách </w:t>
      </w:r>
      <w:r>
        <w:rPr>
          <w:rFonts w:cs="Arial"/>
        </w:rPr>
        <w:t>Ministerstva práce a sociálních věcí (MPSV)</w:t>
      </w:r>
      <w:r w:rsidRPr="001B62C7">
        <w:rPr>
          <w:rFonts w:cs="Arial"/>
        </w:rPr>
        <w:t> </w:t>
      </w:r>
      <w:r w:rsidRPr="00D77086">
        <w:rPr>
          <w:rFonts w:cs="Arial"/>
        </w:rPr>
        <w:t xml:space="preserve"> </w:t>
      </w:r>
      <w:hyperlink r:id="rId10" w:history="1">
        <w:r w:rsidR="00235DCE" w:rsidRPr="00732287">
          <w:rPr>
            <w:rStyle w:val="Hypertextovodkaz"/>
            <w:rFonts w:cs="Arial"/>
          </w:rPr>
          <w:t>http://www.mpsv.cz/cs/18661</w:t>
        </w:r>
      </w:hyperlink>
    </w:p>
    <w:p w:rsidR="00235DCE" w:rsidRDefault="00235DCE" w:rsidP="009E488E">
      <w:pPr>
        <w:jc w:val="both"/>
      </w:pPr>
    </w:p>
    <w:p w:rsidR="00E12556" w:rsidRDefault="00E12556" w:rsidP="009E488E">
      <w:pPr>
        <w:jc w:val="both"/>
        <w:rPr>
          <w:rFonts w:cs="Arial"/>
          <w:b/>
        </w:rPr>
      </w:pPr>
    </w:p>
    <w:p w:rsidR="007736E0" w:rsidRDefault="007D580C" w:rsidP="006675A1">
      <w:pPr>
        <w:spacing w:after="120"/>
        <w:jc w:val="both"/>
      </w:pPr>
      <w:r>
        <w:rPr>
          <w:rFonts w:cs="Arial"/>
          <w:b/>
        </w:rPr>
        <w:lastRenderedPageBreak/>
        <w:t xml:space="preserve">Tabulka č. 1: </w:t>
      </w:r>
      <w:r w:rsidR="00F96C15">
        <w:rPr>
          <w:rFonts w:cs="Arial"/>
          <w:b/>
        </w:rPr>
        <w:t>K</w:t>
      </w:r>
      <w:r w:rsidR="00E12556">
        <w:rPr>
          <w:rFonts w:cs="Arial"/>
          <w:b/>
        </w:rPr>
        <w:t>apacita a ekonomické ukazatele v sociálních službách v roce 2014</w:t>
      </w:r>
    </w:p>
    <w:tbl>
      <w:tblPr>
        <w:tblW w:w="9740" w:type="dxa"/>
        <w:tblInd w:w="55" w:type="dxa"/>
        <w:tblCellMar>
          <w:left w:w="70" w:type="dxa"/>
          <w:right w:w="70" w:type="dxa"/>
        </w:tblCellMar>
        <w:tblLook w:val="04A0"/>
      </w:tblPr>
      <w:tblGrid>
        <w:gridCol w:w="2416"/>
        <w:gridCol w:w="1074"/>
        <w:gridCol w:w="723"/>
        <w:gridCol w:w="909"/>
        <w:gridCol w:w="1157"/>
        <w:gridCol w:w="888"/>
        <w:gridCol w:w="950"/>
        <w:gridCol w:w="985"/>
        <w:gridCol w:w="807"/>
      </w:tblGrid>
      <w:tr w:rsidR="006675A1" w:rsidRPr="006675A1" w:rsidTr="006675A1">
        <w:trPr>
          <w:trHeight w:val="240"/>
        </w:trPr>
        <w:tc>
          <w:tcPr>
            <w:tcW w:w="9740" w:type="dxa"/>
            <w:gridSpan w:val="9"/>
            <w:tcBorders>
              <w:top w:val="nil"/>
              <w:left w:val="nil"/>
              <w:bottom w:val="single" w:sz="4" w:space="0" w:color="auto"/>
              <w:right w:val="nil"/>
            </w:tcBorders>
            <w:shd w:val="clear" w:color="000000" w:fill="FFFFFF"/>
            <w:vAlign w:val="bottom"/>
            <w:hideMark/>
          </w:tcPr>
          <w:p w:rsidR="006675A1" w:rsidRPr="006675A1" w:rsidRDefault="006675A1" w:rsidP="006675A1">
            <w:pPr>
              <w:spacing w:line="240" w:lineRule="auto"/>
              <w:rPr>
                <w:rFonts w:ascii="Arial CE" w:hAnsi="Arial CE" w:cs="Arial CE"/>
                <w:b/>
                <w:bCs/>
                <w:szCs w:val="20"/>
              </w:rPr>
            </w:pPr>
            <w:r w:rsidRPr="006675A1">
              <w:rPr>
                <w:rFonts w:ascii="Arial CE" w:hAnsi="Arial CE" w:cs="Arial CE"/>
                <w:b/>
                <w:bCs/>
                <w:szCs w:val="20"/>
              </w:rPr>
              <w:t>Sociální služba poskytovaná ve státních a krajských zařízeních</w:t>
            </w:r>
          </w:p>
        </w:tc>
      </w:tr>
      <w:tr w:rsidR="006675A1" w:rsidRPr="006675A1" w:rsidTr="006675A1">
        <w:trPr>
          <w:trHeight w:val="255"/>
        </w:trPr>
        <w:tc>
          <w:tcPr>
            <w:tcW w:w="2416" w:type="dxa"/>
            <w:vMerge w:val="restart"/>
            <w:tcBorders>
              <w:top w:val="nil"/>
              <w:left w:val="single" w:sz="4" w:space="0" w:color="auto"/>
              <w:bottom w:val="nil"/>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proofErr w:type="gramStart"/>
            <w:r w:rsidRPr="006675A1">
              <w:rPr>
                <w:rFonts w:ascii="Arial CE" w:hAnsi="Arial CE" w:cs="Arial CE"/>
                <w:sz w:val="16"/>
                <w:szCs w:val="16"/>
              </w:rPr>
              <w:t>D r u h   s l u ž b y           (uvedené</w:t>
            </w:r>
            <w:proofErr w:type="gramEnd"/>
            <w:r w:rsidRPr="006675A1">
              <w:rPr>
                <w:rFonts w:ascii="Arial CE" w:hAnsi="Arial CE" w:cs="Arial CE"/>
                <w:sz w:val="16"/>
                <w:szCs w:val="16"/>
              </w:rPr>
              <w:t xml:space="preserve"> v § 34 zákona č. 108/2006 Sb.)</w:t>
            </w:r>
          </w:p>
        </w:tc>
        <w:tc>
          <w:tcPr>
            <w:tcW w:w="1074"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Kapacita</w:t>
            </w:r>
            <w:r w:rsidRPr="006675A1">
              <w:rPr>
                <w:rFonts w:ascii="Arial CE" w:hAnsi="Arial CE" w:cs="Arial CE"/>
                <w:sz w:val="16"/>
                <w:szCs w:val="16"/>
              </w:rPr>
              <w:br/>
              <w:t>služby</w:t>
            </w:r>
            <w:r w:rsidRPr="006675A1">
              <w:rPr>
                <w:rFonts w:ascii="Arial CE" w:hAnsi="Arial CE" w:cs="Arial CE"/>
                <w:sz w:val="16"/>
                <w:szCs w:val="16"/>
              </w:rPr>
              <w:br/>
              <w:t>(počet lůžek)</w:t>
            </w:r>
          </w:p>
        </w:tc>
        <w:tc>
          <w:tcPr>
            <w:tcW w:w="723"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Počet</w:t>
            </w:r>
            <w:r w:rsidRPr="006675A1">
              <w:rPr>
                <w:rFonts w:ascii="Arial CE" w:hAnsi="Arial CE" w:cs="Arial CE"/>
                <w:sz w:val="16"/>
                <w:szCs w:val="16"/>
              </w:rPr>
              <w:br/>
              <w:t>služeb</w:t>
            </w:r>
          </w:p>
        </w:tc>
        <w:tc>
          <w:tcPr>
            <w:tcW w:w="2954"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Příjmy (v tis. Kč)</w:t>
            </w:r>
          </w:p>
        </w:tc>
        <w:tc>
          <w:tcPr>
            <w:tcW w:w="257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Výdaje (v tis. Kč)</w:t>
            </w:r>
          </w:p>
        </w:tc>
      </w:tr>
      <w:tr w:rsidR="006675A1" w:rsidRPr="006675A1" w:rsidTr="006675A1">
        <w:trPr>
          <w:trHeight w:val="225"/>
        </w:trPr>
        <w:tc>
          <w:tcPr>
            <w:tcW w:w="2416" w:type="dxa"/>
            <w:vMerge/>
            <w:tcBorders>
              <w:top w:val="nil"/>
              <w:left w:val="single" w:sz="4" w:space="0" w:color="auto"/>
              <w:bottom w:val="nil"/>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9"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2045" w:type="dxa"/>
            <w:gridSpan w:val="2"/>
            <w:tcBorders>
              <w:top w:val="single" w:sz="4" w:space="0" w:color="auto"/>
              <w:left w:val="nil"/>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z toho</w:t>
            </w:r>
          </w:p>
        </w:tc>
        <w:tc>
          <w:tcPr>
            <w:tcW w:w="950"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1623" w:type="dxa"/>
            <w:gridSpan w:val="2"/>
            <w:tcBorders>
              <w:top w:val="single" w:sz="4" w:space="0" w:color="auto"/>
              <w:left w:val="nil"/>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v tom</w:t>
            </w:r>
          </w:p>
        </w:tc>
      </w:tr>
      <w:tr w:rsidR="006675A1" w:rsidRPr="006675A1" w:rsidTr="006675A1">
        <w:trPr>
          <w:trHeight w:val="1185"/>
        </w:trPr>
        <w:tc>
          <w:tcPr>
            <w:tcW w:w="2416" w:type="dxa"/>
            <w:vMerge/>
            <w:tcBorders>
              <w:top w:val="nil"/>
              <w:left w:val="single" w:sz="4" w:space="0" w:color="auto"/>
              <w:bottom w:val="nil"/>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157" w:type="dxa"/>
            <w:tcBorders>
              <w:top w:val="nil"/>
              <w:left w:val="nil"/>
              <w:bottom w:val="nil"/>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 xml:space="preserve">z úhrad                 za pobyt, stravování              a </w:t>
            </w:r>
            <w:proofErr w:type="spellStart"/>
            <w:r w:rsidRPr="006675A1">
              <w:rPr>
                <w:rFonts w:ascii="Arial CE" w:hAnsi="Arial CE" w:cs="Arial CE"/>
                <w:sz w:val="16"/>
                <w:szCs w:val="16"/>
              </w:rPr>
              <w:t>poskyt</w:t>
            </w:r>
            <w:proofErr w:type="spellEnd"/>
            <w:r w:rsidRPr="006675A1">
              <w:rPr>
                <w:rFonts w:ascii="Arial CE" w:hAnsi="Arial CE" w:cs="Arial CE"/>
                <w:sz w:val="16"/>
                <w:szCs w:val="16"/>
              </w:rPr>
              <w:t xml:space="preserve">. </w:t>
            </w:r>
            <w:proofErr w:type="gramStart"/>
            <w:r w:rsidRPr="006675A1">
              <w:rPr>
                <w:rFonts w:ascii="Arial CE" w:hAnsi="Arial CE" w:cs="Arial CE"/>
                <w:sz w:val="16"/>
                <w:szCs w:val="16"/>
              </w:rPr>
              <w:t>péči</w:t>
            </w:r>
            <w:proofErr w:type="gramEnd"/>
          </w:p>
        </w:tc>
        <w:tc>
          <w:tcPr>
            <w:tcW w:w="888"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 xml:space="preserve">dotace </w:t>
            </w:r>
            <w:r w:rsidRPr="006675A1">
              <w:rPr>
                <w:rFonts w:ascii="Arial CE" w:hAnsi="Arial CE" w:cs="Arial CE"/>
                <w:sz w:val="16"/>
                <w:szCs w:val="16"/>
                <w:vertAlign w:val="superscript"/>
              </w:rPr>
              <w:t>1)</w:t>
            </w:r>
          </w:p>
        </w:tc>
        <w:tc>
          <w:tcPr>
            <w:tcW w:w="950"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3"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neinvestiční</w:t>
            </w:r>
          </w:p>
        </w:tc>
        <w:tc>
          <w:tcPr>
            <w:tcW w:w="720"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investiční</w:t>
            </w:r>
          </w:p>
        </w:tc>
      </w:tr>
      <w:tr w:rsidR="006675A1" w:rsidRPr="006675A1" w:rsidTr="006675A1">
        <w:trPr>
          <w:trHeight w:val="375"/>
        </w:trPr>
        <w:tc>
          <w:tcPr>
            <w:tcW w:w="2416" w:type="dxa"/>
            <w:tcBorders>
              <w:top w:val="single" w:sz="4" w:space="0" w:color="auto"/>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Domovy pro seniory</w:t>
            </w:r>
          </w:p>
        </w:tc>
        <w:tc>
          <w:tcPr>
            <w:tcW w:w="1074"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16 710</w:t>
            </w:r>
          </w:p>
        </w:tc>
        <w:tc>
          <w:tcPr>
            <w:tcW w:w="723"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186</w:t>
            </w:r>
          </w:p>
        </w:tc>
        <w:tc>
          <w:tcPr>
            <w:tcW w:w="909"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5 094 300</w:t>
            </w:r>
          </w:p>
        </w:tc>
        <w:tc>
          <w:tcPr>
            <w:tcW w:w="1157"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2 807 073</w:t>
            </w:r>
          </w:p>
        </w:tc>
        <w:tc>
          <w:tcPr>
            <w:tcW w:w="888"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1 577 725</w:t>
            </w:r>
          </w:p>
        </w:tc>
        <w:tc>
          <w:tcPr>
            <w:tcW w:w="950"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4 956 853</w:t>
            </w:r>
          </w:p>
        </w:tc>
        <w:tc>
          <w:tcPr>
            <w:tcW w:w="903"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4 810 719</w:t>
            </w:r>
          </w:p>
        </w:tc>
        <w:tc>
          <w:tcPr>
            <w:tcW w:w="720" w:type="dxa"/>
            <w:tcBorders>
              <w:top w:val="single" w:sz="4" w:space="0" w:color="auto"/>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146 133</w:t>
            </w:r>
          </w:p>
        </w:tc>
      </w:tr>
      <w:tr w:rsidR="006675A1" w:rsidRPr="006675A1" w:rsidTr="006675A1">
        <w:trPr>
          <w:trHeight w:val="450"/>
        </w:trPr>
        <w:tc>
          <w:tcPr>
            <w:tcW w:w="2416" w:type="dxa"/>
            <w:tcBorders>
              <w:top w:val="nil"/>
              <w:left w:val="single" w:sz="4" w:space="0" w:color="auto"/>
              <w:bottom w:val="nil"/>
              <w:right w:val="single" w:sz="4" w:space="0" w:color="auto"/>
            </w:tcBorders>
            <w:shd w:val="clear" w:color="000000" w:fill="FFFFFF"/>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xml:space="preserve">Domovy pro </w:t>
            </w:r>
            <w:proofErr w:type="gramStart"/>
            <w:r w:rsidRPr="006675A1">
              <w:rPr>
                <w:rFonts w:ascii="Arial CE" w:hAnsi="Arial CE" w:cs="Arial CE"/>
                <w:sz w:val="16"/>
                <w:szCs w:val="16"/>
              </w:rPr>
              <w:t>osoby                                se</w:t>
            </w:r>
            <w:proofErr w:type="gramEnd"/>
            <w:r w:rsidRPr="006675A1">
              <w:rPr>
                <w:rFonts w:ascii="Arial CE" w:hAnsi="Arial CE" w:cs="Arial CE"/>
                <w:sz w:val="16"/>
                <w:szCs w:val="16"/>
              </w:rPr>
              <w:t xml:space="preserve"> zdravotním postižením</w:t>
            </w:r>
          </w:p>
        </w:tc>
        <w:tc>
          <w:tcPr>
            <w:tcW w:w="1074"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11 129</w:t>
            </w:r>
          </w:p>
        </w:tc>
        <w:tc>
          <w:tcPr>
            <w:tcW w:w="72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159</w:t>
            </w:r>
          </w:p>
        </w:tc>
        <w:tc>
          <w:tcPr>
            <w:tcW w:w="909"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4 251 354</w:t>
            </w:r>
          </w:p>
        </w:tc>
        <w:tc>
          <w:tcPr>
            <w:tcW w:w="1157"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1 902 523</w:t>
            </w:r>
          </w:p>
        </w:tc>
        <w:tc>
          <w:tcPr>
            <w:tcW w:w="888"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1 958 861</w:t>
            </w:r>
          </w:p>
        </w:tc>
        <w:tc>
          <w:tcPr>
            <w:tcW w:w="95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4 317 671</w:t>
            </w:r>
          </w:p>
        </w:tc>
        <w:tc>
          <w:tcPr>
            <w:tcW w:w="90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4 095 956</w:t>
            </w:r>
          </w:p>
        </w:tc>
        <w:tc>
          <w:tcPr>
            <w:tcW w:w="72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221 715</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Domovy se zvláštním režimem</w:t>
            </w:r>
          </w:p>
        </w:tc>
        <w:tc>
          <w:tcPr>
            <w:tcW w:w="1074"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6 237</w:t>
            </w:r>
          </w:p>
        </w:tc>
        <w:tc>
          <w:tcPr>
            <w:tcW w:w="72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107</w:t>
            </w:r>
          </w:p>
        </w:tc>
        <w:tc>
          <w:tcPr>
            <w:tcW w:w="909"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2 124 863</w:t>
            </w:r>
          </w:p>
        </w:tc>
        <w:tc>
          <w:tcPr>
            <w:tcW w:w="1157"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1 130 126</w:t>
            </w:r>
          </w:p>
        </w:tc>
        <w:tc>
          <w:tcPr>
            <w:tcW w:w="888"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797 818</w:t>
            </w:r>
          </w:p>
        </w:tc>
        <w:tc>
          <w:tcPr>
            <w:tcW w:w="95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2 152 994</w:t>
            </w:r>
          </w:p>
        </w:tc>
        <w:tc>
          <w:tcPr>
            <w:tcW w:w="90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2 086 989</w:t>
            </w:r>
          </w:p>
        </w:tc>
        <w:tc>
          <w:tcPr>
            <w:tcW w:w="72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66 005</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Denní a týdenní stacionáře</w:t>
            </w:r>
          </w:p>
        </w:tc>
        <w:tc>
          <w:tcPr>
            <w:tcW w:w="1074"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483</w:t>
            </w:r>
          </w:p>
        </w:tc>
        <w:tc>
          <w:tcPr>
            <w:tcW w:w="72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75</w:t>
            </w:r>
          </w:p>
        </w:tc>
        <w:tc>
          <w:tcPr>
            <w:tcW w:w="909"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295 202</w:t>
            </w:r>
          </w:p>
        </w:tc>
        <w:tc>
          <w:tcPr>
            <w:tcW w:w="1157"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60 231</w:t>
            </w:r>
          </w:p>
        </w:tc>
        <w:tc>
          <w:tcPr>
            <w:tcW w:w="888"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214 216</w:t>
            </w:r>
          </w:p>
        </w:tc>
        <w:tc>
          <w:tcPr>
            <w:tcW w:w="95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299 278</w:t>
            </w:r>
          </w:p>
        </w:tc>
        <w:tc>
          <w:tcPr>
            <w:tcW w:w="90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292 795</w:t>
            </w:r>
          </w:p>
        </w:tc>
        <w:tc>
          <w:tcPr>
            <w:tcW w:w="72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6 483</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Ostatní</w:t>
            </w:r>
          </w:p>
        </w:tc>
        <w:tc>
          <w:tcPr>
            <w:tcW w:w="1074"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2 290</w:t>
            </w:r>
          </w:p>
        </w:tc>
        <w:tc>
          <w:tcPr>
            <w:tcW w:w="72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167</w:t>
            </w:r>
          </w:p>
        </w:tc>
        <w:tc>
          <w:tcPr>
            <w:tcW w:w="909"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641 572</w:t>
            </w:r>
          </w:p>
        </w:tc>
        <w:tc>
          <w:tcPr>
            <w:tcW w:w="1157"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183 254</w:t>
            </w:r>
          </w:p>
        </w:tc>
        <w:tc>
          <w:tcPr>
            <w:tcW w:w="888"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413 638</w:t>
            </w:r>
          </w:p>
        </w:tc>
        <w:tc>
          <w:tcPr>
            <w:tcW w:w="95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659 145</w:t>
            </w:r>
          </w:p>
        </w:tc>
        <w:tc>
          <w:tcPr>
            <w:tcW w:w="903"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647 053</w:t>
            </w:r>
          </w:p>
        </w:tc>
        <w:tc>
          <w:tcPr>
            <w:tcW w:w="720" w:type="dxa"/>
            <w:tcBorders>
              <w:top w:val="nil"/>
              <w:left w:val="nil"/>
              <w:bottom w:val="nil"/>
              <w:right w:val="single" w:sz="4" w:space="0" w:color="auto"/>
            </w:tcBorders>
            <w:shd w:val="clear" w:color="000000" w:fill="FFFFFF"/>
            <w:noWrap/>
            <w:vAlign w:val="center"/>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12 091</w:t>
            </w:r>
          </w:p>
        </w:tc>
      </w:tr>
      <w:tr w:rsidR="006675A1" w:rsidRPr="006675A1" w:rsidTr="006675A1">
        <w:trPr>
          <w:trHeight w:val="375"/>
        </w:trPr>
        <w:tc>
          <w:tcPr>
            <w:tcW w:w="2416" w:type="dxa"/>
            <w:tcBorders>
              <w:top w:val="nil"/>
              <w:left w:val="single" w:sz="4" w:space="0" w:color="auto"/>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xml:space="preserve">Celkem </w:t>
            </w:r>
          </w:p>
        </w:tc>
        <w:tc>
          <w:tcPr>
            <w:tcW w:w="1074"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36 849</w:t>
            </w:r>
          </w:p>
        </w:tc>
        <w:tc>
          <w:tcPr>
            <w:tcW w:w="723"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694</w:t>
            </w:r>
          </w:p>
        </w:tc>
        <w:tc>
          <w:tcPr>
            <w:tcW w:w="909"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12 407 291</w:t>
            </w:r>
          </w:p>
        </w:tc>
        <w:tc>
          <w:tcPr>
            <w:tcW w:w="1157"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6 083 207</w:t>
            </w:r>
          </w:p>
        </w:tc>
        <w:tc>
          <w:tcPr>
            <w:tcW w:w="888"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4 962 258</w:t>
            </w:r>
          </w:p>
        </w:tc>
        <w:tc>
          <w:tcPr>
            <w:tcW w:w="950"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12 385 940</w:t>
            </w:r>
          </w:p>
        </w:tc>
        <w:tc>
          <w:tcPr>
            <w:tcW w:w="903"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11 933 512</w:t>
            </w:r>
          </w:p>
        </w:tc>
        <w:tc>
          <w:tcPr>
            <w:tcW w:w="720"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452 428</w:t>
            </w:r>
          </w:p>
        </w:tc>
      </w:tr>
      <w:tr w:rsidR="006675A1" w:rsidRPr="006675A1" w:rsidTr="006675A1">
        <w:trPr>
          <w:trHeight w:val="230"/>
        </w:trPr>
        <w:tc>
          <w:tcPr>
            <w:tcW w:w="9740"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675A1" w:rsidRPr="006675A1" w:rsidRDefault="006675A1" w:rsidP="006675A1">
            <w:pPr>
              <w:spacing w:line="240" w:lineRule="auto"/>
              <w:rPr>
                <w:rFonts w:ascii="Arial CE" w:hAnsi="Arial CE" w:cs="Arial CE"/>
                <w:b/>
                <w:bCs/>
                <w:szCs w:val="20"/>
              </w:rPr>
            </w:pPr>
            <w:r w:rsidRPr="006675A1">
              <w:rPr>
                <w:rFonts w:ascii="Arial CE" w:hAnsi="Arial CE" w:cs="Arial CE"/>
                <w:b/>
                <w:bCs/>
                <w:szCs w:val="20"/>
              </w:rPr>
              <w:t>Sociální služba poskytovaná v obecních zařízeních</w:t>
            </w:r>
          </w:p>
        </w:tc>
      </w:tr>
      <w:tr w:rsidR="006675A1" w:rsidRPr="006675A1" w:rsidTr="006675A1">
        <w:trPr>
          <w:trHeight w:val="230"/>
        </w:trPr>
        <w:tc>
          <w:tcPr>
            <w:tcW w:w="9740" w:type="dxa"/>
            <w:gridSpan w:val="9"/>
            <w:vMerge/>
            <w:tcBorders>
              <w:top w:val="single" w:sz="4" w:space="0" w:color="auto"/>
              <w:left w:val="single" w:sz="4" w:space="0" w:color="auto"/>
              <w:bottom w:val="single" w:sz="4" w:space="0" w:color="000000"/>
              <w:right w:val="single" w:sz="4" w:space="0" w:color="000000"/>
            </w:tcBorders>
            <w:vAlign w:val="center"/>
            <w:hideMark/>
          </w:tcPr>
          <w:p w:rsidR="006675A1" w:rsidRPr="006675A1" w:rsidRDefault="006675A1" w:rsidP="006675A1">
            <w:pPr>
              <w:spacing w:line="240" w:lineRule="auto"/>
              <w:rPr>
                <w:rFonts w:ascii="Arial CE" w:hAnsi="Arial CE" w:cs="Arial CE"/>
                <w:b/>
                <w:bCs/>
                <w:szCs w:val="20"/>
              </w:rPr>
            </w:pPr>
          </w:p>
        </w:tc>
      </w:tr>
      <w:tr w:rsidR="006675A1" w:rsidRPr="006675A1" w:rsidTr="006675A1">
        <w:trPr>
          <w:trHeight w:val="255"/>
        </w:trPr>
        <w:tc>
          <w:tcPr>
            <w:tcW w:w="2416" w:type="dxa"/>
            <w:vMerge w:val="restart"/>
            <w:tcBorders>
              <w:top w:val="nil"/>
              <w:left w:val="single" w:sz="4" w:space="0" w:color="auto"/>
              <w:bottom w:val="nil"/>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proofErr w:type="gramStart"/>
            <w:r w:rsidRPr="006675A1">
              <w:rPr>
                <w:rFonts w:ascii="Arial CE" w:hAnsi="Arial CE" w:cs="Arial CE"/>
                <w:sz w:val="16"/>
                <w:szCs w:val="16"/>
              </w:rPr>
              <w:t>D r u h   s l u ž b y           (uvedené</w:t>
            </w:r>
            <w:proofErr w:type="gramEnd"/>
            <w:r w:rsidRPr="006675A1">
              <w:rPr>
                <w:rFonts w:ascii="Arial CE" w:hAnsi="Arial CE" w:cs="Arial CE"/>
                <w:sz w:val="16"/>
                <w:szCs w:val="16"/>
              </w:rPr>
              <w:t xml:space="preserve"> v § 34 zákona č. 108/2006 Sb.)</w:t>
            </w:r>
          </w:p>
        </w:tc>
        <w:tc>
          <w:tcPr>
            <w:tcW w:w="1074"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Kapacita</w:t>
            </w:r>
            <w:r w:rsidRPr="006675A1">
              <w:rPr>
                <w:rFonts w:ascii="Arial CE" w:hAnsi="Arial CE" w:cs="Arial CE"/>
                <w:sz w:val="16"/>
                <w:szCs w:val="16"/>
              </w:rPr>
              <w:br/>
              <w:t>služby</w:t>
            </w:r>
            <w:r w:rsidRPr="006675A1">
              <w:rPr>
                <w:rFonts w:ascii="Arial CE" w:hAnsi="Arial CE" w:cs="Arial CE"/>
                <w:sz w:val="16"/>
                <w:szCs w:val="16"/>
              </w:rPr>
              <w:br/>
              <w:t>(počet lůžek)</w:t>
            </w:r>
          </w:p>
        </w:tc>
        <w:tc>
          <w:tcPr>
            <w:tcW w:w="723"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Počet</w:t>
            </w:r>
            <w:r w:rsidRPr="006675A1">
              <w:rPr>
                <w:rFonts w:ascii="Arial CE" w:hAnsi="Arial CE" w:cs="Arial CE"/>
                <w:sz w:val="16"/>
                <w:szCs w:val="16"/>
              </w:rPr>
              <w:br/>
              <w:t>služeb</w:t>
            </w:r>
          </w:p>
        </w:tc>
        <w:tc>
          <w:tcPr>
            <w:tcW w:w="2954"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Příjmy (v tis. Kč)</w:t>
            </w:r>
          </w:p>
        </w:tc>
        <w:tc>
          <w:tcPr>
            <w:tcW w:w="257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Výdaje (v tis. Kč)</w:t>
            </w:r>
          </w:p>
        </w:tc>
      </w:tr>
      <w:tr w:rsidR="006675A1" w:rsidRPr="006675A1" w:rsidTr="006675A1">
        <w:trPr>
          <w:trHeight w:val="225"/>
        </w:trPr>
        <w:tc>
          <w:tcPr>
            <w:tcW w:w="2416" w:type="dxa"/>
            <w:vMerge/>
            <w:tcBorders>
              <w:top w:val="nil"/>
              <w:left w:val="single" w:sz="4" w:space="0" w:color="auto"/>
              <w:bottom w:val="nil"/>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9"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2045" w:type="dxa"/>
            <w:gridSpan w:val="2"/>
            <w:tcBorders>
              <w:top w:val="single" w:sz="4" w:space="0" w:color="auto"/>
              <w:left w:val="nil"/>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z toho</w:t>
            </w:r>
          </w:p>
        </w:tc>
        <w:tc>
          <w:tcPr>
            <w:tcW w:w="950"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1623" w:type="dxa"/>
            <w:gridSpan w:val="2"/>
            <w:tcBorders>
              <w:top w:val="single" w:sz="4" w:space="0" w:color="auto"/>
              <w:left w:val="nil"/>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v tom</w:t>
            </w:r>
          </w:p>
        </w:tc>
      </w:tr>
      <w:tr w:rsidR="006675A1" w:rsidRPr="006675A1" w:rsidTr="006675A1">
        <w:trPr>
          <w:trHeight w:val="1185"/>
        </w:trPr>
        <w:tc>
          <w:tcPr>
            <w:tcW w:w="2416" w:type="dxa"/>
            <w:vMerge/>
            <w:tcBorders>
              <w:top w:val="nil"/>
              <w:left w:val="single" w:sz="4" w:space="0" w:color="auto"/>
              <w:bottom w:val="nil"/>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157" w:type="dxa"/>
            <w:tcBorders>
              <w:top w:val="nil"/>
              <w:left w:val="nil"/>
              <w:bottom w:val="nil"/>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 xml:space="preserve">z úhrad                 za pobyt, stravování              a </w:t>
            </w:r>
            <w:proofErr w:type="spellStart"/>
            <w:r w:rsidRPr="006675A1">
              <w:rPr>
                <w:rFonts w:ascii="Arial CE" w:hAnsi="Arial CE" w:cs="Arial CE"/>
                <w:sz w:val="16"/>
                <w:szCs w:val="16"/>
              </w:rPr>
              <w:t>poskyt</w:t>
            </w:r>
            <w:proofErr w:type="spellEnd"/>
            <w:r w:rsidRPr="006675A1">
              <w:rPr>
                <w:rFonts w:ascii="Arial CE" w:hAnsi="Arial CE" w:cs="Arial CE"/>
                <w:sz w:val="16"/>
                <w:szCs w:val="16"/>
              </w:rPr>
              <w:t xml:space="preserve">. </w:t>
            </w:r>
            <w:proofErr w:type="gramStart"/>
            <w:r w:rsidRPr="006675A1">
              <w:rPr>
                <w:rFonts w:ascii="Arial CE" w:hAnsi="Arial CE" w:cs="Arial CE"/>
                <w:sz w:val="16"/>
                <w:szCs w:val="16"/>
              </w:rPr>
              <w:t>péči</w:t>
            </w:r>
            <w:proofErr w:type="gramEnd"/>
          </w:p>
        </w:tc>
        <w:tc>
          <w:tcPr>
            <w:tcW w:w="888"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 xml:space="preserve">dotace </w:t>
            </w:r>
            <w:r w:rsidRPr="006675A1">
              <w:rPr>
                <w:rFonts w:ascii="Arial CE" w:hAnsi="Arial CE" w:cs="Arial CE"/>
                <w:sz w:val="16"/>
                <w:szCs w:val="16"/>
                <w:vertAlign w:val="superscript"/>
              </w:rPr>
              <w:t>1)</w:t>
            </w:r>
          </w:p>
        </w:tc>
        <w:tc>
          <w:tcPr>
            <w:tcW w:w="950"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3"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neinvestiční</w:t>
            </w:r>
          </w:p>
        </w:tc>
        <w:tc>
          <w:tcPr>
            <w:tcW w:w="720"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investiční</w:t>
            </w:r>
          </w:p>
        </w:tc>
      </w:tr>
      <w:tr w:rsidR="006675A1" w:rsidRPr="006675A1" w:rsidTr="006675A1">
        <w:trPr>
          <w:trHeight w:val="375"/>
        </w:trPr>
        <w:tc>
          <w:tcPr>
            <w:tcW w:w="2416" w:type="dxa"/>
            <w:tcBorders>
              <w:top w:val="single" w:sz="4" w:space="0" w:color="auto"/>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Domovy pro seniory</w:t>
            </w:r>
          </w:p>
        </w:tc>
        <w:tc>
          <w:tcPr>
            <w:tcW w:w="1074"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14 791</w:t>
            </w:r>
          </w:p>
        </w:tc>
        <w:tc>
          <w:tcPr>
            <w:tcW w:w="723"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171</w:t>
            </w:r>
          </w:p>
        </w:tc>
        <w:tc>
          <w:tcPr>
            <w:tcW w:w="909"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4 280 349</w:t>
            </w:r>
          </w:p>
        </w:tc>
        <w:tc>
          <w:tcPr>
            <w:tcW w:w="1157"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2 471 862</w:t>
            </w:r>
          </w:p>
        </w:tc>
        <w:tc>
          <w:tcPr>
            <w:tcW w:w="888"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1 338 515</w:t>
            </w:r>
          </w:p>
        </w:tc>
        <w:tc>
          <w:tcPr>
            <w:tcW w:w="950"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4 324 079</w:t>
            </w:r>
          </w:p>
        </w:tc>
        <w:tc>
          <w:tcPr>
            <w:tcW w:w="903"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4 189 291</w:t>
            </w:r>
          </w:p>
        </w:tc>
        <w:tc>
          <w:tcPr>
            <w:tcW w:w="720" w:type="dxa"/>
            <w:tcBorders>
              <w:top w:val="single" w:sz="4" w:space="0" w:color="auto"/>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134 788</w:t>
            </w:r>
          </w:p>
        </w:tc>
      </w:tr>
      <w:tr w:rsidR="006675A1" w:rsidRPr="006675A1" w:rsidTr="006675A1">
        <w:trPr>
          <w:trHeight w:val="450"/>
        </w:trPr>
        <w:tc>
          <w:tcPr>
            <w:tcW w:w="2416" w:type="dxa"/>
            <w:tcBorders>
              <w:top w:val="nil"/>
              <w:left w:val="single" w:sz="4" w:space="0" w:color="auto"/>
              <w:bottom w:val="nil"/>
              <w:right w:val="single" w:sz="4" w:space="0" w:color="auto"/>
            </w:tcBorders>
            <w:shd w:val="clear" w:color="000000" w:fill="FFFFFF"/>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xml:space="preserve">Domovy pro </w:t>
            </w:r>
            <w:proofErr w:type="gramStart"/>
            <w:r w:rsidRPr="006675A1">
              <w:rPr>
                <w:rFonts w:ascii="Arial CE" w:hAnsi="Arial CE" w:cs="Arial CE"/>
                <w:sz w:val="16"/>
                <w:szCs w:val="16"/>
              </w:rPr>
              <w:t>osoby                                   se</w:t>
            </w:r>
            <w:proofErr w:type="gramEnd"/>
            <w:r w:rsidRPr="006675A1">
              <w:rPr>
                <w:rFonts w:ascii="Arial CE" w:hAnsi="Arial CE" w:cs="Arial CE"/>
                <w:sz w:val="16"/>
                <w:szCs w:val="16"/>
              </w:rPr>
              <w:t xml:space="preserve"> zdravotním postižením</w:t>
            </w:r>
          </w:p>
        </w:tc>
        <w:tc>
          <w:tcPr>
            <w:tcW w:w="1074"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1 259</w:t>
            </w:r>
          </w:p>
        </w:tc>
        <w:tc>
          <w:tcPr>
            <w:tcW w:w="72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27</w:t>
            </w:r>
          </w:p>
        </w:tc>
        <w:tc>
          <w:tcPr>
            <w:tcW w:w="909"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457 319</w:t>
            </w:r>
          </w:p>
        </w:tc>
        <w:tc>
          <w:tcPr>
            <w:tcW w:w="1157"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209 940</w:t>
            </w:r>
          </w:p>
        </w:tc>
        <w:tc>
          <w:tcPr>
            <w:tcW w:w="888"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206 424</w:t>
            </w:r>
          </w:p>
        </w:tc>
        <w:tc>
          <w:tcPr>
            <w:tcW w:w="95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464 177</w:t>
            </w:r>
          </w:p>
        </w:tc>
        <w:tc>
          <w:tcPr>
            <w:tcW w:w="90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441 080</w:t>
            </w:r>
          </w:p>
        </w:tc>
        <w:tc>
          <w:tcPr>
            <w:tcW w:w="72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23 097</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Domovy se zvláštním režimem</w:t>
            </w:r>
          </w:p>
        </w:tc>
        <w:tc>
          <w:tcPr>
            <w:tcW w:w="1074"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3 645</w:t>
            </w:r>
          </w:p>
        </w:tc>
        <w:tc>
          <w:tcPr>
            <w:tcW w:w="72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64</w:t>
            </w:r>
          </w:p>
        </w:tc>
        <w:tc>
          <w:tcPr>
            <w:tcW w:w="909"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1 147 532</w:t>
            </w:r>
          </w:p>
        </w:tc>
        <w:tc>
          <w:tcPr>
            <w:tcW w:w="1157"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680 489</w:t>
            </w:r>
          </w:p>
        </w:tc>
        <w:tc>
          <w:tcPr>
            <w:tcW w:w="888"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369 260</w:t>
            </w:r>
          </w:p>
        </w:tc>
        <w:tc>
          <w:tcPr>
            <w:tcW w:w="95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1 177 807</w:t>
            </w:r>
          </w:p>
        </w:tc>
        <w:tc>
          <w:tcPr>
            <w:tcW w:w="90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1 117 539</w:t>
            </w:r>
          </w:p>
        </w:tc>
        <w:tc>
          <w:tcPr>
            <w:tcW w:w="72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60 268</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Denní a týdenní stacionáře</w:t>
            </w:r>
          </w:p>
        </w:tc>
        <w:tc>
          <w:tcPr>
            <w:tcW w:w="1074"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114</w:t>
            </w:r>
          </w:p>
        </w:tc>
        <w:tc>
          <w:tcPr>
            <w:tcW w:w="72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81</w:t>
            </w:r>
          </w:p>
        </w:tc>
        <w:tc>
          <w:tcPr>
            <w:tcW w:w="909"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248 847</w:t>
            </w:r>
          </w:p>
        </w:tc>
        <w:tc>
          <w:tcPr>
            <w:tcW w:w="1157"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45 994</w:t>
            </w:r>
          </w:p>
        </w:tc>
        <w:tc>
          <w:tcPr>
            <w:tcW w:w="888"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178 019</w:t>
            </w:r>
          </w:p>
        </w:tc>
        <w:tc>
          <w:tcPr>
            <w:tcW w:w="95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236 333</w:t>
            </w:r>
          </w:p>
        </w:tc>
        <w:tc>
          <w:tcPr>
            <w:tcW w:w="90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208 747</w:t>
            </w:r>
          </w:p>
        </w:tc>
        <w:tc>
          <w:tcPr>
            <w:tcW w:w="72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27 587</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Ostatní</w:t>
            </w:r>
          </w:p>
        </w:tc>
        <w:tc>
          <w:tcPr>
            <w:tcW w:w="1074"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1 923</w:t>
            </w:r>
          </w:p>
        </w:tc>
        <w:tc>
          <w:tcPr>
            <w:tcW w:w="72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160</w:t>
            </w:r>
          </w:p>
        </w:tc>
        <w:tc>
          <w:tcPr>
            <w:tcW w:w="909"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291 048</w:t>
            </w:r>
          </w:p>
        </w:tc>
        <w:tc>
          <w:tcPr>
            <w:tcW w:w="1157"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59 717</w:t>
            </w:r>
          </w:p>
        </w:tc>
        <w:tc>
          <w:tcPr>
            <w:tcW w:w="888"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166 354</w:t>
            </w:r>
          </w:p>
        </w:tc>
        <w:tc>
          <w:tcPr>
            <w:tcW w:w="95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293 249</w:t>
            </w:r>
          </w:p>
        </w:tc>
        <w:tc>
          <w:tcPr>
            <w:tcW w:w="903"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283 121</w:t>
            </w:r>
          </w:p>
        </w:tc>
        <w:tc>
          <w:tcPr>
            <w:tcW w:w="720" w:type="dxa"/>
            <w:tcBorders>
              <w:top w:val="nil"/>
              <w:left w:val="nil"/>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10 127</w:t>
            </w:r>
          </w:p>
        </w:tc>
      </w:tr>
      <w:tr w:rsidR="006675A1" w:rsidRPr="006675A1" w:rsidTr="006675A1">
        <w:trPr>
          <w:trHeight w:val="375"/>
        </w:trPr>
        <w:tc>
          <w:tcPr>
            <w:tcW w:w="2416" w:type="dxa"/>
            <w:tcBorders>
              <w:top w:val="nil"/>
              <w:left w:val="single" w:sz="4" w:space="0" w:color="auto"/>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xml:space="preserve">Celkem </w:t>
            </w:r>
          </w:p>
        </w:tc>
        <w:tc>
          <w:tcPr>
            <w:tcW w:w="1074"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21 732</w:t>
            </w:r>
          </w:p>
        </w:tc>
        <w:tc>
          <w:tcPr>
            <w:tcW w:w="723"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503</w:t>
            </w:r>
          </w:p>
        </w:tc>
        <w:tc>
          <w:tcPr>
            <w:tcW w:w="909"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6 425 095</w:t>
            </w:r>
          </w:p>
        </w:tc>
        <w:tc>
          <w:tcPr>
            <w:tcW w:w="1157"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3 468 002</w:t>
            </w:r>
          </w:p>
        </w:tc>
        <w:tc>
          <w:tcPr>
            <w:tcW w:w="888"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2 258 572</w:t>
            </w:r>
          </w:p>
        </w:tc>
        <w:tc>
          <w:tcPr>
            <w:tcW w:w="950"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6 495 645</w:t>
            </w:r>
          </w:p>
        </w:tc>
        <w:tc>
          <w:tcPr>
            <w:tcW w:w="903"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6 239 778</w:t>
            </w:r>
          </w:p>
        </w:tc>
        <w:tc>
          <w:tcPr>
            <w:tcW w:w="720"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255 867</w:t>
            </w:r>
          </w:p>
        </w:tc>
      </w:tr>
      <w:tr w:rsidR="006675A1" w:rsidRPr="006675A1" w:rsidTr="006675A1">
        <w:trPr>
          <w:trHeight w:val="230"/>
        </w:trPr>
        <w:tc>
          <w:tcPr>
            <w:tcW w:w="9740"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675A1" w:rsidRPr="006675A1" w:rsidRDefault="006675A1" w:rsidP="006675A1">
            <w:pPr>
              <w:spacing w:line="240" w:lineRule="auto"/>
              <w:rPr>
                <w:rFonts w:ascii="Arial CE" w:hAnsi="Arial CE" w:cs="Arial CE"/>
                <w:b/>
                <w:bCs/>
                <w:szCs w:val="20"/>
              </w:rPr>
            </w:pPr>
            <w:r w:rsidRPr="006675A1">
              <w:rPr>
                <w:rFonts w:ascii="Arial CE" w:hAnsi="Arial CE" w:cs="Arial CE"/>
                <w:b/>
                <w:bCs/>
                <w:szCs w:val="20"/>
              </w:rPr>
              <w:t>Sociální služba poskytovaná v ostatních (nestátních zařízeních)</w:t>
            </w:r>
          </w:p>
        </w:tc>
      </w:tr>
      <w:tr w:rsidR="006675A1" w:rsidRPr="006675A1" w:rsidTr="006675A1">
        <w:trPr>
          <w:trHeight w:val="230"/>
        </w:trPr>
        <w:tc>
          <w:tcPr>
            <w:tcW w:w="9740" w:type="dxa"/>
            <w:gridSpan w:val="9"/>
            <w:vMerge/>
            <w:tcBorders>
              <w:top w:val="single" w:sz="4" w:space="0" w:color="auto"/>
              <w:left w:val="single" w:sz="4" w:space="0" w:color="auto"/>
              <w:bottom w:val="single" w:sz="4" w:space="0" w:color="000000"/>
              <w:right w:val="single" w:sz="4" w:space="0" w:color="000000"/>
            </w:tcBorders>
            <w:vAlign w:val="center"/>
            <w:hideMark/>
          </w:tcPr>
          <w:p w:rsidR="006675A1" w:rsidRPr="006675A1" w:rsidRDefault="006675A1" w:rsidP="006675A1">
            <w:pPr>
              <w:spacing w:line="240" w:lineRule="auto"/>
              <w:rPr>
                <w:rFonts w:ascii="Arial CE" w:hAnsi="Arial CE" w:cs="Arial CE"/>
                <w:b/>
                <w:bCs/>
                <w:szCs w:val="20"/>
              </w:rPr>
            </w:pPr>
          </w:p>
        </w:tc>
      </w:tr>
      <w:tr w:rsidR="006675A1" w:rsidRPr="006675A1" w:rsidTr="006675A1">
        <w:trPr>
          <w:trHeight w:val="255"/>
        </w:trPr>
        <w:tc>
          <w:tcPr>
            <w:tcW w:w="2416" w:type="dxa"/>
            <w:vMerge w:val="restart"/>
            <w:tcBorders>
              <w:top w:val="nil"/>
              <w:left w:val="single" w:sz="4" w:space="0" w:color="auto"/>
              <w:bottom w:val="nil"/>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proofErr w:type="gramStart"/>
            <w:r w:rsidRPr="006675A1">
              <w:rPr>
                <w:rFonts w:ascii="Arial CE" w:hAnsi="Arial CE" w:cs="Arial CE"/>
                <w:sz w:val="16"/>
                <w:szCs w:val="16"/>
              </w:rPr>
              <w:t>D r u h   s l u ž b y           (uvedené</w:t>
            </w:r>
            <w:proofErr w:type="gramEnd"/>
            <w:r w:rsidRPr="006675A1">
              <w:rPr>
                <w:rFonts w:ascii="Arial CE" w:hAnsi="Arial CE" w:cs="Arial CE"/>
                <w:sz w:val="16"/>
                <w:szCs w:val="16"/>
              </w:rPr>
              <w:t xml:space="preserve"> v § 34 zákona č. 108/2006 Sb.)</w:t>
            </w:r>
          </w:p>
        </w:tc>
        <w:tc>
          <w:tcPr>
            <w:tcW w:w="1074"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Kapacita</w:t>
            </w:r>
            <w:r w:rsidRPr="006675A1">
              <w:rPr>
                <w:rFonts w:ascii="Arial CE" w:hAnsi="Arial CE" w:cs="Arial CE"/>
                <w:sz w:val="16"/>
                <w:szCs w:val="16"/>
              </w:rPr>
              <w:br/>
              <w:t>služby</w:t>
            </w:r>
            <w:r w:rsidRPr="006675A1">
              <w:rPr>
                <w:rFonts w:ascii="Arial CE" w:hAnsi="Arial CE" w:cs="Arial CE"/>
                <w:sz w:val="16"/>
                <w:szCs w:val="16"/>
              </w:rPr>
              <w:br/>
              <w:t>(počet lůžek)</w:t>
            </w:r>
          </w:p>
        </w:tc>
        <w:tc>
          <w:tcPr>
            <w:tcW w:w="723"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Počet</w:t>
            </w:r>
            <w:r w:rsidRPr="006675A1">
              <w:rPr>
                <w:rFonts w:ascii="Arial CE" w:hAnsi="Arial CE" w:cs="Arial CE"/>
                <w:sz w:val="16"/>
                <w:szCs w:val="16"/>
              </w:rPr>
              <w:br/>
              <w:t>služeb</w:t>
            </w:r>
          </w:p>
        </w:tc>
        <w:tc>
          <w:tcPr>
            <w:tcW w:w="2954"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Příjmy (v tis. Kč)</w:t>
            </w:r>
          </w:p>
        </w:tc>
        <w:tc>
          <w:tcPr>
            <w:tcW w:w="257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Výdaje (v tis. Kč)</w:t>
            </w:r>
          </w:p>
        </w:tc>
      </w:tr>
      <w:tr w:rsidR="006675A1" w:rsidRPr="006675A1" w:rsidTr="006675A1">
        <w:trPr>
          <w:trHeight w:val="255"/>
        </w:trPr>
        <w:tc>
          <w:tcPr>
            <w:tcW w:w="2416" w:type="dxa"/>
            <w:vMerge/>
            <w:tcBorders>
              <w:top w:val="nil"/>
              <w:left w:val="single" w:sz="4" w:space="0" w:color="auto"/>
              <w:bottom w:val="nil"/>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9"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2045" w:type="dxa"/>
            <w:gridSpan w:val="2"/>
            <w:tcBorders>
              <w:top w:val="single" w:sz="4" w:space="0" w:color="auto"/>
              <w:left w:val="nil"/>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z toho</w:t>
            </w:r>
          </w:p>
        </w:tc>
        <w:tc>
          <w:tcPr>
            <w:tcW w:w="950" w:type="dxa"/>
            <w:vMerge w:val="restart"/>
            <w:tcBorders>
              <w:top w:val="nil"/>
              <w:left w:val="single" w:sz="4" w:space="0" w:color="auto"/>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1623" w:type="dxa"/>
            <w:gridSpan w:val="2"/>
            <w:tcBorders>
              <w:top w:val="single" w:sz="4" w:space="0" w:color="auto"/>
              <w:left w:val="nil"/>
              <w:bottom w:val="single" w:sz="4" w:space="0" w:color="auto"/>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v tom</w:t>
            </w:r>
          </w:p>
        </w:tc>
      </w:tr>
      <w:tr w:rsidR="006675A1" w:rsidRPr="006675A1" w:rsidTr="006675A1">
        <w:trPr>
          <w:trHeight w:val="1185"/>
        </w:trPr>
        <w:tc>
          <w:tcPr>
            <w:tcW w:w="2416" w:type="dxa"/>
            <w:vMerge/>
            <w:tcBorders>
              <w:top w:val="nil"/>
              <w:left w:val="single" w:sz="4" w:space="0" w:color="auto"/>
              <w:bottom w:val="nil"/>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1157" w:type="dxa"/>
            <w:tcBorders>
              <w:top w:val="nil"/>
              <w:left w:val="nil"/>
              <w:bottom w:val="nil"/>
              <w:right w:val="single" w:sz="4" w:space="0" w:color="auto"/>
            </w:tcBorders>
            <w:shd w:val="clear" w:color="000000" w:fill="F2DDDC"/>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 xml:space="preserve">z úhrad                 za pobyt, stravování              a </w:t>
            </w:r>
            <w:proofErr w:type="spellStart"/>
            <w:r w:rsidRPr="006675A1">
              <w:rPr>
                <w:rFonts w:ascii="Arial CE" w:hAnsi="Arial CE" w:cs="Arial CE"/>
                <w:sz w:val="16"/>
                <w:szCs w:val="16"/>
              </w:rPr>
              <w:t>poskyt</w:t>
            </w:r>
            <w:proofErr w:type="spellEnd"/>
            <w:r w:rsidRPr="006675A1">
              <w:rPr>
                <w:rFonts w:ascii="Arial CE" w:hAnsi="Arial CE" w:cs="Arial CE"/>
                <w:sz w:val="16"/>
                <w:szCs w:val="16"/>
              </w:rPr>
              <w:t xml:space="preserve">. </w:t>
            </w:r>
            <w:proofErr w:type="gramStart"/>
            <w:r w:rsidRPr="006675A1">
              <w:rPr>
                <w:rFonts w:ascii="Arial CE" w:hAnsi="Arial CE" w:cs="Arial CE"/>
                <w:sz w:val="16"/>
                <w:szCs w:val="16"/>
              </w:rPr>
              <w:t>péči</w:t>
            </w:r>
            <w:proofErr w:type="gramEnd"/>
          </w:p>
        </w:tc>
        <w:tc>
          <w:tcPr>
            <w:tcW w:w="888"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 xml:space="preserve">dotace </w:t>
            </w:r>
            <w:r w:rsidRPr="006675A1">
              <w:rPr>
                <w:rFonts w:ascii="Arial CE" w:hAnsi="Arial CE" w:cs="Arial CE"/>
                <w:sz w:val="16"/>
                <w:szCs w:val="16"/>
                <w:vertAlign w:val="superscript"/>
              </w:rPr>
              <w:t>1)</w:t>
            </w:r>
          </w:p>
        </w:tc>
        <w:tc>
          <w:tcPr>
            <w:tcW w:w="950" w:type="dxa"/>
            <w:vMerge/>
            <w:tcBorders>
              <w:top w:val="nil"/>
              <w:left w:val="single" w:sz="4" w:space="0" w:color="auto"/>
              <w:bottom w:val="single" w:sz="4" w:space="0" w:color="auto"/>
              <w:right w:val="single" w:sz="4" w:space="0" w:color="auto"/>
            </w:tcBorders>
            <w:vAlign w:val="center"/>
            <w:hideMark/>
          </w:tcPr>
          <w:p w:rsidR="006675A1" w:rsidRPr="006675A1" w:rsidRDefault="006675A1" w:rsidP="006675A1">
            <w:pPr>
              <w:spacing w:line="240" w:lineRule="auto"/>
              <w:rPr>
                <w:rFonts w:ascii="Arial CE" w:hAnsi="Arial CE" w:cs="Arial CE"/>
                <w:sz w:val="16"/>
                <w:szCs w:val="16"/>
              </w:rPr>
            </w:pPr>
          </w:p>
        </w:tc>
        <w:tc>
          <w:tcPr>
            <w:tcW w:w="903"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neinvestiční</w:t>
            </w:r>
          </w:p>
        </w:tc>
        <w:tc>
          <w:tcPr>
            <w:tcW w:w="720" w:type="dxa"/>
            <w:tcBorders>
              <w:top w:val="nil"/>
              <w:left w:val="nil"/>
              <w:bottom w:val="nil"/>
              <w:right w:val="single" w:sz="4" w:space="0" w:color="auto"/>
            </w:tcBorders>
            <w:shd w:val="clear" w:color="000000" w:fill="F2DDDC"/>
            <w:noWrap/>
            <w:vAlign w:val="center"/>
            <w:hideMark/>
          </w:tcPr>
          <w:p w:rsidR="006675A1" w:rsidRPr="006675A1" w:rsidRDefault="006675A1" w:rsidP="006675A1">
            <w:pPr>
              <w:spacing w:line="240" w:lineRule="auto"/>
              <w:jc w:val="center"/>
              <w:rPr>
                <w:rFonts w:ascii="Arial CE" w:hAnsi="Arial CE" w:cs="Arial CE"/>
                <w:sz w:val="16"/>
                <w:szCs w:val="16"/>
              </w:rPr>
            </w:pPr>
            <w:r w:rsidRPr="006675A1">
              <w:rPr>
                <w:rFonts w:ascii="Arial CE" w:hAnsi="Arial CE" w:cs="Arial CE"/>
                <w:sz w:val="16"/>
                <w:szCs w:val="16"/>
              </w:rPr>
              <w:t>investiční</w:t>
            </w:r>
          </w:p>
        </w:tc>
      </w:tr>
      <w:tr w:rsidR="006675A1" w:rsidRPr="006675A1" w:rsidTr="006675A1">
        <w:trPr>
          <w:trHeight w:val="375"/>
        </w:trPr>
        <w:tc>
          <w:tcPr>
            <w:tcW w:w="2416" w:type="dxa"/>
            <w:tcBorders>
              <w:top w:val="single" w:sz="4" w:space="0" w:color="auto"/>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Domovy pro seniory</w:t>
            </w:r>
          </w:p>
        </w:tc>
        <w:tc>
          <w:tcPr>
            <w:tcW w:w="1074" w:type="dxa"/>
            <w:tcBorders>
              <w:top w:val="single" w:sz="4" w:space="0" w:color="auto"/>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5 826</w:t>
            </w:r>
          </w:p>
        </w:tc>
        <w:tc>
          <w:tcPr>
            <w:tcW w:w="723" w:type="dxa"/>
            <w:tcBorders>
              <w:top w:val="single" w:sz="4" w:space="0" w:color="auto"/>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143</w:t>
            </w:r>
          </w:p>
        </w:tc>
        <w:tc>
          <w:tcPr>
            <w:tcW w:w="909" w:type="dxa"/>
            <w:tcBorders>
              <w:top w:val="single" w:sz="4" w:space="0" w:color="auto"/>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 xml:space="preserve">1 674 </w:t>
            </w:r>
            <w:proofErr w:type="spellStart"/>
            <w:r w:rsidRPr="006675A1">
              <w:rPr>
                <w:rFonts w:ascii="Arial CE" w:hAnsi="Arial CE" w:cs="Arial CE"/>
                <w:sz w:val="16"/>
                <w:szCs w:val="16"/>
              </w:rPr>
              <w:t>674</w:t>
            </w:r>
            <w:proofErr w:type="spellEnd"/>
          </w:p>
        </w:tc>
        <w:tc>
          <w:tcPr>
            <w:tcW w:w="1157" w:type="dxa"/>
            <w:tcBorders>
              <w:top w:val="single" w:sz="4" w:space="0" w:color="auto"/>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1 036 096</w:t>
            </w:r>
          </w:p>
        </w:tc>
        <w:tc>
          <w:tcPr>
            <w:tcW w:w="888" w:type="dxa"/>
            <w:tcBorders>
              <w:top w:val="single" w:sz="4" w:space="0" w:color="auto"/>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363 256</w:t>
            </w:r>
          </w:p>
        </w:tc>
        <w:tc>
          <w:tcPr>
            <w:tcW w:w="950" w:type="dxa"/>
            <w:tcBorders>
              <w:top w:val="single" w:sz="4" w:space="0" w:color="auto"/>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1 626 402</w:t>
            </w:r>
          </w:p>
        </w:tc>
        <w:tc>
          <w:tcPr>
            <w:tcW w:w="903" w:type="dxa"/>
            <w:tcBorders>
              <w:top w:val="single" w:sz="4" w:space="0" w:color="auto"/>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1 585 517</w:t>
            </w:r>
          </w:p>
        </w:tc>
        <w:tc>
          <w:tcPr>
            <w:tcW w:w="720" w:type="dxa"/>
            <w:tcBorders>
              <w:top w:val="single" w:sz="4" w:space="0" w:color="auto"/>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40 885</w:t>
            </w:r>
          </w:p>
        </w:tc>
      </w:tr>
      <w:tr w:rsidR="006675A1" w:rsidRPr="006675A1" w:rsidTr="006675A1">
        <w:trPr>
          <w:trHeight w:val="450"/>
        </w:trPr>
        <w:tc>
          <w:tcPr>
            <w:tcW w:w="2416" w:type="dxa"/>
            <w:tcBorders>
              <w:top w:val="nil"/>
              <w:left w:val="single" w:sz="4" w:space="0" w:color="auto"/>
              <w:bottom w:val="nil"/>
              <w:right w:val="single" w:sz="4" w:space="0" w:color="auto"/>
            </w:tcBorders>
            <w:shd w:val="clear" w:color="000000" w:fill="FFFFFF"/>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xml:space="preserve">Domovy pro </w:t>
            </w:r>
            <w:proofErr w:type="gramStart"/>
            <w:r w:rsidRPr="006675A1">
              <w:rPr>
                <w:rFonts w:ascii="Arial CE" w:hAnsi="Arial CE" w:cs="Arial CE"/>
                <w:sz w:val="16"/>
                <w:szCs w:val="16"/>
              </w:rPr>
              <w:t>osoby                               se</w:t>
            </w:r>
            <w:proofErr w:type="gramEnd"/>
            <w:r w:rsidRPr="006675A1">
              <w:rPr>
                <w:rFonts w:ascii="Arial CE" w:hAnsi="Arial CE" w:cs="Arial CE"/>
                <w:sz w:val="16"/>
                <w:szCs w:val="16"/>
              </w:rPr>
              <w:t xml:space="preserve"> zdravotním postižením</w:t>
            </w:r>
          </w:p>
        </w:tc>
        <w:tc>
          <w:tcPr>
            <w:tcW w:w="1074"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538</w:t>
            </w:r>
          </w:p>
        </w:tc>
        <w:tc>
          <w:tcPr>
            <w:tcW w:w="723"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24</w:t>
            </w:r>
          </w:p>
        </w:tc>
        <w:tc>
          <w:tcPr>
            <w:tcW w:w="909"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219 691</w:t>
            </w:r>
          </w:p>
        </w:tc>
        <w:tc>
          <w:tcPr>
            <w:tcW w:w="1157"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105 791</w:t>
            </w:r>
          </w:p>
        </w:tc>
        <w:tc>
          <w:tcPr>
            <w:tcW w:w="888"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68 417</w:t>
            </w:r>
          </w:p>
        </w:tc>
        <w:tc>
          <w:tcPr>
            <w:tcW w:w="95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228 757</w:t>
            </w:r>
          </w:p>
        </w:tc>
        <w:tc>
          <w:tcPr>
            <w:tcW w:w="903"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223 100</w:t>
            </w:r>
          </w:p>
        </w:tc>
        <w:tc>
          <w:tcPr>
            <w:tcW w:w="72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5 657</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Domovy se zvláštním režimem</w:t>
            </w:r>
          </w:p>
        </w:tc>
        <w:tc>
          <w:tcPr>
            <w:tcW w:w="1074"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4 472</w:t>
            </w:r>
          </w:p>
        </w:tc>
        <w:tc>
          <w:tcPr>
            <w:tcW w:w="723"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92</w:t>
            </w:r>
          </w:p>
        </w:tc>
        <w:tc>
          <w:tcPr>
            <w:tcW w:w="909"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1 262 986</w:t>
            </w:r>
          </w:p>
        </w:tc>
        <w:tc>
          <w:tcPr>
            <w:tcW w:w="1157"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859 874</w:t>
            </w:r>
          </w:p>
        </w:tc>
        <w:tc>
          <w:tcPr>
            <w:tcW w:w="888"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138 345</w:t>
            </w:r>
          </w:p>
        </w:tc>
        <w:tc>
          <w:tcPr>
            <w:tcW w:w="95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1 268 130</w:t>
            </w:r>
          </w:p>
        </w:tc>
        <w:tc>
          <w:tcPr>
            <w:tcW w:w="903"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1 232 698</w:t>
            </w:r>
          </w:p>
        </w:tc>
        <w:tc>
          <w:tcPr>
            <w:tcW w:w="72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35 432</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Denní a týdenní stacionáře</w:t>
            </w:r>
          </w:p>
        </w:tc>
        <w:tc>
          <w:tcPr>
            <w:tcW w:w="1074"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248</w:t>
            </w:r>
          </w:p>
        </w:tc>
        <w:tc>
          <w:tcPr>
            <w:tcW w:w="723"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175</w:t>
            </w:r>
          </w:p>
        </w:tc>
        <w:tc>
          <w:tcPr>
            <w:tcW w:w="909"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433 001</w:t>
            </w:r>
          </w:p>
        </w:tc>
        <w:tc>
          <w:tcPr>
            <w:tcW w:w="1157"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97 432</w:t>
            </w:r>
          </w:p>
        </w:tc>
        <w:tc>
          <w:tcPr>
            <w:tcW w:w="888"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230 600</w:t>
            </w:r>
          </w:p>
        </w:tc>
        <w:tc>
          <w:tcPr>
            <w:tcW w:w="95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434 359</w:t>
            </w:r>
          </w:p>
        </w:tc>
        <w:tc>
          <w:tcPr>
            <w:tcW w:w="903"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422 567</w:t>
            </w:r>
          </w:p>
        </w:tc>
        <w:tc>
          <w:tcPr>
            <w:tcW w:w="72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11 792</w:t>
            </w:r>
          </w:p>
        </w:tc>
      </w:tr>
      <w:tr w:rsidR="006675A1" w:rsidRPr="006675A1" w:rsidTr="006675A1">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Ostatní</w:t>
            </w:r>
          </w:p>
        </w:tc>
        <w:tc>
          <w:tcPr>
            <w:tcW w:w="1074"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9 134</w:t>
            </w:r>
          </w:p>
        </w:tc>
        <w:tc>
          <w:tcPr>
            <w:tcW w:w="723"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1 683</w:t>
            </w:r>
          </w:p>
        </w:tc>
        <w:tc>
          <w:tcPr>
            <w:tcW w:w="909"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2 888 950</w:t>
            </w:r>
          </w:p>
        </w:tc>
        <w:tc>
          <w:tcPr>
            <w:tcW w:w="1157"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280 754</w:t>
            </w:r>
          </w:p>
        </w:tc>
        <w:tc>
          <w:tcPr>
            <w:tcW w:w="888"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1 386 460</w:t>
            </w:r>
          </w:p>
        </w:tc>
        <w:tc>
          <w:tcPr>
            <w:tcW w:w="95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2 928 288</w:t>
            </w:r>
          </w:p>
        </w:tc>
        <w:tc>
          <w:tcPr>
            <w:tcW w:w="903"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2 876 014</w:t>
            </w:r>
          </w:p>
        </w:tc>
        <w:tc>
          <w:tcPr>
            <w:tcW w:w="720" w:type="dxa"/>
            <w:tcBorders>
              <w:top w:val="nil"/>
              <w:left w:val="single" w:sz="4" w:space="0" w:color="auto"/>
              <w:bottom w:val="nil"/>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52 275</w:t>
            </w:r>
          </w:p>
        </w:tc>
      </w:tr>
      <w:tr w:rsidR="006675A1" w:rsidRPr="006675A1" w:rsidTr="006675A1">
        <w:trPr>
          <w:trHeight w:val="375"/>
        </w:trPr>
        <w:tc>
          <w:tcPr>
            <w:tcW w:w="2416" w:type="dxa"/>
            <w:tcBorders>
              <w:top w:val="nil"/>
              <w:left w:val="single" w:sz="4" w:space="0" w:color="auto"/>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xml:space="preserve">Celkem </w:t>
            </w:r>
          </w:p>
        </w:tc>
        <w:tc>
          <w:tcPr>
            <w:tcW w:w="1074"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20 218</w:t>
            </w:r>
          </w:p>
        </w:tc>
        <w:tc>
          <w:tcPr>
            <w:tcW w:w="723" w:type="dxa"/>
            <w:tcBorders>
              <w:top w:val="nil"/>
              <w:left w:val="nil"/>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2 117</w:t>
            </w:r>
          </w:p>
        </w:tc>
        <w:tc>
          <w:tcPr>
            <w:tcW w:w="909" w:type="dxa"/>
            <w:tcBorders>
              <w:top w:val="nil"/>
              <w:left w:val="nil"/>
              <w:bottom w:val="single" w:sz="4" w:space="0" w:color="auto"/>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6 479 302</w:t>
            </w:r>
          </w:p>
        </w:tc>
        <w:tc>
          <w:tcPr>
            <w:tcW w:w="1157" w:type="dxa"/>
            <w:tcBorders>
              <w:top w:val="nil"/>
              <w:left w:val="single" w:sz="4" w:space="0" w:color="auto"/>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2 379 947</w:t>
            </w:r>
          </w:p>
        </w:tc>
        <w:tc>
          <w:tcPr>
            <w:tcW w:w="888" w:type="dxa"/>
            <w:tcBorders>
              <w:top w:val="nil"/>
              <w:left w:val="nil"/>
              <w:bottom w:val="single" w:sz="4" w:space="0" w:color="auto"/>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2 187 078</w:t>
            </w:r>
          </w:p>
        </w:tc>
        <w:tc>
          <w:tcPr>
            <w:tcW w:w="950" w:type="dxa"/>
            <w:tcBorders>
              <w:top w:val="nil"/>
              <w:left w:val="single" w:sz="4" w:space="0" w:color="auto"/>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6 485 936</w:t>
            </w:r>
          </w:p>
        </w:tc>
        <w:tc>
          <w:tcPr>
            <w:tcW w:w="903" w:type="dxa"/>
            <w:tcBorders>
              <w:top w:val="nil"/>
              <w:left w:val="nil"/>
              <w:bottom w:val="single" w:sz="4" w:space="0" w:color="auto"/>
              <w:right w:val="nil"/>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6 339 896</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6675A1" w:rsidRPr="006675A1" w:rsidRDefault="006675A1" w:rsidP="006675A1">
            <w:pPr>
              <w:spacing w:line="240" w:lineRule="auto"/>
              <w:jc w:val="right"/>
              <w:rPr>
                <w:rFonts w:ascii="Arial CE" w:hAnsi="Arial CE" w:cs="Arial CE"/>
                <w:sz w:val="16"/>
                <w:szCs w:val="16"/>
              </w:rPr>
            </w:pPr>
            <w:r w:rsidRPr="006675A1">
              <w:rPr>
                <w:rFonts w:ascii="Arial CE" w:hAnsi="Arial CE" w:cs="Arial CE"/>
                <w:sz w:val="16"/>
                <w:szCs w:val="16"/>
              </w:rPr>
              <w:t>146 041</w:t>
            </w:r>
          </w:p>
        </w:tc>
      </w:tr>
      <w:tr w:rsidR="006675A1" w:rsidRPr="006675A1" w:rsidTr="006675A1">
        <w:trPr>
          <w:trHeight w:val="90"/>
        </w:trPr>
        <w:tc>
          <w:tcPr>
            <w:tcW w:w="2416"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1074"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723"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909"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1157"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888"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950"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903"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720" w:type="dxa"/>
            <w:tcBorders>
              <w:top w:val="nil"/>
              <w:left w:val="nil"/>
              <w:bottom w:val="nil"/>
              <w:right w:val="nil"/>
            </w:tcBorders>
            <w:shd w:val="clear" w:color="000000" w:fill="FFFFFF"/>
            <w:noWrap/>
            <w:vAlign w:val="center"/>
            <w:hideMark/>
          </w:tcPr>
          <w:p w:rsidR="006675A1" w:rsidRPr="006675A1" w:rsidRDefault="006675A1" w:rsidP="006675A1">
            <w:pPr>
              <w:spacing w:line="240" w:lineRule="auto"/>
              <w:rPr>
                <w:rFonts w:ascii="Arial CE" w:hAnsi="Arial CE" w:cs="Arial CE"/>
                <w:b/>
                <w:bCs/>
                <w:sz w:val="16"/>
                <w:szCs w:val="16"/>
              </w:rPr>
            </w:pPr>
            <w:r w:rsidRPr="006675A1">
              <w:rPr>
                <w:rFonts w:ascii="Arial CE" w:hAnsi="Arial CE" w:cs="Arial CE"/>
                <w:b/>
                <w:bCs/>
                <w:sz w:val="16"/>
                <w:szCs w:val="16"/>
              </w:rPr>
              <w:t> </w:t>
            </w:r>
          </w:p>
        </w:tc>
      </w:tr>
      <w:tr w:rsidR="006675A1" w:rsidRPr="006675A1" w:rsidTr="006675A1">
        <w:trPr>
          <w:trHeight w:val="255"/>
        </w:trPr>
        <w:tc>
          <w:tcPr>
            <w:tcW w:w="4213" w:type="dxa"/>
            <w:gridSpan w:val="3"/>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vertAlign w:val="superscript"/>
              </w:rPr>
              <w:t>1)</w:t>
            </w:r>
            <w:r w:rsidRPr="006675A1">
              <w:rPr>
                <w:rFonts w:ascii="Arial CE" w:hAnsi="Arial CE" w:cs="Arial CE"/>
                <w:sz w:val="16"/>
                <w:szCs w:val="16"/>
              </w:rPr>
              <w:t xml:space="preserve"> jedná se o dotace od státu a dotace od zřizovatele</w:t>
            </w:r>
          </w:p>
        </w:tc>
        <w:tc>
          <w:tcPr>
            <w:tcW w:w="909"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1157"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888"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950"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903"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720"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r>
      <w:tr w:rsidR="006675A1" w:rsidRPr="006675A1" w:rsidTr="006675A1">
        <w:trPr>
          <w:trHeight w:val="225"/>
        </w:trPr>
        <w:tc>
          <w:tcPr>
            <w:tcW w:w="2416"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Zdroj dat: MPSV</w:t>
            </w:r>
          </w:p>
        </w:tc>
        <w:tc>
          <w:tcPr>
            <w:tcW w:w="1074"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723"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909"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1157"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888"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950"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903"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c>
          <w:tcPr>
            <w:tcW w:w="720" w:type="dxa"/>
            <w:tcBorders>
              <w:top w:val="nil"/>
              <w:left w:val="nil"/>
              <w:bottom w:val="nil"/>
              <w:right w:val="nil"/>
            </w:tcBorders>
            <w:shd w:val="clear" w:color="000000" w:fill="FFFFFF"/>
            <w:noWrap/>
            <w:vAlign w:val="bottom"/>
            <w:hideMark/>
          </w:tcPr>
          <w:p w:rsidR="006675A1" w:rsidRPr="006675A1" w:rsidRDefault="006675A1" w:rsidP="006675A1">
            <w:pPr>
              <w:spacing w:line="240" w:lineRule="auto"/>
              <w:rPr>
                <w:rFonts w:ascii="Arial CE" w:hAnsi="Arial CE" w:cs="Arial CE"/>
                <w:sz w:val="16"/>
                <w:szCs w:val="16"/>
              </w:rPr>
            </w:pPr>
            <w:r w:rsidRPr="006675A1">
              <w:rPr>
                <w:rFonts w:ascii="Arial CE" w:hAnsi="Arial CE" w:cs="Arial CE"/>
                <w:sz w:val="16"/>
                <w:szCs w:val="16"/>
              </w:rPr>
              <w:t> </w:t>
            </w:r>
          </w:p>
        </w:tc>
      </w:tr>
    </w:tbl>
    <w:p w:rsidR="007736E0" w:rsidRPr="007736E0" w:rsidRDefault="007736E0" w:rsidP="007736E0"/>
    <w:p w:rsidR="00677BD1" w:rsidRPr="00677BD1" w:rsidRDefault="000B5CE9" w:rsidP="00677BD1">
      <w:pPr>
        <w:pStyle w:val="Nadpis3"/>
        <w:jc w:val="both"/>
        <w:rPr>
          <w:rFonts w:eastAsia="Times New Roman" w:cs="Arial"/>
          <w:color w:val="auto"/>
        </w:rPr>
      </w:pPr>
      <w:r>
        <w:rPr>
          <w:rFonts w:eastAsia="Times New Roman" w:cs="Arial"/>
          <w:color w:val="auto"/>
        </w:rPr>
        <w:t xml:space="preserve">Druhy sociálních služeb </w:t>
      </w:r>
      <w:r w:rsidRPr="000B5CE9">
        <w:rPr>
          <w:rFonts w:eastAsia="Times New Roman" w:cs="Arial"/>
          <w:b w:val="0"/>
          <w:color w:val="auto"/>
          <w:sz w:val="20"/>
        </w:rPr>
        <w:t>(</w:t>
      </w:r>
      <w:r>
        <w:rPr>
          <w:rFonts w:eastAsia="Times New Roman" w:cs="Arial"/>
          <w:b w:val="0"/>
          <w:color w:val="auto"/>
          <w:sz w:val="20"/>
        </w:rPr>
        <w:t>dle</w:t>
      </w:r>
      <w:r w:rsidR="00C57B89">
        <w:rPr>
          <w:rFonts w:eastAsia="Times New Roman" w:cs="Arial"/>
          <w:b w:val="0"/>
          <w:color w:val="auto"/>
          <w:sz w:val="20"/>
        </w:rPr>
        <w:t xml:space="preserve"> § 34 zákona</w:t>
      </w:r>
      <w:r w:rsidRPr="000B5CE9">
        <w:rPr>
          <w:rFonts w:eastAsia="Times New Roman" w:cs="Arial"/>
          <w:b w:val="0"/>
          <w:color w:val="auto"/>
          <w:sz w:val="20"/>
        </w:rPr>
        <w:t xml:space="preserve"> č. 108/2006 Sb.)</w:t>
      </w:r>
    </w:p>
    <w:p w:rsidR="000B5CE9" w:rsidRDefault="000B5CE9" w:rsidP="00677BD1">
      <w:pPr>
        <w:pStyle w:val="Nadpis4"/>
        <w:jc w:val="both"/>
        <w:rPr>
          <w:rFonts w:cs="Arial"/>
          <w:szCs w:val="20"/>
        </w:rPr>
      </w:pPr>
    </w:p>
    <w:p w:rsidR="00677BD1" w:rsidRPr="00677BD1" w:rsidRDefault="00677BD1" w:rsidP="00677BD1">
      <w:pPr>
        <w:pStyle w:val="Nadpis4"/>
        <w:jc w:val="both"/>
        <w:rPr>
          <w:rFonts w:cs="Arial"/>
          <w:szCs w:val="20"/>
        </w:rPr>
      </w:pPr>
      <w:r w:rsidRPr="00677BD1">
        <w:rPr>
          <w:rFonts w:cs="Arial"/>
          <w:szCs w:val="20"/>
        </w:rPr>
        <w:t>Sociální poradenství</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Sociální poradenství poskytuje osobám v nepříznivé sociální situaci potřebné informace přispívající k řešení jejich situace. Základní sociální poradenství je součástí všech druhů sociálních služeb.</w:t>
      </w:r>
      <w:r w:rsidR="0037432C">
        <w:rPr>
          <w:rFonts w:ascii="Arial" w:hAnsi="Arial" w:cs="Arial"/>
          <w:sz w:val="20"/>
          <w:szCs w:val="20"/>
        </w:rPr>
        <w:t xml:space="preserve"> </w:t>
      </w:r>
      <w:r w:rsidRPr="00677BD1">
        <w:rPr>
          <w:rFonts w:ascii="Arial" w:hAnsi="Arial" w:cs="Arial"/>
          <w:sz w:val="20"/>
          <w:szCs w:val="20"/>
        </w:rPr>
        <w:t>Odborné sociální poradenství zahrnuje občanské poradny, manželské a rodinné poradny, sociální práci s osobami společensky nepřizpůsobenými, poradny pro oběti trestných činů a domácího násilí, sociálně právní poradenství pro osoby se zdravotním postižením a seniory. Služba obsahuje poradenství, zprostředkování kontaktu se společenským prostředím, terapeutické činnosti a pomoc při prosazování práv a zájmů. Služba se poskytuje bezúplatně.</w:t>
      </w:r>
    </w:p>
    <w:p w:rsidR="00677BD1" w:rsidRPr="00677BD1" w:rsidRDefault="00677BD1" w:rsidP="00677BD1">
      <w:pPr>
        <w:pStyle w:val="Nadpis4"/>
        <w:jc w:val="both"/>
        <w:rPr>
          <w:rFonts w:cs="Arial"/>
          <w:szCs w:val="20"/>
        </w:rPr>
      </w:pPr>
      <w:r w:rsidRPr="00677BD1">
        <w:rPr>
          <w:rFonts w:cs="Arial"/>
          <w:szCs w:val="20"/>
        </w:rPr>
        <w:t>Sociálně zdravotní služby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Sociálně zdravotní služby napomáhají k zajištění fyzické a psychické soběstačnosti osob, kterým jsou poskytovány; jsou určeny osobám, které již nepotřebují akutní zdravotní lůžkovou péči (dostatečná je zdravotní péče ambulantního rozsahu), ale současně jsou natolik nesoběstační, že potřebují pomoc druhé osoby při každodenních úkonech a tato pomoc jim z objektivních důvodů nemůže být zajištěna v domácím prostředí. Sociálně zdravotní služby jsou poskytovány v pobytových zařízeních sociálních služeb nebo v pobytových zdravotnických zařízeních. Služby sociální péče poskytované v rámci sociálně zdravotních služeb (včetně základních služeb) podléhají úhradě. Zdravotnické úkony jsou hrazeny z fondů veřejného zdravotního pojištění.</w:t>
      </w:r>
    </w:p>
    <w:p w:rsidR="00677BD1" w:rsidRPr="00677BD1" w:rsidRDefault="00677BD1" w:rsidP="00677BD1">
      <w:pPr>
        <w:pStyle w:val="Nadpis4"/>
        <w:jc w:val="both"/>
        <w:rPr>
          <w:rFonts w:cs="Arial"/>
          <w:szCs w:val="20"/>
        </w:rPr>
      </w:pPr>
      <w:r w:rsidRPr="00677BD1">
        <w:rPr>
          <w:rFonts w:cs="Arial"/>
          <w:szCs w:val="20"/>
        </w:rPr>
        <w:t>Sociální rehabilitace</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Jedná se o soubor specifických činností zaměřených na nácvik potřebných dovedností osoby se zdravotním postižením směřujících k dosažení samostatnosti a soběstačnosti v nejvyšší možné míře s ohledem na její dlouhodobě nepříznivý zdravotní stav. Cílem je dosažení nalezení vhodného pracovního uplatnění. Proces sociální rehabilitace je integrální součástí poskytování sociálních služeb.</w:t>
      </w:r>
    </w:p>
    <w:p w:rsidR="00677BD1" w:rsidRPr="00677BD1" w:rsidRDefault="00677BD1" w:rsidP="00677BD1">
      <w:pPr>
        <w:pStyle w:val="Nadpis4"/>
        <w:jc w:val="both"/>
        <w:rPr>
          <w:rFonts w:cs="Arial"/>
          <w:szCs w:val="20"/>
        </w:rPr>
      </w:pPr>
      <w:r w:rsidRPr="00677BD1">
        <w:rPr>
          <w:rFonts w:cs="Arial"/>
          <w:szCs w:val="20"/>
        </w:rPr>
        <w:t>Osobní asistence</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Osobní asistence se poskytuje v přirozeném sociálním prostředí osobám se zdravotním postižením a</w:t>
      </w:r>
      <w:r w:rsidR="0063514C">
        <w:rPr>
          <w:rFonts w:ascii="Arial" w:hAnsi="Arial" w:cs="Arial"/>
          <w:sz w:val="20"/>
          <w:szCs w:val="20"/>
        </w:rPr>
        <w:t> </w:t>
      </w:r>
      <w:r w:rsidRPr="00677BD1">
        <w:rPr>
          <w:rFonts w:ascii="Arial" w:hAnsi="Arial" w:cs="Arial"/>
          <w:sz w:val="20"/>
          <w:szCs w:val="20"/>
        </w:rPr>
        <w:t>seniorům, jejichž situace vyžaduje pomoc jiné osoby, a to v předem dohodnutém rozsahu a čase. Služba obsahuje pomoc při zvládání běžných úkonů péče o vlastní osobu,</w:t>
      </w:r>
      <w:r w:rsidR="0063514C">
        <w:rPr>
          <w:rFonts w:ascii="Arial" w:hAnsi="Arial" w:cs="Arial"/>
          <w:sz w:val="20"/>
          <w:szCs w:val="20"/>
        </w:rPr>
        <w:t xml:space="preserve"> </w:t>
      </w:r>
      <w:r w:rsidRPr="00677BD1">
        <w:rPr>
          <w:rFonts w:ascii="Arial" w:hAnsi="Arial" w:cs="Arial"/>
          <w:sz w:val="20"/>
          <w:szCs w:val="20"/>
        </w:rPr>
        <w:t>pomoc při osobní hygieně, pomoc při zajištění chodu domácnosti, zprostředkování kontaktu se společenským prostředím a pomoc při prosazování práv a zájmů.</w:t>
      </w:r>
      <w:r w:rsidR="0063514C">
        <w:rPr>
          <w:rFonts w:ascii="Arial" w:hAnsi="Arial" w:cs="Arial"/>
          <w:sz w:val="20"/>
          <w:szCs w:val="20"/>
        </w:rPr>
        <w:t xml:space="preserve"> </w:t>
      </w:r>
      <w:r w:rsidRPr="00677BD1">
        <w:rPr>
          <w:rFonts w:ascii="Arial" w:hAnsi="Arial" w:cs="Arial"/>
          <w:sz w:val="20"/>
          <w:szCs w:val="20"/>
        </w:rPr>
        <w:t>Služba se poskytuje za úplatu.</w:t>
      </w:r>
    </w:p>
    <w:p w:rsidR="00677BD1" w:rsidRPr="00677BD1" w:rsidRDefault="00677BD1" w:rsidP="00677BD1">
      <w:pPr>
        <w:pStyle w:val="Nadpis4"/>
        <w:jc w:val="both"/>
        <w:rPr>
          <w:rFonts w:cs="Arial"/>
          <w:szCs w:val="20"/>
        </w:rPr>
      </w:pPr>
      <w:r w:rsidRPr="00677BD1">
        <w:rPr>
          <w:rFonts w:cs="Arial"/>
          <w:szCs w:val="20"/>
        </w:rPr>
        <w:t>Pečovatelská služba</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Pečovatelská služba se poskytuje dětem, osobám se zdravotním postižením a seniorům, jejichž situace vyžaduje pomoc jiné osoby, a to v přirozeném prostředí i ve specializovaných zařízeních. Služba obsahuje pomoc při zvládání běžných úkonů péče o vlastní osobu, pomoc při osobní hygieně nebo poskytnutí podmínek pro osobní hygienu, poskytnutí stravy nebo pomoc při zajištění stravy, pomoc při zajištění chodu domácnosti, zprostředkování kontaktu se společenským prostředím a pomoc při prosazování práv a zájmů. Služba se poskytuje za úplatu. Bezúplatně se poskytuje rodinám, ve kterých se narodily současně tři nebo více dětí, účastníkům odboje1) a pozůstalým manželům (manželkám) po účastnících odboje starším 70 let.</w:t>
      </w:r>
    </w:p>
    <w:p w:rsidR="00677BD1" w:rsidRPr="00677BD1" w:rsidRDefault="00677BD1" w:rsidP="00677BD1">
      <w:pPr>
        <w:pStyle w:val="Nadpis4"/>
        <w:jc w:val="both"/>
        <w:rPr>
          <w:rFonts w:cs="Arial"/>
          <w:szCs w:val="20"/>
        </w:rPr>
      </w:pPr>
      <w:r w:rsidRPr="00677BD1">
        <w:rPr>
          <w:rFonts w:cs="Arial"/>
          <w:szCs w:val="20"/>
        </w:rPr>
        <w:t>Průvodcovská, předčitatelská a tlumočnická služba</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Průvodcovská, předčitatelská a tlumočnická služba se poskytuje osobám se zdravotním postižením a</w:t>
      </w:r>
      <w:r w:rsidR="0063514C">
        <w:rPr>
          <w:rFonts w:ascii="Arial" w:hAnsi="Arial" w:cs="Arial"/>
          <w:sz w:val="20"/>
          <w:szCs w:val="20"/>
        </w:rPr>
        <w:t> </w:t>
      </w:r>
      <w:r w:rsidRPr="00677BD1">
        <w:rPr>
          <w:rFonts w:ascii="Arial" w:hAnsi="Arial" w:cs="Arial"/>
          <w:sz w:val="20"/>
          <w:szCs w:val="20"/>
        </w:rPr>
        <w:t>seniorům, jejichž schopnosti jsou sníženy v oblasti orientace nebo komunikace, a napomáhá jim osobně si vyřídit vlastní záležitosti. Služba obsahuje zprostředkování kontaktu se společenským prostředím a pomoc při prosazování práv a zájmů. Služba je poskytována bez úhrady.</w:t>
      </w:r>
    </w:p>
    <w:p w:rsidR="00677BD1" w:rsidRPr="00677BD1" w:rsidRDefault="00677BD1" w:rsidP="00677BD1">
      <w:pPr>
        <w:pStyle w:val="Nadpis4"/>
        <w:jc w:val="both"/>
        <w:rPr>
          <w:rFonts w:cs="Arial"/>
          <w:szCs w:val="20"/>
        </w:rPr>
      </w:pPr>
      <w:r w:rsidRPr="00677BD1">
        <w:rPr>
          <w:rFonts w:cs="Arial"/>
          <w:szCs w:val="20"/>
        </w:rPr>
        <w:lastRenderedPageBreak/>
        <w:t>Služby rané péče</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Služby rané péče se poskytují rodičům dítěte ve věku do 7 let, které je osobou se zdravotním postižením nebo jehož vývoj je ohrožen v důsledku nepříznivého sociálního prostředí. Služba je zaměřena na podporu rodiny a podporu vývoje dítěte s ohledem na jeho specifické potřeby. Služba je poskytována především v domácnosti. Služba obsahuje výchovné, vzdělávací a aktivizační činnosti, zprostředkování kontaktu se společenským prostředím, terapeutické činnosti a pomoc při prosazování práv a zájmů. Služba se poskytuje bezúplatně.</w:t>
      </w:r>
    </w:p>
    <w:p w:rsidR="00677BD1" w:rsidRPr="00677BD1" w:rsidRDefault="00677BD1" w:rsidP="00677BD1">
      <w:pPr>
        <w:pStyle w:val="Nadpis4"/>
        <w:jc w:val="both"/>
        <w:rPr>
          <w:rFonts w:cs="Arial"/>
          <w:szCs w:val="20"/>
        </w:rPr>
      </w:pPr>
      <w:r w:rsidRPr="00677BD1">
        <w:rPr>
          <w:rFonts w:cs="Arial"/>
          <w:szCs w:val="20"/>
        </w:rPr>
        <w:t>Podporované bydlení</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Podporované bydlení je sociální služba poskytovaná osobám se zdravotním postižením, jejichž situace vyžaduje pomoc jiné osoby; služba se poskytuje v domácnosti osob. Služba obsahuje pomoc při zajištění chodu domácnosti, výchovné, vzdělávací a aktivizační činnosti, zprostředkování kontaktu se společenským prostředím, terapeutické činnosti a pomoc při prosazování práv a zájmů. Služba se poskytuje za úplatu.</w:t>
      </w:r>
    </w:p>
    <w:p w:rsidR="00677BD1" w:rsidRPr="00677BD1" w:rsidRDefault="00677BD1" w:rsidP="00677BD1">
      <w:pPr>
        <w:pStyle w:val="Nadpis4"/>
        <w:jc w:val="both"/>
        <w:rPr>
          <w:rFonts w:cs="Arial"/>
          <w:szCs w:val="20"/>
        </w:rPr>
      </w:pPr>
      <w:r w:rsidRPr="00677BD1">
        <w:rPr>
          <w:rFonts w:cs="Arial"/>
          <w:szCs w:val="20"/>
        </w:rPr>
        <w:t>Odlehčovací služby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Odlehčovací služby jsou ambulantní nebo pobytové služby poskytované osobám se zdravotním postižením a seniorům, jejichž situace vyžaduje pomoc jiné osoby, o které jinak pečuje osoba blízká v domácnosti; cílem služby je umožnit pečující osobě nezbytný odpočinek. Služba obsahuje pomoc při zvládání běžných úkonů péče o vlastní osobu, pomoc při osobní hygieně nebo poskytnutí podmínek pro osobní hygienu, poskytnutí stravy nebo pomoc při zajištění stravy, poskytnutí ubytování, zprostředkování kontaktu se společenským prostředím, terapeutické činnosti a pomoc při prosazování práv a zájmů. Služba se poskytuje za úplatu.</w:t>
      </w:r>
    </w:p>
    <w:p w:rsidR="00677BD1" w:rsidRPr="00677BD1" w:rsidRDefault="00677BD1" w:rsidP="00677BD1">
      <w:pPr>
        <w:pStyle w:val="Nadpis4"/>
        <w:jc w:val="both"/>
        <w:rPr>
          <w:rFonts w:cs="Arial"/>
          <w:szCs w:val="20"/>
        </w:rPr>
      </w:pPr>
      <w:r w:rsidRPr="00677BD1">
        <w:rPr>
          <w:rFonts w:cs="Arial"/>
          <w:szCs w:val="20"/>
        </w:rPr>
        <w:t>Centra denních služeb</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 xml:space="preserve">Centra denních služeb poskytují ambulantní služby ve specializovaném zařízení s cílem posílit samostatnost a soběstačnost osob se zdravotním postižením a seniorů v nepříznivé sociální situaci, která může vést k sociálnímu vyloučení. Služba obsahuje pomoc při osobní hygieně nebo poskytnutí podmínek pro osobní </w:t>
      </w:r>
      <w:proofErr w:type="gramStart"/>
      <w:r w:rsidRPr="00677BD1">
        <w:rPr>
          <w:rFonts w:ascii="Arial" w:hAnsi="Arial" w:cs="Arial"/>
          <w:sz w:val="20"/>
          <w:szCs w:val="20"/>
        </w:rPr>
        <w:t>hygienu,poskytnutí</w:t>
      </w:r>
      <w:proofErr w:type="gramEnd"/>
      <w:r w:rsidRPr="00677BD1">
        <w:rPr>
          <w:rFonts w:ascii="Arial" w:hAnsi="Arial" w:cs="Arial"/>
          <w:sz w:val="20"/>
          <w:szCs w:val="20"/>
        </w:rPr>
        <w:t xml:space="preserve"> stravy nebo pomoc při zajištění stravy, výchovné, vzdělávací a aktivizační činnosti, prostředkování kontaktu se společenským prostředím, terapeutické činnosti a pomoc při prosazování práv a zájmů. Služba se poskytuje za úplatu.</w:t>
      </w:r>
    </w:p>
    <w:p w:rsidR="00677BD1" w:rsidRPr="00677BD1" w:rsidRDefault="00677BD1" w:rsidP="00677BD1">
      <w:pPr>
        <w:pStyle w:val="Nadpis4"/>
        <w:jc w:val="both"/>
        <w:rPr>
          <w:rFonts w:cs="Arial"/>
          <w:szCs w:val="20"/>
        </w:rPr>
      </w:pPr>
      <w:r w:rsidRPr="00677BD1">
        <w:rPr>
          <w:rFonts w:cs="Arial"/>
          <w:szCs w:val="20"/>
        </w:rPr>
        <w:t>Stacionáře denní a týdenní</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Stacionáře denní poskytují ambulantní služby ve specializovaném zařízení seniorům, osobám se zdravotním postižením a osobám ohroženým užíváním návykových látek, jejichž situace vyžaduje pravidelnou pomoc jiné osoby.</w:t>
      </w:r>
    </w:p>
    <w:p w:rsidR="00286DCE" w:rsidRDefault="00677BD1" w:rsidP="00677BD1">
      <w:pPr>
        <w:pStyle w:val="Normlnweb"/>
        <w:jc w:val="both"/>
        <w:rPr>
          <w:rFonts w:ascii="Arial" w:hAnsi="Arial" w:cs="Arial"/>
          <w:sz w:val="20"/>
          <w:szCs w:val="20"/>
        </w:rPr>
      </w:pPr>
      <w:r w:rsidRPr="00677BD1">
        <w:rPr>
          <w:rFonts w:ascii="Arial" w:hAnsi="Arial" w:cs="Arial"/>
          <w:sz w:val="20"/>
          <w:szCs w:val="20"/>
        </w:rPr>
        <w:t>Stacionáře týdenní poskytují pobytové služby ve specializovaném zařízení seniorům, osobám se zdravotním postižením a osobám ohroženým užíváním návykových látek, jejichž situace vyžaduje pravidelnou pomoc jiné osoby.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Služba obsahuje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terapeutické činnosti, pomoc při prosazování práv a zájmů. Služba se poskytuje za úplatu.</w:t>
      </w:r>
    </w:p>
    <w:p w:rsidR="00677BD1" w:rsidRPr="00677BD1" w:rsidRDefault="00677BD1" w:rsidP="00677BD1">
      <w:pPr>
        <w:pStyle w:val="Nadpis4"/>
        <w:jc w:val="both"/>
        <w:rPr>
          <w:rFonts w:cs="Arial"/>
          <w:szCs w:val="20"/>
        </w:rPr>
      </w:pPr>
      <w:r w:rsidRPr="00677BD1">
        <w:rPr>
          <w:rFonts w:cs="Arial"/>
          <w:szCs w:val="20"/>
        </w:rPr>
        <w:t>Domovy pro osoby se zdravotním postižením</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 xml:space="preserve">Domovy pro osoby se zdravotním postižením poskytují dlouhodobé pobytové služby osobám se zdravotním postižením, jejichž situace vyžaduje pomoc jiné osoby. Služba obsahuje pomoc při zvládání běžných úkonů péče o vlastní osobu, pomoc při osobní hygieně nebo poskytnutí podmínek pro osobní hygienu, poskytnutí stravy, poskytnutí ubytování, výchovné, vzdělávací a aktivizační činnosti, zprostředkování kontaktu se </w:t>
      </w:r>
      <w:r w:rsidRPr="00677BD1">
        <w:rPr>
          <w:rFonts w:ascii="Arial" w:hAnsi="Arial" w:cs="Arial"/>
          <w:sz w:val="20"/>
          <w:szCs w:val="20"/>
        </w:rPr>
        <w:lastRenderedPageBreak/>
        <w:t xml:space="preserve">společenským prostředím, terapeutické činnosti, pomoc při prosazování práv a </w:t>
      </w:r>
      <w:proofErr w:type="gramStart"/>
      <w:r w:rsidRPr="00677BD1">
        <w:rPr>
          <w:rFonts w:ascii="Arial" w:hAnsi="Arial" w:cs="Arial"/>
          <w:sz w:val="20"/>
          <w:szCs w:val="20"/>
        </w:rPr>
        <w:t>zájmů.´Služba</w:t>
      </w:r>
      <w:proofErr w:type="gramEnd"/>
      <w:r w:rsidRPr="00677BD1">
        <w:rPr>
          <w:rFonts w:ascii="Arial" w:hAnsi="Arial" w:cs="Arial"/>
          <w:sz w:val="20"/>
          <w:szCs w:val="20"/>
        </w:rPr>
        <w:t xml:space="preserve"> se poskytuje za úplatu.</w:t>
      </w:r>
    </w:p>
    <w:p w:rsidR="00677BD1" w:rsidRPr="00677BD1" w:rsidRDefault="00677BD1" w:rsidP="00677BD1">
      <w:pPr>
        <w:pStyle w:val="Nadpis4"/>
        <w:jc w:val="both"/>
        <w:rPr>
          <w:rFonts w:cs="Arial"/>
          <w:szCs w:val="20"/>
        </w:rPr>
      </w:pPr>
      <w:r w:rsidRPr="00677BD1">
        <w:rPr>
          <w:rFonts w:cs="Arial"/>
          <w:szCs w:val="20"/>
        </w:rPr>
        <w:t>Domovy pro seniory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Domovy pro seniory poskytují dlouhodobé pobytové služby seniorům, jejichž situace vyžaduje pomoc jiné osoby. Služba obsahuje pomoc při zvládání běžných úkonů péče o vlastní osobu, pomoc při osobní hygieně nebo poskytnutí podmínek pro osobní hygienu, poskytnutí stravy, poskytnutí ubytování, zprostředkování kontaktu se společenským prostředím, aktivizační činnosti a pomoc při prosazování práv a zájmů. Služba se poskytuje za úplatu.</w:t>
      </w:r>
    </w:p>
    <w:p w:rsidR="00677BD1" w:rsidRPr="00677BD1" w:rsidRDefault="00677BD1" w:rsidP="00677BD1">
      <w:pPr>
        <w:pStyle w:val="Nadpis4"/>
        <w:jc w:val="both"/>
        <w:rPr>
          <w:rFonts w:cs="Arial"/>
          <w:szCs w:val="20"/>
        </w:rPr>
      </w:pPr>
      <w:r w:rsidRPr="00677BD1">
        <w:rPr>
          <w:rFonts w:cs="Arial"/>
          <w:szCs w:val="20"/>
        </w:rPr>
        <w:t>Azylové domy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Azylové domy poskytují pobytové služby na přechodnou dobu osobám v nepříznivé sociální situaci spojené se ztrátou bydlení. Služba obsahuje poskytnutí stravy nebo pomoc při zajištění stravy, poskytnutí ubytování nebo pomoc při zajištění bydlení, pomoc při prosazování práv a zájmů, výchovné, vzdělávací a aktivizační činnosti. Služba se poskytuje za úplatu.</w:t>
      </w:r>
    </w:p>
    <w:p w:rsidR="00677BD1" w:rsidRPr="00677BD1" w:rsidRDefault="00677BD1" w:rsidP="00677BD1">
      <w:pPr>
        <w:pStyle w:val="Nadpis4"/>
        <w:jc w:val="both"/>
        <w:rPr>
          <w:rFonts w:cs="Arial"/>
          <w:szCs w:val="20"/>
        </w:rPr>
      </w:pPr>
      <w:r w:rsidRPr="00677BD1">
        <w:rPr>
          <w:rFonts w:cs="Arial"/>
          <w:szCs w:val="20"/>
        </w:rPr>
        <w:t>Domy na půl cesty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Domy na půl cesty poskytují pobytové služby na přechodnou dobu pro osoby do 26 let věku, které po dosažení zletilosti opouštějí školská zařízení pro výkon ústavní nebo ochranné výchovy, popřípadě pro osoby z jiných zařízení pro péči o děti a mládež. Služba obsahuje t</w:t>
      </w:r>
      <w:r w:rsidR="0063514C">
        <w:rPr>
          <w:rFonts w:ascii="Arial" w:hAnsi="Arial" w:cs="Arial"/>
          <w:sz w:val="20"/>
          <w:szCs w:val="20"/>
        </w:rPr>
        <w:t>yto činnosti:</w:t>
      </w:r>
      <w:r w:rsidRPr="00677BD1">
        <w:rPr>
          <w:rFonts w:ascii="Arial" w:hAnsi="Arial" w:cs="Arial"/>
          <w:sz w:val="20"/>
          <w:szCs w:val="20"/>
        </w:rPr>
        <w:t>poskytnutí ubytování, zprostředkování kontaktu se společenským prostředím, terapeutické činnosti a pomoc při prosazování práv a</w:t>
      </w:r>
      <w:r w:rsidR="0063514C">
        <w:rPr>
          <w:rFonts w:ascii="Arial" w:hAnsi="Arial" w:cs="Arial"/>
          <w:sz w:val="20"/>
          <w:szCs w:val="20"/>
        </w:rPr>
        <w:t> </w:t>
      </w:r>
      <w:r w:rsidRPr="00677BD1">
        <w:rPr>
          <w:rFonts w:ascii="Arial" w:hAnsi="Arial" w:cs="Arial"/>
          <w:sz w:val="20"/>
          <w:szCs w:val="20"/>
        </w:rPr>
        <w:t>zájmů. Služba se poskytuje za úplatu.</w:t>
      </w:r>
    </w:p>
    <w:p w:rsidR="00677BD1" w:rsidRPr="00677BD1" w:rsidRDefault="00677BD1" w:rsidP="00677BD1">
      <w:pPr>
        <w:pStyle w:val="Nadpis4"/>
        <w:jc w:val="both"/>
        <w:rPr>
          <w:rFonts w:cs="Arial"/>
          <w:szCs w:val="20"/>
        </w:rPr>
      </w:pPr>
      <w:r w:rsidRPr="00677BD1">
        <w:rPr>
          <w:rFonts w:cs="Arial"/>
          <w:szCs w:val="20"/>
        </w:rPr>
        <w:t>Chráněné bydlení</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Chráněné bydlení je dlouhodobá pobytová služba poskytovaná osobám se zdravotním postižením, jejichž situace vyžaduje pomoc jiné osoby. Chráněné bydlení má formu individuálního nebo skupinového bydlení; osobě se poskytuje podle potřeby podpora osobního asistenta. Služba obsahuje poskytnutí stravy nebo pomoc při zajištění stravy, poskytnutí ubytování, pomoc při zajištění chodu domácnosti,</w:t>
      </w:r>
      <w:r w:rsidR="0063514C">
        <w:rPr>
          <w:rFonts w:ascii="Arial" w:hAnsi="Arial" w:cs="Arial"/>
          <w:sz w:val="20"/>
          <w:szCs w:val="20"/>
        </w:rPr>
        <w:t xml:space="preserve"> </w:t>
      </w:r>
      <w:r w:rsidRPr="00677BD1">
        <w:rPr>
          <w:rFonts w:ascii="Arial" w:hAnsi="Arial" w:cs="Arial"/>
          <w:sz w:val="20"/>
          <w:szCs w:val="20"/>
        </w:rPr>
        <w:t>výchovné, vzdělávací a aktivizační činnosti, zprostředkování kontaktu se společenským prostředím, terapeutické činnosti, pomoc při prosazování práv a zájmů. Služba se poskytuje za úplatu.</w:t>
      </w:r>
    </w:p>
    <w:p w:rsidR="00286DCE" w:rsidRDefault="00286DCE" w:rsidP="00677BD1">
      <w:pPr>
        <w:pStyle w:val="Nadpis4"/>
        <w:jc w:val="both"/>
        <w:rPr>
          <w:rFonts w:cs="Arial"/>
          <w:szCs w:val="20"/>
        </w:rPr>
      </w:pPr>
    </w:p>
    <w:p w:rsidR="00677BD1" w:rsidRPr="00677BD1" w:rsidRDefault="00677BD1" w:rsidP="00677BD1">
      <w:pPr>
        <w:pStyle w:val="Nadpis4"/>
        <w:jc w:val="both"/>
        <w:rPr>
          <w:rFonts w:cs="Arial"/>
          <w:szCs w:val="20"/>
        </w:rPr>
      </w:pPr>
      <w:r w:rsidRPr="00677BD1">
        <w:rPr>
          <w:rFonts w:cs="Arial"/>
          <w:szCs w:val="20"/>
        </w:rPr>
        <w:t>Kontaktní centra</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 xml:space="preserve">Kontaktní centra jsou </w:t>
      </w:r>
      <w:proofErr w:type="spellStart"/>
      <w:r w:rsidRPr="00677BD1">
        <w:rPr>
          <w:rFonts w:ascii="Arial" w:hAnsi="Arial" w:cs="Arial"/>
          <w:sz w:val="20"/>
          <w:szCs w:val="20"/>
        </w:rPr>
        <w:t>nízkoprahová</w:t>
      </w:r>
      <w:proofErr w:type="spellEnd"/>
      <w:r w:rsidRPr="00677BD1">
        <w:rPr>
          <w:rFonts w:ascii="Arial" w:hAnsi="Arial" w:cs="Arial"/>
          <w:sz w:val="20"/>
          <w:szCs w:val="20"/>
        </w:rPr>
        <w:t xml:space="preserve"> zařízení navazující kontakt s osobami ohroženými závislostí na návykových látkách. Cílem služby je minimalizovat sociální a zdravotní rizika spojená se zneužíváním návykových látek. Služba obsahuje terapeutické činnosti a pomoc při prosazování práv a zájmů. Služba se poskytuje bezúplatně.</w:t>
      </w:r>
    </w:p>
    <w:p w:rsidR="00677BD1" w:rsidRDefault="00677BD1" w:rsidP="00677BD1">
      <w:pPr>
        <w:pStyle w:val="Nadpis4"/>
        <w:jc w:val="both"/>
        <w:rPr>
          <w:rFonts w:cs="Arial"/>
          <w:szCs w:val="20"/>
        </w:rPr>
      </w:pPr>
    </w:p>
    <w:p w:rsidR="00677BD1" w:rsidRPr="00677BD1" w:rsidRDefault="00677BD1" w:rsidP="00677BD1">
      <w:pPr>
        <w:pStyle w:val="Nadpis4"/>
        <w:jc w:val="both"/>
        <w:rPr>
          <w:rFonts w:cs="Arial"/>
          <w:szCs w:val="20"/>
        </w:rPr>
      </w:pPr>
      <w:r w:rsidRPr="00677BD1">
        <w:rPr>
          <w:rFonts w:cs="Arial"/>
          <w:szCs w:val="20"/>
        </w:rPr>
        <w:t>Telefonická krizová intervence</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 xml:space="preserve">Telefonická krizová intervence je soubor metod a technik krizové práce s klientem v situaci, kterou osobně prožívá jako zátěžovou, nepříznivou a ohrožující, založený na jednorázovém nebo opakovaném telefonickém kontaktu tohoto klienta s pracovištěm telefonické krizové intervence. </w:t>
      </w:r>
    </w:p>
    <w:p w:rsidR="00677BD1" w:rsidRPr="00677BD1" w:rsidRDefault="00677BD1" w:rsidP="00677BD1">
      <w:pPr>
        <w:pStyle w:val="Nadpis4"/>
        <w:jc w:val="both"/>
        <w:rPr>
          <w:rFonts w:cs="Arial"/>
          <w:szCs w:val="20"/>
        </w:rPr>
      </w:pPr>
      <w:r w:rsidRPr="00677BD1">
        <w:rPr>
          <w:rFonts w:cs="Arial"/>
          <w:szCs w:val="20"/>
        </w:rPr>
        <w:t>Krizová pomoc</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 xml:space="preserve">Krizová pomoc je ambulantní nebo pobytová služba na přechodnou dobu poskytovaná osobám, které se nacházejí v situaci ohrožení zdraví nebo života, kdy přechodně nemohou řešit svojí nepříznivou situaci vlastními </w:t>
      </w:r>
      <w:proofErr w:type="gramStart"/>
      <w:r w:rsidRPr="00677BD1">
        <w:rPr>
          <w:rFonts w:ascii="Arial" w:hAnsi="Arial" w:cs="Arial"/>
          <w:sz w:val="20"/>
          <w:szCs w:val="20"/>
        </w:rPr>
        <w:t>silami.Služba</w:t>
      </w:r>
      <w:proofErr w:type="gramEnd"/>
      <w:r w:rsidRPr="00677BD1">
        <w:rPr>
          <w:rFonts w:ascii="Arial" w:hAnsi="Arial" w:cs="Arial"/>
          <w:sz w:val="20"/>
          <w:szCs w:val="20"/>
        </w:rPr>
        <w:t xml:space="preserve"> obsahuje poskytnutí ubytování, poskytnutí stravy (nebo pomoc při zajištění stravy), terapeutické činnosti a pomoc při prosazování práv a zájmů. Služba se poskytuje bezúplatně.</w:t>
      </w:r>
    </w:p>
    <w:p w:rsidR="00677BD1" w:rsidRPr="00677BD1" w:rsidRDefault="00677BD1" w:rsidP="00677BD1">
      <w:pPr>
        <w:pStyle w:val="Nadpis4"/>
        <w:jc w:val="both"/>
        <w:rPr>
          <w:rFonts w:cs="Arial"/>
          <w:szCs w:val="20"/>
        </w:rPr>
      </w:pPr>
      <w:proofErr w:type="spellStart"/>
      <w:r w:rsidRPr="00677BD1">
        <w:rPr>
          <w:rFonts w:cs="Arial"/>
          <w:szCs w:val="20"/>
        </w:rPr>
        <w:lastRenderedPageBreak/>
        <w:t>Nízkoprahová</w:t>
      </w:r>
      <w:proofErr w:type="spellEnd"/>
      <w:r w:rsidRPr="00677BD1">
        <w:rPr>
          <w:rFonts w:cs="Arial"/>
          <w:szCs w:val="20"/>
        </w:rPr>
        <w:t xml:space="preserve"> denní centra</w:t>
      </w:r>
    </w:p>
    <w:p w:rsidR="00677BD1" w:rsidRPr="00677BD1" w:rsidRDefault="00677BD1" w:rsidP="00677BD1">
      <w:pPr>
        <w:pStyle w:val="Normlnweb"/>
        <w:jc w:val="both"/>
        <w:rPr>
          <w:rFonts w:ascii="Arial" w:hAnsi="Arial" w:cs="Arial"/>
          <w:sz w:val="20"/>
          <w:szCs w:val="20"/>
        </w:rPr>
      </w:pPr>
      <w:proofErr w:type="spellStart"/>
      <w:r w:rsidRPr="00677BD1">
        <w:rPr>
          <w:rFonts w:ascii="Arial" w:hAnsi="Arial" w:cs="Arial"/>
          <w:sz w:val="20"/>
          <w:szCs w:val="20"/>
        </w:rPr>
        <w:t>Nízkoprahová</w:t>
      </w:r>
      <w:proofErr w:type="spellEnd"/>
      <w:r w:rsidRPr="00677BD1">
        <w:rPr>
          <w:rFonts w:ascii="Arial" w:hAnsi="Arial" w:cs="Arial"/>
          <w:sz w:val="20"/>
          <w:szCs w:val="20"/>
        </w:rPr>
        <w:t xml:space="preserve"> denní centra poskytují ambulantní služby pro osoby bez přístřeší. Služba obsahuje pomoc při osobní hygieně (nebo poskytnutí podmínek pro osobní hygienu) poskytnutí stravy (nebo pomoc při zajištění stravy). Služba se poskytuje bezúplatně</w:t>
      </w:r>
    </w:p>
    <w:p w:rsidR="00677BD1" w:rsidRPr="00677BD1" w:rsidRDefault="00677BD1" w:rsidP="00677BD1">
      <w:pPr>
        <w:pStyle w:val="Nadpis4"/>
        <w:jc w:val="both"/>
        <w:rPr>
          <w:rFonts w:cs="Arial"/>
          <w:szCs w:val="20"/>
        </w:rPr>
      </w:pPr>
      <w:proofErr w:type="spellStart"/>
      <w:r w:rsidRPr="00677BD1">
        <w:rPr>
          <w:rFonts w:cs="Arial"/>
          <w:szCs w:val="20"/>
        </w:rPr>
        <w:t>Nízkoprahová</w:t>
      </w:r>
      <w:proofErr w:type="spellEnd"/>
      <w:r w:rsidRPr="00677BD1">
        <w:rPr>
          <w:rFonts w:cs="Arial"/>
          <w:szCs w:val="20"/>
        </w:rPr>
        <w:t xml:space="preserve"> zařízení pro děti a mládež</w:t>
      </w:r>
    </w:p>
    <w:p w:rsidR="00677BD1" w:rsidRPr="00677BD1" w:rsidRDefault="00677BD1" w:rsidP="00677BD1">
      <w:pPr>
        <w:pStyle w:val="Normlnweb"/>
        <w:jc w:val="both"/>
        <w:rPr>
          <w:rFonts w:ascii="Arial" w:hAnsi="Arial" w:cs="Arial"/>
          <w:sz w:val="20"/>
          <w:szCs w:val="20"/>
        </w:rPr>
      </w:pPr>
      <w:proofErr w:type="spellStart"/>
      <w:r w:rsidRPr="00677BD1">
        <w:rPr>
          <w:rFonts w:ascii="Arial" w:hAnsi="Arial" w:cs="Arial"/>
          <w:sz w:val="20"/>
          <w:szCs w:val="20"/>
        </w:rPr>
        <w:t>Nízkoprahová</w:t>
      </w:r>
      <w:proofErr w:type="spellEnd"/>
      <w:r w:rsidRPr="00677BD1">
        <w:rPr>
          <w:rFonts w:ascii="Arial" w:hAnsi="Arial" w:cs="Arial"/>
          <w:sz w:val="20"/>
          <w:szCs w:val="20"/>
        </w:rPr>
        <w:t xml:space="preserve"> zařízení pro děti a mládež poskytují ambulantní služby dětem a mládeži ohroženým sociálním vyloučením. Služba je určena rizikovým, neorganizovaným dětem a mládeži, kteří jsou ohroženi sociálně - patologickými jevy nebo mají vyhraněný životní styl neakceptovaný většinovou společností. Základním prostředkem pro navázání kontaktu s cílovou skupinou je nabídka volnočasových aktivit. Cílem je zlepšit kvalitu života cílové skupiny předcházením, snížením sociálních a zdravotních rizik souvisejících s jejich způsobem života, umožnit jim lépe se orientovat v jejich sociálním prostředí a vytvářet podmínky, aby v případě zájmu mohli řešit svoji nepříznivou sociální situaci. Služba obsahuje výchovné, vzdělávací a</w:t>
      </w:r>
      <w:r w:rsidR="0063514C">
        <w:rPr>
          <w:rFonts w:ascii="Arial" w:hAnsi="Arial" w:cs="Arial"/>
          <w:sz w:val="20"/>
          <w:szCs w:val="20"/>
        </w:rPr>
        <w:t> </w:t>
      </w:r>
      <w:r w:rsidRPr="00677BD1">
        <w:rPr>
          <w:rFonts w:ascii="Arial" w:hAnsi="Arial" w:cs="Arial"/>
          <w:sz w:val="20"/>
          <w:szCs w:val="20"/>
        </w:rPr>
        <w:t>aktivizační činnosti,</w:t>
      </w:r>
      <w:r w:rsidR="0063514C">
        <w:rPr>
          <w:rFonts w:ascii="Arial" w:hAnsi="Arial" w:cs="Arial"/>
          <w:sz w:val="20"/>
          <w:szCs w:val="20"/>
        </w:rPr>
        <w:t xml:space="preserve"> </w:t>
      </w:r>
      <w:r w:rsidRPr="00677BD1">
        <w:rPr>
          <w:rFonts w:ascii="Arial" w:hAnsi="Arial" w:cs="Arial"/>
          <w:sz w:val="20"/>
          <w:szCs w:val="20"/>
        </w:rPr>
        <w:t>zprostředkování kontaktu se společenským prostředím a pomoc při prosazování práv a</w:t>
      </w:r>
      <w:r w:rsidR="0063514C">
        <w:rPr>
          <w:rFonts w:ascii="Arial" w:hAnsi="Arial" w:cs="Arial"/>
          <w:sz w:val="20"/>
          <w:szCs w:val="20"/>
        </w:rPr>
        <w:t> </w:t>
      </w:r>
      <w:r w:rsidRPr="00677BD1">
        <w:rPr>
          <w:rFonts w:ascii="Arial" w:hAnsi="Arial" w:cs="Arial"/>
          <w:sz w:val="20"/>
          <w:szCs w:val="20"/>
        </w:rPr>
        <w:t>zájmů. Služba se poskytuje bezúplatně.</w:t>
      </w:r>
    </w:p>
    <w:p w:rsidR="00677BD1" w:rsidRPr="00677BD1" w:rsidRDefault="00677BD1" w:rsidP="00677BD1">
      <w:pPr>
        <w:pStyle w:val="Nadpis4"/>
        <w:jc w:val="both"/>
        <w:rPr>
          <w:rFonts w:cs="Arial"/>
          <w:szCs w:val="20"/>
        </w:rPr>
      </w:pPr>
      <w:r w:rsidRPr="00677BD1">
        <w:rPr>
          <w:rFonts w:cs="Arial"/>
          <w:szCs w:val="20"/>
        </w:rPr>
        <w:t>Noclehárny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Noclehárny poskytují ambulantní služby osobám bez přístřeší, které mají zájem o využití hygienického zařízení a přenocování. Služba obsahuje pomoc při osobní hygieně nebo poskytnutí podmínek pro osobní hygienu, poskytnutí přenocování, poskytnutí nebo zprostředkování informací. Služba se poskytuje za úplatu stanovenou poskytovatelem.</w:t>
      </w:r>
    </w:p>
    <w:p w:rsidR="00677BD1" w:rsidRPr="00677BD1" w:rsidRDefault="00677BD1" w:rsidP="00677BD1">
      <w:pPr>
        <w:pStyle w:val="Nadpis4"/>
        <w:jc w:val="both"/>
        <w:rPr>
          <w:rFonts w:cs="Arial"/>
          <w:szCs w:val="20"/>
        </w:rPr>
      </w:pPr>
      <w:r w:rsidRPr="00677BD1">
        <w:rPr>
          <w:rFonts w:cs="Arial"/>
          <w:szCs w:val="20"/>
        </w:rPr>
        <w:t>Služby následné péče a doléčovací</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Služby následné péče a doléčovací jsou ambulantní služby poskytující následnou péči osobám s chronickou psychickou poruchou a osobám závislým na návykových látkách, které absolvovaly ambulantní nebo ústavní léčbu ve zdravotnickém zařízení nebo které abstinují. Služba obsahuje terapeutické činnosti, pomoc při prosazování práv a zájmů. Služba se poskytuje bezúplatně.</w:t>
      </w:r>
    </w:p>
    <w:p w:rsidR="00677BD1" w:rsidRPr="00677BD1" w:rsidRDefault="00677BD1" w:rsidP="00677BD1">
      <w:pPr>
        <w:pStyle w:val="Nadpis4"/>
        <w:jc w:val="both"/>
        <w:rPr>
          <w:rFonts w:cs="Arial"/>
          <w:szCs w:val="20"/>
        </w:rPr>
      </w:pPr>
      <w:r w:rsidRPr="00677BD1">
        <w:rPr>
          <w:rFonts w:cs="Arial"/>
          <w:szCs w:val="20"/>
        </w:rPr>
        <w:t>Sociálně aktivizační služby pro rodiny s dětmi</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Sociálně aktivizační služby pro rodiny s dětmi jsou ambulantní služby poskytované rodině s dítětem, u kterého exist</w:t>
      </w:r>
      <w:r w:rsidR="0063514C">
        <w:rPr>
          <w:rFonts w:ascii="Arial" w:hAnsi="Arial" w:cs="Arial"/>
          <w:sz w:val="20"/>
          <w:szCs w:val="20"/>
        </w:rPr>
        <w:t>ují rizika ohrožení jeho vývoje, nebo</w:t>
      </w:r>
      <w:r w:rsidRPr="00677BD1">
        <w:rPr>
          <w:rFonts w:ascii="Arial" w:hAnsi="Arial" w:cs="Arial"/>
          <w:sz w:val="20"/>
          <w:szCs w:val="20"/>
        </w:rPr>
        <w:t xml:space="preserve"> je jeho vývoj ohrožen v důsledku dopadů dlouhodobě obtížné sociální situace, kterou rodiče </w:t>
      </w:r>
      <w:proofErr w:type="spellStart"/>
      <w:r w:rsidRPr="00677BD1">
        <w:rPr>
          <w:rFonts w:ascii="Arial" w:hAnsi="Arial" w:cs="Arial"/>
          <w:sz w:val="20"/>
          <w:szCs w:val="20"/>
        </w:rPr>
        <w:t>nedokáží</w:t>
      </w:r>
      <w:proofErr w:type="spellEnd"/>
      <w:r w:rsidRPr="00677BD1">
        <w:rPr>
          <w:rFonts w:ascii="Arial" w:hAnsi="Arial" w:cs="Arial"/>
          <w:sz w:val="20"/>
          <w:szCs w:val="20"/>
        </w:rPr>
        <w:t xml:space="preserve"> sami bez pomoci překonat.</w:t>
      </w:r>
      <w:r w:rsidR="0063514C">
        <w:rPr>
          <w:rFonts w:ascii="Arial" w:hAnsi="Arial" w:cs="Arial"/>
          <w:sz w:val="20"/>
          <w:szCs w:val="20"/>
        </w:rPr>
        <w:t xml:space="preserve"> </w:t>
      </w:r>
      <w:r w:rsidRPr="00677BD1">
        <w:rPr>
          <w:rFonts w:ascii="Arial" w:hAnsi="Arial" w:cs="Arial"/>
          <w:sz w:val="20"/>
          <w:szCs w:val="20"/>
        </w:rPr>
        <w:t>Služba obsahuje výchovné, vzdělávací a aktivizační činnosti, zprostředkování kontaktu se společenským prostředím, terapeutické činnosti a pomoc při prosazování práv a zájmů. Služba se poskytuje bezúplatně.</w:t>
      </w:r>
    </w:p>
    <w:p w:rsidR="00677BD1" w:rsidRDefault="00677BD1" w:rsidP="00677BD1">
      <w:pPr>
        <w:pStyle w:val="Nadpis4"/>
        <w:jc w:val="both"/>
        <w:rPr>
          <w:rFonts w:cs="Arial"/>
          <w:szCs w:val="20"/>
        </w:rPr>
      </w:pPr>
    </w:p>
    <w:p w:rsidR="00677BD1" w:rsidRPr="00677BD1" w:rsidRDefault="00677BD1" w:rsidP="00677BD1">
      <w:pPr>
        <w:pStyle w:val="Nadpis4"/>
        <w:jc w:val="both"/>
        <w:rPr>
          <w:rFonts w:cs="Arial"/>
          <w:szCs w:val="20"/>
        </w:rPr>
      </w:pPr>
      <w:r w:rsidRPr="00677BD1">
        <w:rPr>
          <w:rFonts w:cs="Arial"/>
          <w:szCs w:val="20"/>
        </w:rPr>
        <w:t>Terapeutické komunity</w:t>
      </w:r>
    </w:p>
    <w:p w:rsidR="00677BD1" w:rsidRPr="00677BD1" w:rsidRDefault="00677BD1" w:rsidP="00677BD1">
      <w:pPr>
        <w:pStyle w:val="Normlnweb"/>
        <w:jc w:val="both"/>
        <w:rPr>
          <w:rFonts w:ascii="Arial" w:hAnsi="Arial" w:cs="Arial"/>
          <w:sz w:val="20"/>
          <w:szCs w:val="20"/>
        </w:rPr>
      </w:pPr>
      <w:r w:rsidRPr="00677BD1">
        <w:rPr>
          <w:rFonts w:ascii="Arial" w:hAnsi="Arial" w:cs="Arial"/>
          <w:sz w:val="20"/>
          <w:szCs w:val="20"/>
        </w:rPr>
        <w:t>Terapeutické komunity poskytují pobytové služby na přechodnou dobu pro osoby závislé na návykových látkách nebo osoby s chronickou psychickou poruchou, které mají zájem o začlenění do běžného života. Služba obsahuje tyto činnosti:poskytnutí stravy, poskytnutí ubytování, zprostředkování kontaktu se společenským prostředím, terapeutické činnosti a pomoc při prosazování práv a zájmů. Služba se poskytuje za úplatu.</w:t>
      </w:r>
    </w:p>
    <w:p w:rsidR="00677BD1" w:rsidRPr="00677BD1" w:rsidRDefault="00677BD1" w:rsidP="00677BD1">
      <w:pPr>
        <w:pStyle w:val="Nadpis4"/>
        <w:jc w:val="both"/>
        <w:rPr>
          <w:rFonts w:cs="Arial"/>
          <w:szCs w:val="20"/>
        </w:rPr>
      </w:pPr>
      <w:r w:rsidRPr="00677BD1">
        <w:rPr>
          <w:rFonts w:cs="Arial"/>
          <w:szCs w:val="20"/>
        </w:rPr>
        <w:t>Terénní programy</w:t>
      </w:r>
    </w:p>
    <w:p w:rsidR="00677BD1" w:rsidRDefault="00677BD1" w:rsidP="00BB73EE">
      <w:pPr>
        <w:pStyle w:val="Normlnweb"/>
        <w:jc w:val="both"/>
        <w:rPr>
          <w:rFonts w:cs="Arial"/>
          <w:szCs w:val="20"/>
        </w:rPr>
      </w:pPr>
      <w:r w:rsidRPr="00677BD1">
        <w:rPr>
          <w:rFonts w:ascii="Arial" w:hAnsi="Arial" w:cs="Arial"/>
          <w:sz w:val="20"/>
          <w:szCs w:val="20"/>
        </w:rPr>
        <w:t>Terénní programy jsou služby poskytované osobám, které vedou nebo jsou ohroženy rizikovým způsobem života. Služba je určena pro problémové skupiny dětí a mládeže, uživatele drog, osoby bez přístřeší, osoby žijící v sociálně vyloučených komunitách a jiné sociálně ohrožené skupiny. Cílem služby je tyto osoby vyhledávat a minimalizovat rizika jejich způsobu života. Služba obsahuje zprostředkování kontaktu se společenským prostředím a pomoc při prosazování práv a zájmů. Služba se poskytuje bezúplatně.</w:t>
      </w:r>
    </w:p>
    <w:sectPr w:rsidR="00677BD1" w:rsidSect="0030192A">
      <w:headerReference w:type="even" r:id="rId11"/>
      <w:headerReference w:type="default" r:id="rId12"/>
      <w:footerReference w:type="even" r:id="rId13"/>
      <w:footerReference w:type="default" r:id="rId14"/>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23" w:rsidRDefault="00874F23" w:rsidP="00E71A58">
      <w:r>
        <w:separator/>
      </w:r>
    </w:p>
  </w:endnote>
  <w:endnote w:type="continuationSeparator" w:id="0">
    <w:p w:rsidR="00874F23" w:rsidRDefault="00874F2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56" w:rsidRDefault="00921090" w:rsidP="003A6B38">
    <w:pPr>
      <w:pStyle w:val="Zpat"/>
      <w:tabs>
        <w:tab w:val="clear" w:pos="4536"/>
        <w:tab w:val="clear" w:pos="9072"/>
        <w:tab w:val="center" w:pos="4820"/>
        <w:tab w:val="right" w:pos="9639"/>
      </w:tabs>
      <w:rPr>
        <w:rFonts w:ascii="Arial" w:hAnsi="Arial" w:cs="Arial"/>
        <w:sz w:val="16"/>
        <w:szCs w:val="16"/>
      </w:rPr>
    </w:pPr>
    <w:r w:rsidRPr="0092109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00E12556">
      <w:rPr>
        <w:rFonts w:ascii="Arial" w:hAnsi="Arial" w:cs="Arial"/>
        <w:sz w:val="16"/>
        <w:szCs w:val="16"/>
      </w:rPr>
      <w:tab/>
      <w:t>2014</w:t>
    </w:r>
  </w:p>
  <w:p w:rsidR="00E12556" w:rsidRDefault="00E12556" w:rsidP="003A6B38">
    <w:pPr>
      <w:pStyle w:val="Zpat"/>
      <w:tabs>
        <w:tab w:val="clear" w:pos="4536"/>
        <w:tab w:val="clear" w:pos="9072"/>
        <w:tab w:val="center" w:pos="4820"/>
        <w:tab w:val="right" w:pos="963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56" w:rsidRDefault="00921090" w:rsidP="003A6B38">
    <w:pPr>
      <w:pStyle w:val="Zpat"/>
      <w:tabs>
        <w:tab w:val="clear" w:pos="4536"/>
        <w:tab w:val="clear" w:pos="9072"/>
        <w:tab w:val="left" w:pos="1134"/>
        <w:tab w:val="left" w:pos="1920"/>
        <w:tab w:val="center" w:pos="4820"/>
        <w:tab w:val="right" w:pos="9639"/>
      </w:tabs>
    </w:pPr>
    <w:r w:rsidRPr="0092109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E12556">
      <w:tab/>
    </w:r>
    <w:r w:rsidR="00E12556">
      <w:tab/>
    </w:r>
    <w:r w:rsidR="00E12556" w:rsidRPr="00DC5B3B">
      <w:t xml:space="preserve">                              </w:t>
    </w:r>
  </w:p>
  <w:p w:rsidR="00E12556" w:rsidRDefault="00E12556"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23" w:rsidRDefault="00874F23" w:rsidP="00E71A58">
      <w:r>
        <w:separator/>
      </w:r>
    </w:p>
  </w:footnote>
  <w:footnote w:type="continuationSeparator" w:id="0">
    <w:p w:rsidR="00874F23" w:rsidRDefault="00874F2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56" w:rsidRPr="00AD306C" w:rsidRDefault="00E12556"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56" w:rsidRPr="00DC5B3B" w:rsidRDefault="00E12556"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nsid w:val="11343A93"/>
    <w:multiLevelType w:val="hybridMultilevel"/>
    <w:tmpl w:val="B98EF3E6"/>
    <w:lvl w:ilvl="0" w:tplc="578C2E40">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12B73A33"/>
    <w:multiLevelType w:val="multilevel"/>
    <w:tmpl w:val="DA9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B2AED"/>
    <w:multiLevelType w:val="multilevel"/>
    <w:tmpl w:val="E21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6">
    <w:nsid w:val="2DF30E53"/>
    <w:multiLevelType w:val="multilevel"/>
    <w:tmpl w:val="937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A2B05"/>
    <w:multiLevelType w:val="multilevel"/>
    <w:tmpl w:val="237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C056F"/>
    <w:multiLevelType w:val="multilevel"/>
    <w:tmpl w:val="683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C17D7"/>
    <w:multiLevelType w:val="hybridMultilevel"/>
    <w:tmpl w:val="93D83B4E"/>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103DA"/>
    <w:multiLevelType w:val="hybridMultilevel"/>
    <w:tmpl w:val="4350A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491F9F"/>
    <w:multiLevelType w:val="multilevel"/>
    <w:tmpl w:val="BFB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
  </w:num>
  <w:num w:numId="5">
    <w:abstractNumId w:val="5"/>
  </w:num>
  <w:num w:numId="6">
    <w:abstractNumId w:val="0"/>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3"/>
  </w:num>
  <w:num w:numId="13">
    <w:abstractNumId w:val="4"/>
  </w:num>
  <w:num w:numId="14">
    <w:abstractNumId w:val="13"/>
  </w:num>
  <w:num w:numId="15">
    <w:abstractNumId w:val="2"/>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708"/>
  <w:hyphenationZone w:val="425"/>
  <w:evenAndOddHeaders/>
  <w:drawingGridHorizontalSpacing w:val="100"/>
  <w:displayHorizontalDrawingGridEvery w:val="2"/>
  <w:characterSpacingControl w:val="doNotCompress"/>
  <w:hdrShapeDefaults>
    <o:shapedefaults v:ext="edit" spidmax="819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331"/>
    <w:rsid w:val="000015FA"/>
    <w:rsid w:val="000074D6"/>
    <w:rsid w:val="0000767A"/>
    <w:rsid w:val="00007B5D"/>
    <w:rsid w:val="00010702"/>
    <w:rsid w:val="000107CC"/>
    <w:rsid w:val="00010BB2"/>
    <w:rsid w:val="0001285A"/>
    <w:rsid w:val="0002591A"/>
    <w:rsid w:val="00026DBB"/>
    <w:rsid w:val="0004694F"/>
    <w:rsid w:val="0005304E"/>
    <w:rsid w:val="00062EC5"/>
    <w:rsid w:val="00075EF7"/>
    <w:rsid w:val="000809BB"/>
    <w:rsid w:val="00087634"/>
    <w:rsid w:val="00097762"/>
    <w:rsid w:val="000A08C7"/>
    <w:rsid w:val="000A1183"/>
    <w:rsid w:val="000B4745"/>
    <w:rsid w:val="000B5CE9"/>
    <w:rsid w:val="000C3408"/>
    <w:rsid w:val="000C769E"/>
    <w:rsid w:val="000D1CE9"/>
    <w:rsid w:val="000D21E1"/>
    <w:rsid w:val="000D407A"/>
    <w:rsid w:val="000E6AD2"/>
    <w:rsid w:val="000F651D"/>
    <w:rsid w:val="00104685"/>
    <w:rsid w:val="001113CC"/>
    <w:rsid w:val="00111C2D"/>
    <w:rsid w:val="00113232"/>
    <w:rsid w:val="00124491"/>
    <w:rsid w:val="001405FA"/>
    <w:rsid w:val="001425C3"/>
    <w:rsid w:val="00142BBF"/>
    <w:rsid w:val="00143E77"/>
    <w:rsid w:val="00144093"/>
    <w:rsid w:val="00151640"/>
    <w:rsid w:val="001565AD"/>
    <w:rsid w:val="00162D2C"/>
    <w:rsid w:val="0016319C"/>
    <w:rsid w:val="00163793"/>
    <w:rsid w:val="00165A64"/>
    <w:rsid w:val="00167EA1"/>
    <w:rsid w:val="00170475"/>
    <w:rsid w:val="001714F2"/>
    <w:rsid w:val="0017223B"/>
    <w:rsid w:val="00172743"/>
    <w:rsid w:val="0018196D"/>
    <w:rsid w:val="00185010"/>
    <w:rsid w:val="00191F26"/>
    <w:rsid w:val="0019286E"/>
    <w:rsid w:val="00192CB4"/>
    <w:rsid w:val="0019325F"/>
    <w:rsid w:val="00193560"/>
    <w:rsid w:val="001939E7"/>
    <w:rsid w:val="001A3327"/>
    <w:rsid w:val="001A552F"/>
    <w:rsid w:val="001A7BF6"/>
    <w:rsid w:val="001B0804"/>
    <w:rsid w:val="001B3110"/>
    <w:rsid w:val="001C111F"/>
    <w:rsid w:val="001C2372"/>
    <w:rsid w:val="001E03F0"/>
    <w:rsid w:val="001E7014"/>
    <w:rsid w:val="001F4597"/>
    <w:rsid w:val="001F5982"/>
    <w:rsid w:val="002003DA"/>
    <w:rsid w:val="0020041A"/>
    <w:rsid w:val="0020635D"/>
    <w:rsid w:val="0020776A"/>
    <w:rsid w:val="00207CBE"/>
    <w:rsid w:val="00210AA5"/>
    <w:rsid w:val="00212161"/>
    <w:rsid w:val="0022139E"/>
    <w:rsid w:val="0022397F"/>
    <w:rsid w:val="002252E0"/>
    <w:rsid w:val="002255F6"/>
    <w:rsid w:val="002257D2"/>
    <w:rsid w:val="0022684D"/>
    <w:rsid w:val="00226B6B"/>
    <w:rsid w:val="00230E52"/>
    <w:rsid w:val="00231687"/>
    <w:rsid w:val="00232835"/>
    <w:rsid w:val="00235DCE"/>
    <w:rsid w:val="00236443"/>
    <w:rsid w:val="002416AF"/>
    <w:rsid w:val="002436BA"/>
    <w:rsid w:val="00244A15"/>
    <w:rsid w:val="002472A0"/>
    <w:rsid w:val="0024799E"/>
    <w:rsid w:val="00252970"/>
    <w:rsid w:val="00264C1E"/>
    <w:rsid w:val="00267E97"/>
    <w:rsid w:val="00270BEB"/>
    <w:rsid w:val="00272569"/>
    <w:rsid w:val="002800C0"/>
    <w:rsid w:val="00286DCE"/>
    <w:rsid w:val="00286F19"/>
    <w:rsid w:val="00287768"/>
    <w:rsid w:val="002A7E14"/>
    <w:rsid w:val="002B00A9"/>
    <w:rsid w:val="002B4E91"/>
    <w:rsid w:val="002B77B1"/>
    <w:rsid w:val="002C43BD"/>
    <w:rsid w:val="002D34E8"/>
    <w:rsid w:val="002D5D83"/>
    <w:rsid w:val="002E02A1"/>
    <w:rsid w:val="002E44F4"/>
    <w:rsid w:val="002E6755"/>
    <w:rsid w:val="002F4B0C"/>
    <w:rsid w:val="002F532A"/>
    <w:rsid w:val="003003B4"/>
    <w:rsid w:val="0030192A"/>
    <w:rsid w:val="00304771"/>
    <w:rsid w:val="00306408"/>
    <w:rsid w:val="00306C5B"/>
    <w:rsid w:val="003209D6"/>
    <w:rsid w:val="0032532F"/>
    <w:rsid w:val="003328E7"/>
    <w:rsid w:val="003378C4"/>
    <w:rsid w:val="00350DC6"/>
    <w:rsid w:val="003657F3"/>
    <w:rsid w:val="00374075"/>
    <w:rsid w:val="0037432C"/>
    <w:rsid w:val="00375980"/>
    <w:rsid w:val="003761C3"/>
    <w:rsid w:val="00376E64"/>
    <w:rsid w:val="003776C8"/>
    <w:rsid w:val="003803FD"/>
    <w:rsid w:val="00385D98"/>
    <w:rsid w:val="00393D57"/>
    <w:rsid w:val="003A2B4D"/>
    <w:rsid w:val="003A478C"/>
    <w:rsid w:val="003A5525"/>
    <w:rsid w:val="003A6B38"/>
    <w:rsid w:val="003B29A3"/>
    <w:rsid w:val="003B5A32"/>
    <w:rsid w:val="003B6BD0"/>
    <w:rsid w:val="003C1488"/>
    <w:rsid w:val="003C6CC2"/>
    <w:rsid w:val="003C6EFD"/>
    <w:rsid w:val="003D375C"/>
    <w:rsid w:val="003D7048"/>
    <w:rsid w:val="003E1690"/>
    <w:rsid w:val="003E5B36"/>
    <w:rsid w:val="003E6C96"/>
    <w:rsid w:val="003F313C"/>
    <w:rsid w:val="003F318A"/>
    <w:rsid w:val="003F6CD6"/>
    <w:rsid w:val="004004F4"/>
    <w:rsid w:val="00400E62"/>
    <w:rsid w:val="0040140A"/>
    <w:rsid w:val="00401AD6"/>
    <w:rsid w:val="004046B8"/>
    <w:rsid w:val="00412511"/>
    <w:rsid w:val="004136FD"/>
    <w:rsid w:val="00421DC9"/>
    <w:rsid w:val="00423060"/>
    <w:rsid w:val="0042669E"/>
    <w:rsid w:val="00430D93"/>
    <w:rsid w:val="00432043"/>
    <w:rsid w:val="004338AA"/>
    <w:rsid w:val="00435D17"/>
    <w:rsid w:val="00436520"/>
    <w:rsid w:val="004402A5"/>
    <w:rsid w:val="00445632"/>
    <w:rsid w:val="00456774"/>
    <w:rsid w:val="00460CAF"/>
    <w:rsid w:val="00467094"/>
    <w:rsid w:val="00471EAF"/>
    <w:rsid w:val="0047324F"/>
    <w:rsid w:val="00473D97"/>
    <w:rsid w:val="00476265"/>
    <w:rsid w:val="0048086F"/>
    <w:rsid w:val="0048139F"/>
    <w:rsid w:val="004830CC"/>
    <w:rsid w:val="00492751"/>
    <w:rsid w:val="004A77DF"/>
    <w:rsid w:val="004B4975"/>
    <w:rsid w:val="004B55B7"/>
    <w:rsid w:val="004C0DAA"/>
    <w:rsid w:val="004C3867"/>
    <w:rsid w:val="004C4CD0"/>
    <w:rsid w:val="004C5664"/>
    <w:rsid w:val="004C69BE"/>
    <w:rsid w:val="004C70DC"/>
    <w:rsid w:val="004D0211"/>
    <w:rsid w:val="004D2FB8"/>
    <w:rsid w:val="004D5336"/>
    <w:rsid w:val="004E7B4A"/>
    <w:rsid w:val="004F06F5"/>
    <w:rsid w:val="005108C0"/>
    <w:rsid w:val="00511873"/>
    <w:rsid w:val="005128ED"/>
    <w:rsid w:val="00513B7E"/>
    <w:rsid w:val="0051547E"/>
    <w:rsid w:val="00525137"/>
    <w:rsid w:val="005251DD"/>
    <w:rsid w:val="005301F4"/>
    <w:rsid w:val="0053471C"/>
    <w:rsid w:val="00545314"/>
    <w:rsid w:val="00546DC5"/>
    <w:rsid w:val="005611C8"/>
    <w:rsid w:val="005633D5"/>
    <w:rsid w:val="0056499C"/>
    <w:rsid w:val="00565A12"/>
    <w:rsid w:val="00565F6F"/>
    <w:rsid w:val="00567A60"/>
    <w:rsid w:val="0057000C"/>
    <w:rsid w:val="00571A58"/>
    <w:rsid w:val="00574028"/>
    <w:rsid w:val="005762A0"/>
    <w:rsid w:val="005774A2"/>
    <w:rsid w:val="005800D8"/>
    <w:rsid w:val="00581153"/>
    <w:rsid w:val="00582E38"/>
    <w:rsid w:val="00583E44"/>
    <w:rsid w:val="00583FFD"/>
    <w:rsid w:val="00584345"/>
    <w:rsid w:val="00593152"/>
    <w:rsid w:val="00595472"/>
    <w:rsid w:val="0059555B"/>
    <w:rsid w:val="005A057D"/>
    <w:rsid w:val="005A0D04"/>
    <w:rsid w:val="005A21E0"/>
    <w:rsid w:val="005A2BF3"/>
    <w:rsid w:val="005A630A"/>
    <w:rsid w:val="005B2C5A"/>
    <w:rsid w:val="005B4586"/>
    <w:rsid w:val="005B51ED"/>
    <w:rsid w:val="005C5530"/>
    <w:rsid w:val="005D4F6C"/>
    <w:rsid w:val="005D5802"/>
    <w:rsid w:val="005D7081"/>
    <w:rsid w:val="005E0178"/>
    <w:rsid w:val="005F0963"/>
    <w:rsid w:val="005F171D"/>
    <w:rsid w:val="0060226E"/>
    <w:rsid w:val="00603D03"/>
    <w:rsid w:val="00604307"/>
    <w:rsid w:val="0060487F"/>
    <w:rsid w:val="00610FA2"/>
    <w:rsid w:val="00611D17"/>
    <w:rsid w:val="00615839"/>
    <w:rsid w:val="00616F6B"/>
    <w:rsid w:val="00624093"/>
    <w:rsid w:val="0062609C"/>
    <w:rsid w:val="006304F6"/>
    <w:rsid w:val="00632854"/>
    <w:rsid w:val="00634F4A"/>
    <w:rsid w:val="0063514C"/>
    <w:rsid w:val="006359AB"/>
    <w:rsid w:val="006404A7"/>
    <w:rsid w:val="00640572"/>
    <w:rsid w:val="006451E4"/>
    <w:rsid w:val="006527A0"/>
    <w:rsid w:val="006570DA"/>
    <w:rsid w:val="00657E87"/>
    <w:rsid w:val="006648D8"/>
    <w:rsid w:val="006668D0"/>
    <w:rsid w:val="006675A1"/>
    <w:rsid w:val="006710C9"/>
    <w:rsid w:val="00672363"/>
    <w:rsid w:val="006726A9"/>
    <w:rsid w:val="00675E37"/>
    <w:rsid w:val="00677BD1"/>
    <w:rsid w:val="0068260E"/>
    <w:rsid w:val="00682F01"/>
    <w:rsid w:val="00695BEF"/>
    <w:rsid w:val="006977F6"/>
    <w:rsid w:val="00697A13"/>
    <w:rsid w:val="006A109C"/>
    <w:rsid w:val="006B238F"/>
    <w:rsid w:val="006B529D"/>
    <w:rsid w:val="006B678F"/>
    <w:rsid w:val="006B78D8"/>
    <w:rsid w:val="006C113F"/>
    <w:rsid w:val="006C1F14"/>
    <w:rsid w:val="006D1029"/>
    <w:rsid w:val="006D15FB"/>
    <w:rsid w:val="006D61F6"/>
    <w:rsid w:val="006E01A9"/>
    <w:rsid w:val="006E19AC"/>
    <w:rsid w:val="006E279A"/>
    <w:rsid w:val="006E313B"/>
    <w:rsid w:val="006F33BA"/>
    <w:rsid w:val="00700828"/>
    <w:rsid w:val="0070202F"/>
    <w:rsid w:val="0070387F"/>
    <w:rsid w:val="007109D8"/>
    <w:rsid w:val="00712F61"/>
    <w:rsid w:val="0071422E"/>
    <w:rsid w:val="007211F5"/>
    <w:rsid w:val="00726FF3"/>
    <w:rsid w:val="00730AE8"/>
    <w:rsid w:val="00732B9F"/>
    <w:rsid w:val="00737F9F"/>
    <w:rsid w:val="0074003D"/>
    <w:rsid w:val="00741493"/>
    <w:rsid w:val="00742C4C"/>
    <w:rsid w:val="00745F78"/>
    <w:rsid w:val="00751222"/>
    <w:rsid w:val="00751735"/>
    <w:rsid w:val="00752180"/>
    <w:rsid w:val="00755D3A"/>
    <w:rsid w:val="007568F2"/>
    <w:rsid w:val="007609C6"/>
    <w:rsid w:val="0076193A"/>
    <w:rsid w:val="00770519"/>
    <w:rsid w:val="007736E0"/>
    <w:rsid w:val="00776527"/>
    <w:rsid w:val="00786CA3"/>
    <w:rsid w:val="00791B54"/>
    <w:rsid w:val="007968EB"/>
    <w:rsid w:val="007A06E8"/>
    <w:rsid w:val="007A6DE9"/>
    <w:rsid w:val="007B0F78"/>
    <w:rsid w:val="007B0F80"/>
    <w:rsid w:val="007B213A"/>
    <w:rsid w:val="007B47EE"/>
    <w:rsid w:val="007B60D9"/>
    <w:rsid w:val="007D0D2A"/>
    <w:rsid w:val="007D3D51"/>
    <w:rsid w:val="007D5552"/>
    <w:rsid w:val="007D580C"/>
    <w:rsid w:val="007E12CE"/>
    <w:rsid w:val="007E7E61"/>
    <w:rsid w:val="00801892"/>
    <w:rsid w:val="0080395F"/>
    <w:rsid w:val="00811BB4"/>
    <w:rsid w:val="008202F7"/>
    <w:rsid w:val="0082092C"/>
    <w:rsid w:val="00821FF6"/>
    <w:rsid w:val="0083143E"/>
    <w:rsid w:val="00831FC9"/>
    <w:rsid w:val="00834FAA"/>
    <w:rsid w:val="00836086"/>
    <w:rsid w:val="00846F96"/>
    <w:rsid w:val="00852269"/>
    <w:rsid w:val="008570E4"/>
    <w:rsid w:val="008600D2"/>
    <w:rsid w:val="00865CEB"/>
    <w:rsid w:val="00870333"/>
    <w:rsid w:val="008747D9"/>
    <w:rsid w:val="00874F23"/>
    <w:rsid w:val="00876086"/>
    <w:rsid w:val="00884C3D"/>
    <w:rsid w:val="00886A8B"/>
    <w:rsid w:val="00890D04"/>
    <w:rsid w:val="00892136"/>
    <w:rsid w:val="00893381"/>
    <w:rsid w:val="008936B0"/>
    <w:rsid w:val="008A3943"/>
    <w:rsid w:val="008A4331"/>
    <w:rsid w:val="008A582A"/>
    <w:rsid w:val="008A7B73"/>
    <w:rsid w:val="008B06A5"/>
    <w:rsid w:val="008B3CCF"/>
    <w:rsid w:val="008B7C02"/>
    <w:rsid w:val="008C0E88"/>
    <w:rsid w:val="008C3210"/>
    <w:rsid w:val="008C4674"/>
    <w:rsid w:val="008C5609"/>
    <w:rsid w:val="008D2A16"/>
    <w:rsid w:val="008D4A94"/>
    <w:rsid w:val="008E31FF"/>
    <w:rsid w:val="008F739D"/>
    <w:rsid w:val="009003A8"/>
    <w:rsid w:val="009004D5"/>
    <w:rsid w:val="00902EFF"/>
    <w:rsid w:val="0090382A"/>
    <w:rsid w:val="00921090"/>
    <w:rsid w:val="00921509"/>
    <w:rsid w:val="00921B68"/>
    <w:rsid w:val="00921F14"/>
    <w:rsid w:val="0092547A"/>
    <w:rsid w:val="0092586B"/>
    <w:rsid w:val="00927F6A"/>
    <w:rsid w:val="0093263D"/>
    <w:rsid w:val="00933B34"/>
    <w:rsid w:val="009356E9"/>
    <w:rsid w:val="009404CE"/>
    <w:rsid w:val="009425CE"/>
    <w:rsid w:val="0094427A"/>
    <w:rsid w:val="00950CEC"/>
    <w:rsid w:val="00953B30"/>
    <w:rsid w:val="009549C8"/>
    <w:rsid w:val="00957EFD"/>
    <w:rsid w:val="00961980"/>
    <w:rsid w:val="0096469B"/>
    <w:rsid w:val="00970283"/>
    <w:rsid w:val="00973454"/>
    <w:rsid w:val="00974923"/>
    <w:rsid w:val="009749A4"/>
    <w:rsid w:val="00981C59"/>
    <w:rsid w:val="00983C02"/>
    <w:rsid w:val="00987CEB"/>
    <w:rsid w:val="00992400"/>
    <w:rsid w:val="00995B67"/>
    <w:rsid w:val="00996AF4"/>
    <w:rsid w:val="009B0977"/>
    <w:rsid w:val="009B6FD3"/>
    <w:rsid w:val="009B750D"/>
    <w:rsid w:val="009C0617"/>
    <w:rsid w:val="009C2579"/>
    <w:rsid w:val="009C43C8"/>
    <w:rsid w:val="009C5EDA"/>
    <w:rsid w:val="009C66F5"/>
    <w:rsid w:val="009E488E"/>
    <w:rsid w:val="009E5596"/>
    <w:rsid w:val="009E6FBF"/>
    <w:rsid w:val="00A01B53"/>
    <w:rsid w:val="00A01E47"/>
    <w:rsid w:val="00A03DF6"/>
    <w:rsid w:val="00A04CF6"/>
    <w:rsid w:val="00A07028"/>
    <w:rsid w:val="00A10D66"/>
    <w:rsid w:val="00A116C2"/>
    <w:rsid w:val="00A17341"/>
    <w:rsid w:val="00A1749B"/>
    <w:rsid w:val="00A17D70"/>
    <w:rsid w:val="00A200ED"/>
    <w:rsid w:val="00A20ADB"/>
    <w:rsid w:val="00A221F2"/>
    <w:rsid w:val="00A23E43"/>
    <w:rsid w:val="00A27938"/>
    <w:rsid w:val="00A31E79"/>
    <w:rsid w:val="00A339AC"/>
    <w:rsid w:val="00A33EFD"/>
    <w:rsid w:val="00A35033"/>
    <w:rsid w:val="00A40818"/>
    <w:rsid w:val="00A44E44"/>
    <w:rsid w:val="00A46DE0"/>
    <w:rsid w:val="00A51ADD"/>
    <w:rsid w:val="00A5311C"/>
    <w:rsid w:val="00A55D99"/>
    <w:rsid w:val="00A62CE1"/>
    <w:rsid w:val="00A632EB"/>
    <w:rsid w:val="00A648A9"/>
    <w:rsid w:val="00A65FA8"/>
    <w:rsid w:val="00A66955"/>
    <w:rsid w:val="00A67899"/>
    <w:rsid w:val="00A67E6F"/>
    <w:rsid w:val="00A70621"/>
    <w:rsid w:val="00A71687"/>
    <w:rsid w:val="00A719B4"/>
    <w:rsid w:val="00A72FEB"/>
    <w:rsid w:val="00A731B7"/>
    <w:rsid w:val="00A74199"/>
    <w:rsid w:val="00A75E40"/>
    <w:rsid w:val="00A857C0"/>
    <w:rsid w:val="00A90C76"/>
    <w:rsid w:val="00A91092"/>
    <w:rsid w:val="00A94C93"/>
    <w:rsid w:val="00AA559A"/>
    <w:rsid w:val="00AB227D"/>
    <w:rsid w:val="00AB2AF1"/>
    <w:rsid w:val="00AB2DE2"/>
    <w:rsid w:val="00AC1416"/>
    <w:rsid w:val="00AD306C"/>
    <w:rsid w:val="00AE6FBA"/>
    <w:rsid w:val="00AF0530"/>
    <w:rsid w:val="00B00FAA"/>
    <w:rsid w:val="00B01CAD"/>
    <w:rsid w:val="00B025F2"/>
    <w:rsid w:val="00B0714F"/>
    <w:rsid w:val="00B14F3A"/>
    <w:rsid w:val="00B1581D"/>
    <w:rsid w:val="00B16E3E"/>
    <w:rsid w:val="00B17448"/>
    <w:rsid w:val="00B17E71"/>
    <w:rsid w:val="00B17FDE"/>
    <w:rsid w:val="00B27096"/>
    <w:rsid w:val="00B32DDB"/>
    <w:rsid w:val="00B4203F"/>
    <w:rsid w:val="00B4543F"/>
    <w:rsid w:val="00B64726"/>
    <w:rsid w:val="00B6608F"/>
    <w:rsid w:val="00B70D02"/>
    <w:rsid w:val="00B75EDD"/>
    <w:rsid w:val="00B7630E"/>
    <w:rsid w:val="00B76D1E"/>
    <w:rsid w:val="00B83702"/>
    <w:rsid w:val="00B93684"/>
    <w:rsid w:val="00B95940"/>
    <w:rsid w:val="00B97BEC"/>
    <w:rsid w:val="00BA0463"/>
    <w:rsid w:val="00BA493B"/>
    <w:rsid w:val="00BB3675"/>
    <w:rsid w:val="00BB5796"/>
    <w:rsid w:val="00BB73EE"/>
    <w:rsid w:val="00BC3543"/>
    <w:rsid w:val="00BC7741"/>
    <w:rsid w:val="00BD1226"/>
    <w:rsid w:val="00BD366B"/>
    <w:rsid w:val="00BD4613"/>
    <w:rsid w:val="00BD6A6C"/>
    <w:rsid w:val="00BD6D50"/>
    <w:rsid w:val="00BE5327"/>
    <w:rsid w:val="00BF1B33"/>
    <w:rsid w:val="00C00E7E"/>
    <w:rsid w:val="00C05CE2"/>
    <w:rsid w:val="00C121D1"/>
    <w:rsid w:val="00C13E0C"/>
    <w:rsid w:val="00C1729E"/>
    <w:rsid w:val="00C17913"/>
    <w:rsid w:val="00C21F94"/>
    <w:rsid w:val="00C2369D"/>
    <w:rsid w:val="00C26121"/>
    <w:rsid w:val="00C327D5"/>
    <w:rsid w:val="00C34969"/>
    <w:rsid w:val="00C43CF3"/>
    <w:rsid w:val="00C4545D"/>
    <w:rsid w:val="00C45C9A"/>
    <w:rsid w:val="00C55ABB"/>
    <w:rsid w:val="00C55C93"/>
    <w:rsid w:val="00C565C2"/>
    <w:rsid w:val="00C579F9"/>
    <w:rsid w:val="00C57B89"/>
    <w:rsid w:val="00C6146A"/>
    <w:rsid w:val="00C62CB9"/>
    <w:rsid w:val="00C65137"/>
    <w:rsid w:val="00C775D6"/>
    <w:rsid w:val="00C80F44"/>
    <w:rsid w:val="00C824C4"/>
    <w:rsid w:val="00C90CF4"/>
    <w:rsid w:val="00C91130"/>
    <w:rsid w:val="00C93389"/>
    <w:rsid w:val="00C93C7E"/>
    <w:rsid w:val="00CA0604"/>
    <w:rsid w:val="00CA6B42"/>
    <w:rsid w:val="00CB3BFB"/>
    <w:rsid w:val="00CB4446"/>
    <w:rsid w:val="00CC1837"/>
    <w:rsid w:val="00CC1FD8"/>
    <w:rsid w:val="00CD04D0"/>
    <w:rsid w:val="00CD2AF1"/>
    <w:rsid w:val="00CE2D09"/>
    <w:rsid w:val="00CE4127"/>
    <w:rsid w:val="00CE68CD"/>
    <w:rsid w:val="00CF363D"/>
    <w:rsid w:val="00CF51EC"/>
    <w:rsid w:val="00D0071D"/>
    <w:rsid w:val="00D03456"/>
    <w:rsid w:val="00D040DD"/>
    <w:rsid w:val="00D20989"/>
    <w:rsid w:val="00D20F09"/>
    <w:rsid w:val="00D26149"/>
    <w:rsid w:val="00D32AAF"/>
    <w:rsid w:val="00D33F8D"/>
    <w:rsid w:val="00D34BDD"/>
    <w:rsid w:val="00D41C71"/>
    <w:rsid w:val="00D472AE"/>
    <w:rsid w:val="00D47800"/>
    <w:rsid w:val="00D54136"/>
    <w:rsid w:val="00D63104"/>
    <w:rsid w:val="00D72BE7"/>
    <w:rsid w:val="00D73DB8"/>
    <w:rsid w:val="00D73DD4"/>
    <w:rsid w:val="00D77086"/>
    <w:rsid w:val="00D84544"/>
    <w:rsid w:val="00D94983"/>
    <w:rsid w:val="00D96D82"/>
    <w:rsid w:val="00DA010B"/>
    <w:rsid w:val="00DB2526"/>
    <w:rsid w:val="00DB7E42"/>
    <w:rsid w:val="00DC162C"/>
    <w:rsid w:val="00DC34DE"/>
    <w:rsid w:val="00DC3BBA"/>
    <w:rsid w:val="00DC3ED0"/>
    <w:rsid w:val="00DC5B3B"/>
    <w:rsid w:val="00DD45F1"/>
    <w:rsid w:val="00DD7048"/>
    <w:rsid w:val="00DE1B58"/>
    <w:rsid w:val="00DF4FCD"/>
    <w:rsid w:val="00E01C0E"/>
    <w:rsid w:val="00E04694"/>
    <w:rsid w:val="00E069D1"/>
    <w:rsid w:val="00E073DB"/>
    <w:rsid w:val="00E102AC"/>
    <w:rsid w:val="00E12556"/>
    <w:rsid w:val="00E1300B"/>
    <w:rsid w:val="00E14433"/>
    <w:rsid w:val="00E2497C"/>
    <w:rsid w:val="00E26C33"/>
    <w:rsid w:val="00E34088"/>
    <w:rsid w:val="00E47D1F"/>
    <w:rsid w:val="00E56AF9"/>
    <w:rsid w:val="00E70707"/>
    <w:rsid w:val="00E71141"/>
    <w:rsid w:val="00E7166A"/>
    <w:rsid w:val="00E71A58"/>
    <w:rsid w:val="00E80912"/>
    <w:rsid w:val="00E83A55"/>
    <w:rsid w:val="00E86BC2"/>
    <w:rsid w:val="00E9566A"/>
    <w:rsid w:val="00E96B6C"/>
    <w:rsid w:val="00EA0C68"/>
    <w:rsid w:val="00EA16CF"/>
    <w:rsid w:val="00EA4479"/>
    <w:rsid w:val="00EA4C56"/>
    <w:rsid w:val="00EA5FC9"/>
    <w:rsid w:val="00EB5D4A"/>
    <w:rsid w:val="00EC5C93"/>
    <w:rsid w:val="00EC67EE"/>
    <w:rsid w:val="00ED286F"/>
    <w:rsid w:val="00ED6E50"/>
    <w:rsid w:val="00EE1E9E"/>
    <w:rsid w:val="00EE3521"/>
    <w:rsid w:val="00EE3E78"/>
    <w:rsid w:val="00EE78AF"/>
    <w:rsid w:val="00EF0044"/>
    <w:rsid w:val="00EF035B"/>
    <w:rsid w:val="00EF1F5A"/>
    <w:rsid w:val="00EF4D97"/>
    <w:rsid w:val="00F04811"/>
    <w:rsid w:val="00F0488C"/>
    <w:rsid w:val="00F07C01"/>
    <w:rsid w:val="00F1180C"/>
    <w:rsid w:val="00F15BEF"/>
    <w:rsid w:val="00F168BC"/>
    <w:rsid w:val="00F2239D"/>
    <w:rsid w:val="00F24FAA"/>
    <w:rsid w:val="00F3364D"/>
    <w:rsid w:val="00F406B6"/>
    <w:rsid w:val="00F40EF7"/>
    <w:rsid w:val="00F52BDF"/>
    <w:rsid w:val="00F61C6C"/>
    <w:rsid w:val="00F620DF"/>
    <w:rsid w:val="00F63DDE"/>
    <w:rsid w:val="00F63FB7"/>
    <w:rsid w:val="00F7017B"/>
    <w:rsid w:val="00F73A0C"/>
    <w:rsid w:val="00F76FA7"/>
    <w:rsid w:val="00F81C0C"/>
    <w:rsid w:val="00F83062"/>
    <w:rsid w:val="00F83892"/>
    <w:rsid w:val="00F93227"/>
    <w:rsid w:val="00F93262"/>
    <w:rsid w:val="00F96C15"/>
    <w:rsid w:val="00FA164C"/>
    <w:rsid w:val="00FA2DE5"/>
    <w:rsid w:val="00FA7F62"/>
    <w:rsid w:val="00FB1AEA"/>
    <w:rsid w:val="00FB4979"/>
    <w:rsid w:val="00FC0508"/>
    <w:rsid w:val="00FC0E5F"/>
    <w:rsid w:val="00FC1F26"/>
    <w:rsid w:val="00FC35AB"/>
    <w:rsid w:val="00FC400E"/>
    <w:rsid w:val="00FC556B"/>
    <w:rsid w:val="00FC56DE"/>
    <w:rsid w:val="00FD328F"/>
    <w:rsid w:val="00FE2F78"/>
    <w:rsid w:val="00FE42B8"/>
    <w:rsid w:val="00FE4638"/>
    <w:rsid w:val="00FE4DB0"/>
    <w:rsid w:val="00FE4E3E"/>
    <w:rsid w:val="00FF166A"/>
    <w:rsid w:val="00FF2C93"/>
    <w:rsid w:val="00FF3257"/>
    <w:rsid w:val="00FF783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basedOn w:val="Standardnpsmoodstavce"/>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basedOn w:val="Standardnpsmoodstavce"/>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s>
</file>

<file path=word/webSettings.xml><?xml version="1.0" encoding="utf-8"?>
<w:webSettings xmlns:r="http://schemas.openxmlformats.org/officeDocument/2006/relationships" xmlns:w="http://schemas.openxmlformats.org/wordprocessingml/2006/main">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6511754">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64912279">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93324736">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47007234">
      <w:bodyDiv w:val="1"/>
      <w:marLeft w:val="0"/>
      <w:marRight w:val="0"/>
      <w:marTop w:val="0"/>
      <w:marBottom w:val="0"/>
      <w:divBdr>
        <w:top w:val="none" w:sz="0" w:space="0" w:color="auto"/>
        <w:left w:val="none" w:sz="0" w:space="0" w:color="auto"/>
        <w:bottom w:val="none" w:sz="0" w:space="0" w:color="auto"/>
        <w:right w:val="none" w:sz="0" w:space="0" w:color="auto"/>
      </w:divBdr>
    </w:div>
    <w:div w:id="259876770">
      <w:bodyDiv w:val="1"/>
      <w:marLeft w:val="0"/>
      <w:marRight w:val="0"/>
      <w:marTop w:val="0"/>
      <w:marBottom w:val="0"/>
      <w:divBdr>
        <w:top w:val="none" w:sz="0" w:space="0" w:color="auto"/>
        <w:left w:val="none" w:sz="0" w:space="0" w:color="auto"/>
        <w:bottom w:val="none" w:sz="0" w:space="0" w:color="auto"/>
        <w:right w:val="none" w:sz="0" w:space="0" w:color="auto"/>
      </w:divBdr>
    </w:div>
    <w:div w:id="273371673">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3735795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5500853">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791443826">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07692849">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22780677">
      <w:bodyDiv w:val="1"/>
      <w:marLeft w:val="0"/>
      <w:marRight w:val="0"/>
      <w:marTop w:val="0"/>
      <w:marBottom w:val="0"/>
      <w:divBdr>
        <w:top w:val="none" w:sz="0" w:space="0" w:color="auto"/>
        <w:left w:val="none" w:sz="0" w:space="0" w:color="auto"/>
        <w:bottom w:val="none" w:sz="0" w:space="0" w:color="auto"/>
        <w:right w:val="none" w:sz="0" w:space="0" w:color="auto"/>
      </w:divBdr>
    </w:div>
    <w:div w:id="1035931278">
      <w:bodyDiv w:val="1"/>
      <w:marLeft w:val="0"/>
      <w:marRight w:val="0"/>
      <w:marTop w:val="0"/>
      <w:marBottom w:val="0"/>
      <w:divBdr>
        <w:top w:val="none" w:sz="0" w:space="0" w:color="auto"/>
        <w:left w:val="none" w:sz="0" w:space="0" w:color="auto"/>
        <w:bottom w:val="none" w:sz="0" w:space="0" w:color="auto"/>
        <w:right w:val="none" w:sz="0" w:space="0" w:color="auto"/>
      </w:divBdr>
    </w:div>
    <w:div w:id="1038316435">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38899373">
      <w:bodyDiv w:val="1"/>
      <w:marLeft w:val="0"/>
      <w:marRight w:val="0"/>
      <w:marTop w:val="0"/>
      <w:marBottom w:val="0"/>
      <w:divBdr>
        <w:top w:val="none" w:sz="0" w:space="0" w:color="auto"/>
        <w:left w:val="none" w:sz="0" w:space="0" w:color="auto"/>
        <w:bottom w:val="none" w:sz="0" w:space="0" w:color="auto"/>
        <w:right w:val="none" w:sz="0" w:space="0" w:color="auto"/>
      </w:divBdr>
    </w:div>
    <w:div w:id="1045639230">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63678675">
      <w:bodyDiv w:val="1"/>
      <w:marLeft w:val="0"/>
      <w:marRight w:val="0"/>
      <w:marTop w:val="0"/>
      <w:marBottom w:val="0"/>
      <w:divBdr>
        <w:top w:val="none" w:sz="0" w:space="0" w:color="auto"/>
        <w:left w:val="none" w:sz="0" w:space="0" w:color="auto"/>
        <w:bottom w:val="none" w:sz="0" w:space="0" w:color="auto"/>
        <w:right w:val="none" w:sz="0" w:space="0" w:color="auto"/>
      </w:divBdr>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983">
      <w:bodyDiv w:val="1"/>
      <w:marLeft w:val="0"/>
      <w:marRight w:val="0"/>
      <w:marTop w:val="0"/>
      <w:marBottom w:val="0"/>
      <w:divBdr>
        <w:top w:val="none" w:sz="0" w:space="0" w:color="auto"/>
        <w:left w:val="none" w:sz="0" w:space="0" w:color="auto"/>
        <w:bottom w:val="none" w:sz="0" w:space="0" w:color="auto"/>
        <w:right w:val="none" w:sz="0" w:space="0" w:color="auto"/>
      </w:divBdr>
    </w:div>
    <w:div w:id="1133403184">
      <w:bodyDiv w:val="1"/>
      <w:marLeft w:val="0"/>
      <w:marRight w:val="0"/>
      <w:marTop w:val="0"/>
      <w:marBottom w:val="0"/>
      <w:divBdr>
        <w:top w:val="none" w:sz="0" w:space="0" w:color="auto"/>
        <w:left w:val="none" w:sz="0" w:space="0" w:color="auto"/>
        <w:bottom w:val="none" w:sz="0" w:space="0" w:color="auto"/>
        <w:right w:val="none" w:sz="0" w:space="0" w:color="auto"/>
      </w:divBdr>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51017013">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26069927">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0596480">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79961389">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18696612">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2041783">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781872850">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04776582">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registr.mpsv.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sv.cz/cs/18661" TargetMode="External"/><Relationship Id="rId4" Type="http://schemas.openxmlformats.org/officeDocument/2006/relationships/settings" Target="settings.xml"/><Relationship Id="rId9" Type="http://schemas.openxmlformats.org/officeDocument/2006/relationships/hyperlink" Target="http://www.mpsv.cz/cs/1664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8F16-DEA1-4775-AF4F-6C33ECF1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2</TotalTime>
  <Pages>1</Pages>
  <Words>2949</Words>
  <Characters>17403</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4</cp:revision>
  <cp:lastPrinted>2015-12-15T12:14:00Z</cp:lastPrinted>
  <dcterms:created xsi:type="dcterms:W3CDTF">2015-12-15T12:14:00Z</dcterms:created>
  <dcterms:modified xsi:type="dcterms:W3CDTF">2015-12-15T12:15:00Z</dcterms:modified>
</cp:coreProperties>
</file>