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55" w:rsidRDefault="00511F49" w:rsidP="00680E55">
      <w:pPr>
        <w:pStyle w:val="Datum"/>
      </w:pPr>
      <w:r>
        <w:t>4</w:t>
      </w:r>
      <w:r w:rsidR="00680E55" w:rsidRPr="00A81EB3">
        <w:t>.</w:t>
      </w:r>
      <w:r>
        <w:t xml:space="preserve"> </w:t>
      </w:r>
      <w:r w:rsidR="00820F02">
        <w:t>12</w:t>
      </w:r>
      <w:r w:rsidR="00680E55" w:rsidRPr="00A81EB3">
        <w:t>. 201</w:t>
      </w:r>
      <w:r w:rsidR="00751430">
        <w:t>8</w:t>
      </w:r>
    </w:p>
    <w:p w:rsidR="006E74DC" w:rsidRPr="00AC00BC" w:rsidRDefault="006E74DC" w:rsidP="006E74DC">
      <w:pPr>
        <w:pStyle w:val="Nzev"/>
        <w:rPr>
          <w:color w:val="C00000"/>
        </w:rPr>
      </w:pPr>
      <w:r w:rsidRPr="00AC00BC">
        <w:rPr>
          <w:color w:val="C00000"/>
        </w:rPr>
        <w:t xml:space="preserve">Vývoj </w:t>
      </w:r>
      <w:r w:rsidR="006F3B10" w:rsidRPr="00AC00BC">
        <w:rPr>
          <w:color w:val="C00000"/>
        </w:rPr>
        <w:t>českého trhu práce</w:t>
      </w:r>
      <w:r w:rsidR="005040FD" w:rsidRPr="00AC00BC">
        <w:rPr>
          <w:color w:val="C00000"/>
        </w:rPr>
        <w:t xml:space="preserve"> – </w:t>
      </w:r>
      <w:r w:rsidR="00820F02" w:rsidRPr="00AC00BC">
        <w:rPr>
          <w:color w:val="C00000"/>
        </w:rPr>
        <w:t>3</w:t>
      </w:r>
      <w:r w:rsidR="00751430" w:rsidRPr="00AC00BC">
        <w:rPr>
          <w:color w:val="C00000"/>
        </w:rPr>
        <w:t>. čtvrtletí 2018</w:t>
      </w:r>
    </w:p>
    <w:p w:rsidR="006E74DC" w:rsidRDefault="00820F02" w:rsidP="00852C49">
      <w:pPr>
        <w:pStyle w:val="Perex"/>
        <w:spacing w:after="0"/>
        <w:rPr>
          <w:szCs w:val="20"/>
          <w:lang w:eastAsia="cs-CZ"/>
        </w:rPr>
      </w:pPr>
      <w:r>
        <w:rPr>
          <w:szCs w:val="20"/>
        </w:rPr>
        <w:t>Č</w:t>
      </w:r>
      <w:r w:rsidR="00751430">
        <w:rPr>
          <w:szCs w:val="20"/>
        </w:rPr>
        <w:t>esk</w:t>
      </w:r>
      <w:r>
        <w:rPr>
          <w:szCs w:val="20"/>
        </w:rPr>
        <w:t>ý</w:t>
      </w:r>
      <w:r w:rsidR="00751430">
        <w:rPr>
          <w:szCs w:val="20"/>
        </w:rPr>
        <w:t xml:space="preserve"> trh práce</w:t>
      </w:r>
      <w:r w:rsidR="009865DC">
        <w:rPr>
          <w:szCs w:val="20"/>
        </w:rPr>
        <w:t xml:space="preserve"> </w:t>
      </w:r>
      <w:r>
        <w:rPr>
          <w:szCs w:val="20"/>
        </w:rPr>
        <w:t xml:space="preserve">je </w:t>
      </w:r>
      <w:r w:rsidR="00663039">
        <w:rPr>
          <w:szCs w:val="20"/>
        </w:rPr>
        <w:t xml:space="preserve">přes zvolnění </w:t>
      </w:r>
      <w:r>
        <w:rPr>
          <w:szCs w:val="20"/>
        </w:rPr>
        <w:t xml:space="preserve">ekonomického </w:t>
      </w:r>
      <w:r w:rsidR="00663039">
        <w:rPr>
          <w:szCs w:val="20"/>
        </w:rPr>
        <w:t>růstu stabilizován na svém vrcholu</w:t>
      </w:r>
      <w:r>
        <w:rPr>
          <w:szCs w:val="20"/>
        </w:rPr>
        <w:t>.</w:t>
      </w:r>
      <w:r w:rsidR="006E74DC">
        <w:rPr>
          <w:szCs w:val="20"/>
        </w:rPr>
        <w:t xml:space="preserve"> </w:t>
      </w:r>
      <w:r w:rsidR="00AA268D">
        <w:rPr>
          <w:szCs w:val="20"/>
        </w:rPr>
        <w:t>Předběžné v</w:t>
      </w:r>
      <w:r w:rsidRPr="00C1170C">
        <w:rPr>
          <w:szCs w:val="20"/>
          <w:lang w:eastAsia="cs-CZ"/>
        </w:rPr>
        <w:t>ý</w:t>
      </w:r>
      <w:r>
        <w:rPr>
          <w:szCs w:val="20"/>
          <w:lang w:eastAsia="cs-CZ"/>
        </w:rPr>
        <w:t>sledky vý</w:t>
      </w:r>
      <w:r w:rsidRPr="00C1170C">
        <w:rPr>
          <w:szCs w:val="20"/>
          <w:lang w:eastAsia="cs-CZ"/>
        </w:rPr>
        <w:t>běrové</w:t>
      </w:r>
      <w:r>
        <w:rPr>
          <w:szCs w:val="20"/>
          <w:lang w:eastAsia="cs-CZ"/>
        </w:rPr>
        <w:t>ho</w:t>
      </w:r>
      <w:r w:rsidRPr="00C1170C">
        <w:rPr>
          <w:szCs w:val="20"/>
          <w:lang w:eastAsia="cs-CZ"/>
        </w:rPr>
        <w:t xml:space="preserve"> šetření pracovních sil v domácnostech </w:t>
      </w:r>
      <w:r>
        <w:rPr>
          <w:szCs w:val="20"/>
          <w:lang w:eastAsia="cs-CZ"/>
        </w:rPr>
        <w:t>naznač</w:t>
      </w:r>
      <w:r w:rsidR="00663039">
        <w:rPr>
          <w:szCs w:val="20"/>
          <w:lang w:eastAsia="cs-CZ"/>
        </w:rPr>
        <w:t>ily</w:t>
      </w:r>
      <w:r>
        <w:rPr>
          <w:szCs w:val="20"/>
          <w:lang w:eastAsia="cs-CZ"/>
        </w:rPr>
        <w:t xml:space="preserve"> </w:t>
      </w:r>
      <w:r w:rsidR="00931C4C">
        <w:rPr>
          <w:szCs w:val="20"/>
          <w:lang w:eastAsia="cs-CZ"/>
        </w:rPr>
        <w:t xml:space="preserve">ukončení </w:t>
      </w:r>
      <w:r>
        <w:rPr>
          <w:szCs w:val="20"/>
          <w:lang w:eastAsia="cs-CZ"/>
        </w:rPr>
        <w:t xml:space="preserve">dlouhodobého </w:t>
      </w:r>
      <w:r w:rsidR="00931C4C">
        <w:rPr>
          <w:szCs w:val="20"/>
          <w:lang w:eastAsia="cs-CZ"/>
        </w:rPr>
        <w:t xml:space="preserve">růstového </w:t>
      </w:r>
      <w:r>
        <w:rPr>
          <w:szCs w:val="20"/>
          <w:lang w:eastAsia="cs-CZ"/>
        </w:rPr>
        <w:t xml:space="preserve">trendu – </w:t>
      </w:r>
      <w:r w:rsidR="003508AD">
        <w:t>mezičtvrtletní</w:t>
      </w:r>
      <w:r w:rsidR="00663039">
        <w:t xml:space="preserve"> indexy po sezónním očištění ukázaly </w:t>
      </w:r>
      <w:r w:rsidR="008951C2">
        <w:t xml:space="preserve">drobné </w:t>
      </w:r>
      <w:r w:rsidR="0050026D">
        <w:t>sníže</w:t>
      </w:r>
      <w:r w:rsidR="00931C4C">
        <w:t>ní</w:t>
      </w:r>
      <w:r w:rsidR="00663039">
        <w:t xml:space="preserve"> </w:t>
      </w:r>
      <w:r w:rsidR="009865DC">
        <w:t>zaměstnanost</w:t>
      </w:r>
      <w:r w:rsidR="00931C4C">
        <w:t>i</w:t>
      </w:r>
      <w:r w:rsidR="00663039">
        <w:t>, avšak n</w:t>
      </w:r>
      <w:r>
        <w:t xml:space="preserve">adále </w:t>
      </w:r>
      <w:r w:rsidR="001E293D">
        <w:t xml:space="preserve">statistické </w:t>
      </w:r>
      <w:r w:rsidR="009865DC">
        <w:t xml:space="preserve">údaje dokumentují vysokou </w:t>
      </w:r>
      <w:r w:rsidR="001E293D">
        <w:t xml:space="preserve">ekonomickou aktivitu obyvatel i přetrvávající </w:t>
      </w:r>
      <w:r w:rsidR="009865DC">
        <w:t>p</w:t>
      </w:r>
      <w:r w:rsidR="00D933D3">
        <w:t>optávk</w:t>
      </w:r>
      <w:r w:rsidR="009865DC">
        <w:t>u</w:t>
      </w:r>
      <w:r w:rsidR="00D933D3">
        <w:t xml:space="preserve"> </w:t>
      </w:r>
      <w:r w:rsidR="00852C49">
        <w:t xml:space="preserve">podniků </w:t>
      </w:r>
      <w:r w:rsidR="00107D1E">
        <w:t>po pracovní sí</w:t>
      </w:r>
      <w:r w:rsidR="00D933D3">
        <w:t>l</w:t>
      </w:r>
      <w:r w:rsidR="00107D1E">
        <w:t>e</w:t>
      </w:r>
      <w:r w:rsidR="006F3B10">
        <w:t>.</w:t>
      </w:r>
      <w:r w:rsidR="00D933D3">
        <w:t xml:space="preserve"> </w:t>
      </w:r>
      <w:r w:rsidR="001E293D">
        <w:t>P</w:t>
      </w:r>
      <w:r w:rsidR="00107D1E">
        <w:t>o</w:t>
      </w:r>
      <w:r w:rsidR="001E293D">
        <w:t>kračoval</w:t>
      </w:r>
      <w:r w:rsidR="00107D1E">
        <w:t xml:space="preserve"> </w:t>
      </w:r>
      <w:r w:rsidR="006F3B6B">
        <w:t>tak</w:t>
      </w:r>
      <w:r w:rsidR="00663039">
        <w:t>é</w:t>
      </w:r>
      <w:r w:rsidR="001E293D">
        <w:t xml:space="preserve"> </w:t>
      </w:r>
      <w:r w:rsidR="00751430">
        <w:rPr>
          <w:szCs w:val="20"/>
          <w:lang w:eastAsia="cs-CZ"/>
        </w:rPr>
        <w:t>silný</w:t>
      </w:r>
      <w:r w:rsidR="000A7C1F">
        <w:rPr>
          <w:szCs w:val="20"/>
          <w:lang w:eastAsia="cs-CZ"/>
        </w:rPr>
        <w:t xml:space="preserve"> růst výdělků</w:t>
      </w:r>
      <w:r w:rsidR="00852C49">
        <w:rPr>
          <w:szCs w:val="20"/>
          <w:lang w:eastAsia="cs-CZ"/>
        </w:rPr>
        <w:t xml:space="preserve"> </w:t>
      </w:r>
      <w:r w:rsidR="006F3B6B">
        <w:rPr>
          <w:szCs w:val="20"/>
          <w:lang w:eastAsia="cs-CZ"/>
        </w:rPr>
        <w:t xml:space="preserve">známý </w:t>
      </w:r>
      <w:r w:rsidR="00852C49">
        <w:rPr>
          <w:szCs w:val="20"/>
          <w:lang w:eastAsia="cs-CZ"/>
        </w:rPr>
        <w:t>z</w:t>
      </w:r>
      <w:r w:rsidR="001E293D">
        <w:rPr>
          <w:szCs w:val="20"/>
        </w:rPr>
        <w:t> první poloviny</w:t>
      </w:r>
      <w:r w:rsidR="009921EA" w:rsidRPr="0020001B">
        <w:rPr>
          <w:szCs w:val="20"/>
        </w:rPr>
        <w:t xml:space="preserve"> </w:t>
      </w:r>
      <w:r w:rsidR="001E293D">
        <w:rPr>
          <w:szCs w:val="20"/>
        </w:rPr>
        <w:t>roku,</w:t>
      </w:r>
      <w:r w:rsidR="00852C49">
        <w:rPr>
          <w:szCs w:val="20"/>
        </w:rPr>
        <w:t xml:space="preserve"> </w:t>
      </w:r>
      <w:r w:rsidR="000A7C1F">
        <w:rPr>
          <w:szCs w:val="20"/>
          <w:lang w:eastAsia="cs-CZ"/>
        </w:rPr>
        <w:t xml:space="preserve">průměrná mzda meziročně vzrostla o </w:t>
      </w:r>
      <w:r w:rsidR="0091630C">
        <w:rPr>
          <w:szCs w:val="20"/>
          <w:lang w:eastAsia="cs-CZ"/>
        </w:rPr>
        <w:t>8,5</w:t>
      </w:r>
      <w:r w:rsidR="000A7C1F">
        <w:rPr>
          <w:szCs w:val="20"/>
          <w:lang w:eastAsia="cs-CZ"/>
        </w:rPr>
        <w:t> %</w:t>
      </w:r>
      <w:r w:rsidR="006F3B6B">
        <w:rPr>
          <w:szCs w:val="20"/>
          <w:lang w:eastAsia="cs-CZ"/>
        </w:rPr>
        <w:t>,</w:t>
      </w:r>
      <w:r w:rsidR="001E293D">
        <w:rPr>
          <w:szCs w:val="20"/>
          <w:lang w:eastAsia="cs-CZ"/>
        </w:rPr>
        <w:t xml:space="preserve"> r</w:t>
      </w:r>
      <w:r w:rsidR="00F81F11">
        <w:rPr>
          <w:szCs w:val="20"/>
          <w:lang w:eastAsia="cs-CZ"/>
        </w:rPr>
        <w:t>eáln</w:t>
      </w:r>
      <w:r w:rsidR="00852C49">
        <w:rPr>
          <w:szCs w:val="20"/>
          <w:lang w:eastAsia="cs-CZ"/>
        </w:rPr>
        <w:t>ý mzdový růst</w:t>
      </w:r>
      <w:r w:rsidR="00F81F11">
        <w:rPr>
          <w:szCs w:val="20"/>
          <w:lang w:eastAsia="cs-CZ"/>
        </w:rPr>
        <w:t xml:space="preserve"> </w:t>
      </w:r>
      <w:r w:rsidR="00852C49">
        <w:rPr>
          <w:szCs w:val="20"/>
          <w:lang w:eastAsia="cs-CZ"/>
        </w:rPr>
        <w:t xml:space="preserve">byl </w:t>
      </w:r>
      <w:r w:rsidR="006F3B6B">
        <w:rPr>
          <w:szCs w:val="20"/>
          <w:lang w:eastAsia="cs-CZ"/>
        </w:rPr>
        <w:t>z</w:t>
      </w:r>
      <w:r w:rsidR="00742281">
        <w:rPr>
          <w:szCs w:val="20"/>
          <w:lang w:eastAsia="cs-CZ"/>
        </w:rPr>
        <w:t>tlumen</w:t>
      </w:r>
      <w:r w:rsidR="00852C49">
        <w:rPr>
          <w:szCs w:val="20"/>
          <w:lang w:eastAsia="cs-CZ"/>
        </w:rPr>
        <w:t xml:space="preserve"> inflací</w:t>
      </w:r>
      <w:r w:rsidR="00EA2ED1" w:rsidRPr="00EA2ED1">
        <w:rPr>
          <w:szCs w:val="20"/>
          <w:lang w:eastAsia="cs-CZ"/>
        </w:rPr>
        <w:t xml:space="preserve"> </w:t>
      </w:r>
      <w:r w:rsidR="00EA2ED1">
        <w:rPr>
          <w:szCs w:val="20"/>
          <w:lang w:eastAsia="cs-CZ"/>
        </w:rPr>
        <w:t xml:space="preserve">na </w:t>
      </w:r>
      <w:r w:rsidR="0091630C">
        <w:rPr>
          <w:szCs w:val="20"/>
          <w:lang w:eastAsia="cs-CZ"/>
        </w:rPr>
        <w:t>6,0</w:t>
      </w:r>
      <w:r w:rsidR="00EA2ED1">
        <w:rPr>
          <w:szCs w:val="20"/>
          <w:lang w:eastAsia="cs-CZ"/>
        </w:rPr>
        <w:t> %</w:t>
      </w:r>
      <w:r w:rsidR="00852C49">
        <w:rPr>
          <w:szCs w:val="20"/>
          <w:lang w:eastAsia="cs-CZ"/>
        </w:rPr>
        <w:t>.</w:t>
      </w:r>
      <w:r w:rsidR="009139EC">
        <w:rPr>
          <w:szCs w:val="20"/>
          <w:lang w:eastAsia="cs-CZ"/>
        </w:rPr>
        <w:t xml:space="preserve"> Medián mezd se dostal na 27 719 Kč</w:t>
      </w:r>
      <w:r w:rsidR="00117DC0">
        <w:rPr>
          <w:szCs w:val="20"/>
          <w:lang w:eastAsia="cs-CZ"/>
        </w:rPr>
        <w:t>, mzdová diferenciace se zužovala</w:t>
      </w:r>
      <w:r w:rsidR="009139EC">
        <w:rPr>
          <w:szCs w:val="20"/>
          <w:lang w:eastAsia="cs-CZ"/>
        </w:rPr>
        <w:t>.</w:t>
      </w:r>
    </w:p>
    <w:p w:rsidR="00852C49" w:rsidRPr="00852C49" w:rsidRDefault="00852C49" w:rsidP="00852C49">
      <w:pPr>
        <w:rPr>
          <w:lang w:eastAsia="cs-CZ"/>
        </w:rPr>
      </w:pPr>
    </w:p>
    <w:p w:rsidR="001E293D" w:rsidRDefault="00AA268D" w:rsidP="000A7C1F">
      <w:r>
        <w:t>Předběžné v</w:t>
      </w:r>
      <w:r w:rsidR="008622CE" w:rsidRPr="005C0678">
        <w:t xml:space="preserve">ýsledky </w:t>
      </w:r>
      <w:r w:rsidR="00200100" w:rsidRPr="005C0678">
        <w:t>výběrového šetření pracovních sil (</w:t>
      </w:r>
      <w:r w:rsidR="000224E9" w:rsidRPr="005C0678">
        <w:t>V</w:t>
      </w:r>
      <w:r w:rsidR="008622CE" w:rsidRPr="005C0678">
        <w:t>ŠPS</w:t>
      </w:r>
      <w:r w:rsidR="00200100" w:rsidRPr="005C0678">
        <w:t>)</w:t>
      </w:r>
      <w:r w:rsidR="008622CE" w:rsidRPr="005C0678">
        <w:t xml:space="preserve"> </w:t>
      </w:r>
      <w:r w:rsidR="001E293D">
        <w:t>ukazují</w:t>
      </w:r>
      <w:r w:rsidR="008622CE" w:rsidRPr="005C0678">
        <w:t xml:space="preserve"> </w:t>
      </w:r>
      <w:r w:rsidR="00D933D3" w:rsidRPr="005C0678">
        <w:t>kulmin</w:t>
      </w:r>
      <w:r w:rsidR="001E293D">
        <w:t>aci</w:t>
      </w:r>
      <w:r w:rsidR="00D933D3" w:rsidRPr="005C0678">
        <w:t xml:space="preserve"> </w:t>
      </w:r>
      <w:r w:rsidR="0004227E">
        <w:t xml:space="preserve">domácí </w:t>
      </w:r>
      <w:r w:rsidR="00C13945" w:rsidRPr="005C0678">
        <w:t>zaměstnanost</w:t>
      </w:r>
      <w:r w:rsidR="006F3B6B">
        <w:t>i</w:t>
      </w:r>
      <w:r w:rsidR="00D933D3" w:rsidRPr="005C0678">
        <w:t xml:space="preserve">, </w:t>
      </w:r>
      <w:r w:rsidR="001E293D">
        <w:t>po očištění od sezónních vlivů ve 3. </w:t>
      </w:r>
      <w:r w:rsidR="006F3B6B">
        <w:t>č</w:t>
      </w:r>
      <w:r w:rsidR="001E293D">
        <w:t xml:space="preserve">tvrtletí </w:t>
      </w:r>
      <w:r w:rsidR="0004227E">
        <w:t xml:space="preserve">2018 </w:t>
      </w:r>
      <w:r w:rsidR="001E293D">
        <w:t xml:space="preserve">průměrný počet zaměstnaných </w:t>
      </w:r>
      <w:r w:rsidR="006F3B6B">
        <w:t xml:space="preserve">již mezičtvrtletně </w:t>
      </w:r>
      <w:r w:rsidR="00DF58CA">
        <w:t xml:space="preserve">nepatrně </w:t>
      </w:r>
      <w:r w:rsidR="001E293D">
        <w:t>klesl</w:t>
      </w:r>
      <w:r w:rsidR="00DF58CA">
        <w:t>.</w:t>
      </w:r>
      <w:r w:rsidR="001E293D">
        <w:t xml:space="preserve"> </w:t>
      </w:r>
      <w:r w:rsidR="00DF58CA">
        <w:t xml:space="preserve">To </w:t>
      </w:r>
      <w:r w:rsidR="00663039">
        <w:t xml:space="preserve">ukazuje na </w:t>
      </w:r>
      <w:r w:rsidR="0050026D">
        <w:t>ustálení</w:t>
      </w:r>
      <w:r w:rsidR="00663039">
        <w:t xml:space="preserve"> situace</w:t>
      </w:r>
      <w:r w:rsidR="004D574F">
        <w:t xml:space="preserve">. </w:t>
      </w:r>
      <w:r w:rsidR="006F3B6B">
        <w:t>Meziročně došlo ještě k nárůstu o 44 tis. osob</w:t>
      </w:r>
      <w:r w:rsidR="00DF58CA">
        <w:t>.</w:t>
      </w:r>
      <w:r w:rsidR="006F3B6B">
        <w:t xml:space="preserve"> </w:t>
      </w:r>
      <w:r w:rsidR="00DF58CA">
        <w:t>P</w:t>
      </w:r>
      <w:r w:rsidR="006F3B6B">
        <w:t xml:space="preserve">očet </w:t>
      </w:r>
      <w:r w:rsidR="00DF58CA">
        <w:t>pracujících</w:t>
      </w:r>
      <w:r w:rsidR="0004227E">
        <w:t xml:space="preserve"> </w:t>
      </w:r>
      <w:r w:rsidR="00165538">
        <w:t xml:space="preserve">podle VŠPS </w:t>
      </w:r>
      <w:r w:rsidR="0004227E">
        <w:t>do</w:t>
      </w:r>
      <w:r w:rsidR="00DF58CA">
        <w:t>sahuje letos</w:t>
      </w:r>
      <w:r w:rsidR="0004227E">
        <w:t xml:space="preserve"> 5,3 </w:t>
      </w:r>
      <w:r w:rsidR="006F3B6B">
        <w:t>milionu.</w:t>
      </w:r>
    </w:p>
    <w:p w:rsidR="00A14948" w:rsidRDefault="003508AD" w:rsidP="000A7C1F">
      <w:r>
        <w:rPr>
          <w:szCs w:val="20"/>
        </w:rPr>
        <w:t>P</w:t>
      </w:r>
      <w:r w:rsidR="008E668E" w:rsidRPr="00FE2FE5">
        <w:rPr>
          <w:szCs w:val="20"/>
        </w:rPr>
        <w:t>optávk</w:t>
      </w:r>
      <w:r>
        <w:rPr>
          <w:szCs w:val="20"/>
        </w:rPr>
        <w:t>a</w:t>
      </w:r>
      <w:r w:rsidR="008E668E" w:rsidRPr="00FE2FE5">
        <w:rPr>
          <w:szCs w:val="20"/>
        </w:rPr>
        <w:t xml:space="preserve"> </w:t>
      </w:r>
      <w:r w:rsidR="00A82B36" w:rsidRPr="00FE2FE5">
        <w:rPr>
          <w:szCs w:val="20"/>
        </w:rPr>
        <w:t xml:space="preserve">podniků </w:t>
      </w:r>
      <w:r w:rsidR="008E668E" w:rsidRPr="00FE2FE5">
        <w:rPr>
          <w:szCs w:val="20"/>
        </w:rPr>
        <w:t xml:space="preserve">po pracovní síle </w:t>
      </w:r>
      <w:r w:rsidR="00BC5C43" w:rsidRPr="00FE2FE5">
        <w:rPr>
          <w:szCs w:val="20"/>
        </w:rPr>
        <w:t xml:space="preserve">je </w:t>
      </w:r>
      <w:r w:rsidR="006F3B6B">
        <w:rPr>
          <w:szCs w:val="20"/>
        </w:rPr>
        <w:t>stále</w:t>
      </w:r>
      <w:r w:rsidR="00D933D3" w:rsidRPr="00FE2FE5">
        <w:rPr>
          <w:szCs w:val="20"/>
        </w:rPr>
        <w:t xml:space="preserve"> </w:t>
      </w:r>
      <w:r w:rsidR="0004227E">
        <w:rPr>
          <w:szCs w:val="20"/>
        </w:rPr>
        <w:t xml:space="preserve">velmi </w:t>
      </w:r>
      <w:r w:rsidR="00200100" w:rsidRPr="00FE2FE5">
        <w:rPr>
          <w:szCs w:val="20"/>
        </w:rPr>
        <w:t>siln</w:t>
      </w:r>
      <w:r>
        <w:rPr>
          <w:szCs w:val="20"/>
        </w:rPr>
        <w:t>á</w:t>
      </w:r>
      <w:r w:rsidR="00A14948">
        <w:rPr>
          <w:szCs w:val="20"/>
        </w:rPr>
        <w:t xml:space="preserve">, </w:t>
      </w:r>
      <w:r w:rsidR="009154A7" w:rsidRPr="00FE2FE5">
        <w:rPr>
          <w:szCs w:val="20"/>
        </w:rPr>
        <w:t>poč</w:t>
      </w:r>
      <w:r w:rsidR="000A7C1F" w:rsidRPr="00FE2FE5">
        <w:rPr>
          <w:szCs w:val="20"/>
        </w:rPr>
        <w:t>e</w:t>
      </w:r>
      <w:r w:rsidR="009154A7" w:rsidRPr="00FE2FE5">
        <w:rPr>
          <w:szCs w:val="20"/>
        </w:rPr>
        <w:t>t volných pracovních míst</w:t>
      </w:r>
      <w:r w:rsidR="000D06C2" w:rsidRPr="00FE2FE5">
        <w:rPr>
          <w:szCs w:val="20"/>
        </w:rPr>
        <w:t xml:space="preserve"> hlášených </w:t>
      </w:r>
      <w:r w:rsidR="00853D88" w:rsidRPr="00FE2FE5">
        <w:rPr>
          <w:szCs w:val="20"/>
        </w:rPr>
        <w:t>úřad</w:t>
      </w:r>
      <w:r w:rsidR="00853D88">
        <w:rPr>
          <w:szCs w:val="20"/>
        </w:rPr>
        <w:t>ům</w:t>
      </w:r>
      <w:r w:rsidR="00853D88" w:rsidRPr="00FE2FE5">
        <w:rPr>
          <w:szCs w:val="20"/>
        </w:rPr>
        <w:t xml:space="preserve"> práce </w:t>
      </w:r>
      <w:r w:rsidR="00853D88">
        <w:rPr>
          <w:szCs w:val="20"/>
        </w:rPr>
        <w:t xml:space="preserve">byl </w:t>
      </w:r>
      <w:r w:rsidR="0050026D" w:rsidRPr="00FE2FE5">
        <w:rPr>
          <w:szCs w:val="20"/>
        </w:rPr>
        <w:t xml:space="preserve">na konci </w:t>
      </w:r>
      <w:r w:rsidR="0050026D">
        <w:rPr>
          <w:szCs w:val="20"/>
        </w:rPr>
        <w:t xml:space="preserve">října 2018 </w:t>
      </w:r>
      <w:r w:rsidR="0050026D">
        <w:rPr>
          <w:rFonts w:cs="Arial"/>
          <w:szCs w:val="20"/>
        </w:rPr>
        <w:t xml:space="preserve">rekordních </w:t>
      </w:r>
      <w:r w:rsidR="00FE2FE5" w:rsidRPr="00FE2FE5">
        <w:rPr>
          <w:rFonts w:cs="Arial"/>
          <w:szCs w:val="20"/>
        </w:rPr>
        <w:t>31</w:t>
      </w:r>
      <w:r w:rsidR="0004227E">
        <w:rPr>
          <w:rFonts w:cs="Arial"/>
          <w:szCs w:val="20"/>
        </w:rPr>
        <w:t>7</w:t>
      </w:r>
      <w:r w:rsidR="00741FFA" w:rsidRPr="00FE2FE5">
        <w:rPr>
          <w:rFonts w:cs="Arial"/>
          <w:szCs w:val="20"/>
        </w:rPr>
        <w:t> tis.</w:t>
      </w:r>
      <w:r w:rsidR="006D0C82" w:rsidRPr="00FE2FE5">
        <w:rPr>
          <w:szCs w:val="20"/>
        </w:rPr>
        <w:t xml:space="preserve">, </w:t>
      </w:r>
      <w:r w:rsidR="00FE2FE5" w:rsidRPr="00FE2FE5">
        <w:rPr>
          <w:szCs w:val="20"/>
        </w:rPr>
        <w:t xml:space="preserve">zatímco </w:t>
      </w:r>
      <w:r w:rsidR="00A14948">
        <w:rPr>
          <w:szCs w:val="20"/>
        </w:rPr>
        <w:t>d</w:t>
      </w:r>
      <w:r w:rsidR="00A14948" w:rsidRPr="00FE2FE5">
        <w:rPr>
          <w:rFonts w:cs="Arial"/>
          <w:szCs w:val="20"/>
        </w:rPr>
        <w:t>osažitelných u</w:t>
      </w:r>
      <w:r w:rsidR="00A14948">
        <w:rPr>
          <w:rFonts w:cs="Arial"/>
          <w:szCs w:val="20"/>
        </w:rPr>
        <w:t>chazečů o zaměstnání ve </w:t>
      </w:r>
      <w:r w:rsidR="00A14948" w:rsidRPr="00FE2FE5">
        <w:rPr>
          <w:rFonts w:cs="Arial"/>
          <w:szCs w:val="20"/>
        </w:rPr>
        <w:t xml:space="preserve">věku 15 - 64 let </w:t>
      </w:r>
      <w:r w:rsidR="00A14948">
        <w:rPr>
          <w:rFonts w:cs="Arial"/>
          <w:szCs w:val="20"/>
        </w:rPr>
        <w:t xml:space="preserve">bylo evidováno </w:t>
      </w:r>
      <w:r w:rsidR="00853D88">
        <w:rPr>
          <w:rFonts w:cs="Arial"/>
          <w:szCs w:val="20"/>
        </w:rPr>
        <w:t>216</w:t>
      </w:r>
      <w:r w:rsidR="00A14948">
        <w:rPr>
          <w:rFonts w:cs="Arial"/>
          <w:szCs w:val="20"/>
        </w:rPr>
        <w:t xml:space="preserve"> tis.</w:t>
      </w:r>
      <w:r w:rsidR="0050026D">
        <w:rPr>
          <w:rFonts w:cs="Arial"/>
          <w:szCs w:val="20"/>
        </w:rPr>
        <w:t>,</w:t>
      </w:r>
      <w:r w:rsidR="00A14948">
        <w:rPr>
          <w:rFonts w:cs="Arial"/>
          <w:szCs w:val="20"/>
        </w:rPr>
        <w:t xml:space="preserve"> </w:t>
      </w:r>
      <w:r w:rsidR="0050026D">
        <w:rPr>
          <w:szCs w:val="20"/>
        </w:rPr>
        <w:t>p</w:t>
      </w:r>
      <w:r w:rsidR="00FE2FE5" w:rsidRPr="00FE2FE5">
        <w:rPr>
          <w:szCs w:val="20"/>
        </w:rPr>
        <w:t xml:space="preserve">odíl nezaměstnaných osob </w:t>
      </w:r>
      <w:r w:rsidR="00A14948">
        <w:rPr>
          <w:szCs w:val="20"/>
        </w:rPr>
        <w:t xml:space="preserve">(počet v evidenci ÚP poměřený </w:t>
      </w:r>
      <w:r w:rsidR="00FE2FE5" w:rsidRPr="00FE2FE5">
        <w:rPr>
          <w:rFonts w:cs="Arial"/>
          <w:szCs w:val="20"/>
        </w:rPr>
        <w:t>k</w:t>
      </w:r>
      <w:r w:rsidR="00A14948">
        <w:rPr>
          <w:rFonts w:cs="Arial"/>
          <w:szCs w:val="20"/>
        </w:rPr>
        <w:t> </w:t>
      </w:r>
      <w:r w:rsidR="00FE2FE5" w:rsidRPr="00FE2FE5">
        <w:rPr>
          <w:rFonts w:cs="Arial"/>
          <w:szCs w:val="20"/>
        </w:rPr>
        <w:t>obyvatelstvu</w:t>
      </w:r>
      <w:r w:rsidR="00A14948">
        <w:rPr>
          <w:rFonts w:cs="Arial"/>
          <w:szCs w:val="20"/>
        </w:rPr>
        <w:t>)</w:t>
      </w:r>
      <w:r w:rsidR="00FE2FE5" w:rsidRPr="00FE2FE5">
        <w:rPr>
          <w:rFonts w:cs="Arial"/>
          <w:szCs w:val="20"/>
        </w:rPr>
        <w:t xml:space="preserve"> </w:t>
      </w:r>
      <w:r w:rsidR="00FE2FE5">
        <w:rPr>
          <w:szCs w:val="20"/>
        </w:rPr>
        <w:t>kles</w:t>
      </w:r>
      <w:r w:rsidR="00FE2FE5" w:rsidRPr="00FE2FE5">
        <w:rPr>
          <w:szCs w:val="20"/>
        </w:rPr>
        <w:t xml:space="preserve">l </w:t>
      </w:r>
      <w:r w:rsidR="000B579E">
        <w:rPr>
          <w:szCs w:val="20"/>
        </w:rPr>
        <w:t xml:space="preserve">na </w:t>
      </w:r>
      <w:r w:rsidR="00853D88">
        <w:rPr>
          <w:szCs w:val="20"/>
        </w:rPr>
        <w:t>2,8</w:t>
      </w:r>
      <w:r w:rsidR="00FE2FE5">
        <w:rPr>
          <w:szCs w:val="20"/>
        </w:rPr>
        <w:t> %</w:t>
      </w:r>
      <w:r w:rsidR="00200100" w:rsidRPr="005C0678">
        <w:t>.</w:t>
      </w:r>
    </w:p>
    <w:p w:rsidR="009154A7" w:rsidRPr="005C0678" w:rsidRDefault="000C7457" w:rsidP="000A7C1F">
      <w:r>
        <w:t>V</w:t>
      </w:r>
      <w:r w:rsidRPr="005C0678">
        <w:t>e</w:t>
      </w:r>
      <w:r>
        <w:t> 3</w:t>
      </w:r>
      <w:r w:rsidRPr="005C0678">
        <w:t>. čtvrtletí 2018</w:t>
      </w:r>
      <w:r>
        <w:t xml:space="preserve"> byl p</w:t>
      </w:r>
      <w:r w:rsidR="000B579E">
        <w:t>o</w:t>
      </w:r>
      <w:r w:rsidR="000B579E" w:rsidRPr="005C0678">
        <w:t xml:space="preserve">dle VŠPS </w:t>
      </w:r>
      <w:r w:rsidR="000B579E">
        <w:t>průměrn</w:t>
      </w:r>
      <w:r w:rsidR="000A7C1F" w:rsidRPr="005C0678">
        <w:t xml:space="preserve">ý počet nezaměstnaných </w:t>
      </w:r>
      <w:r w:rsidR="008302D2">
        <w:t xml:space="preserve">(definice </w:t>
      </w:r>
      <w:r w:rsidR="00A14948">
        <w:t xml:space="preserve">ILO) </w:t>
      </w:r>
      <w:r w:rsidR="000A7C1F" w:rsidRPr="005C0678">
        <w:t>1</w:t>
      </w:r>
      <w:r w:rsidR="00DF58CA">
        <w:t>27</w:t>
      </w:r>
      <w:r w:rsidR="000A7C1F" w:rsidRPr="005C0678">
        <w:t> tis. osob</w:t>
      </w:r>
      <w:r w:rsidR="000B579E">
        <w:t>, což</w:t>
      </w:r>
      <w:r w:rsidR="008951C2">
        <w:t xml:space="preserve"> je mezičtvrtletní zvýšení o 4</w:t>
      </w:r>
      <w:r w:rsidR="000B579E">
        <w:t> tis. osob</w:t>
      </w:r>
      <w:r w:rsidR="00A048D4" w:rsidRPr="005C0678">
        <w:t>.</w:t>
      </w:r>
      <w:r w:rsidR="000A7C1F" w:rsidRPr="005C0678">
        <w:t xml:space="preserve"> </w:t>
      </w:r>
      <w:r w:rsidR="00A048D4" w:rsidRPr="005C0678">
        <w:t xml:space="preserve">Míra nezaměstnanosti se tak dostala na </w:t>
      </w:r>
      <w:r w:rsidR="000B579E">
        <w:t>hodnotu 2,4</w:t>
      </w:r>
      <w:r w:rsidR="00A048D4" w:rsidRPr="005C0678">
        <w:t> %</w:t>
      </w:r>
      <w:r w:rsidR="00DF58CA">
        <w:t xml:space="preserve"> ve věkové skupině 15-64 let.</w:t>
      </w:r>
      <w:r w:rsidR="00A048D4" w:rsidRPr="005C0678">
        <w:t xml:space="preserve"> </w:t>
      </w:r>
      <w:r w:rsidR="000B579E">
        <w:t>P</w:t>
      </w:r>
      <w:r w:rsidR="00A048D4" w:rsidRPr="005C0678">
        <w:t>očet dlouhodobě nezaměs</w:t>
      </w:r>
      <w:r w:rsidR="005C0678" w:rsidRPr="005C0678">
        <w:t>tnaných</w:t>
      </w:r>
      <w:r w:rsidR="000B579E">
        <w:t xml:space="preserve"> se udržel na 36</w:t>
      </w:r>
      <w:r w:rsidR="00A048D4" w:rsidRPr="005C0678">
        <w:t> tis. osob</w:t>
      </w:r>
      <w:r w:rsidR="000B579E">
        <w:t xml:space="preserve">, déle než jeden rok bez práce </w:t>
      </w:r>
      <w:r w:rsidR="00853D88">
        <w:t>bylo tedy</w:t>
      </w:r>
      <w:r w:rsidR="000B579E">
        <w:t xml:space="preserve"> 28,5 %</w:t>
      </w:r>
      <w:r w:rsidR="00AC00BC">
        <w:t xml:space="preserve"> nezaměstnaných</w:t>
      </w:r>
      <w:r w:rsidR="00A048D4" w:rsidRPr="005C0678">
        <w:t xml:space="preserve">. </w:t>
      </w:r>
      <w:r w:rsidR="005C0678" w:rsidRPr="005C0678">
        <w:t>Regionáln</w:t>
      </w:r>
      <w:r w:rsidR="009D4E75" w:rsidRPr="005C0678">
        <w:t>í</w:t>
      </w:r>
      <w:r w:rsidR="002E5F6A" w:rsidRPr="005C0678">
        <w:t xml:space="preserve"> </w:t>
      </w:r>
      <w:r w:rsidR="005C0678" w:rsidRPr="005C0678">
        <w:t xml:space="preserve">míra </w:t>
      </w:r>
      <w:r w:rsidR="002E5F6A" w:rsidRPr="005C0678">
        <w:t>n</w:t>
      </w:r>
      <w:r w:rsidR="009154A7" w:rsidRPr="005C0678">
        <w:t>ezaměstnanost</w:t>
      </w:r>
      <w:r w:rsidR="005C0678" w:rsidRPr="005C0678">
        <w:t>i</w:t>
      </w:r>
      <w:r w:rsidR="009D4E75" w:rsidRPr="005C0678">
        <w:t xml:space="preserve"> </w:t>
      </w:r>
      <w:r w:rsidR="005C0678" w:rsidRPr="005C0678">
        <w:t>byla</w:t>
      </w:r>
      <w:r w:rsidR="009D4E75" w:rsidRPr="005C0678">
        <w:t xml:space="preserve"> </w:t>
      </w:r>
      <w:r w:rsidR="005C0678" w:rsidRPr="005C0678">
        <w:t>nejvyšší v Moravskoslezském (</w:t>
      </w:r>
      <w:r w:rsidR="00AC00BC">
        <w:t>4,0</w:t>
      </w:r>
      <w:r w:rsidR="005C0678">
        <w:t> </w:t>
      </w:r>
      <w:r w:rsidR="005C0678" w:rsidRPr="005C0678">
        <w:t xml:space="preserve">%) a </w:t>
      </w:r>
      <w:r w:rsidR="006F15F5">
        <w:t>v </w:t>
      </w:r>
      <w:r w:rsidR="005C0678" w:rsidRPr="005C0678">
        <w:t>Ústeckém</w:t>
      </w:r>
      <w:r w:rsidR="005C0678">
        <w:t xml:space="preserve"> </w:t>
      </w:r>
      <w:r w:rsidR="00AC00BC" w:rsidRPr="005C0678">
        <w:t xml:space="preserve">kraji </w:t>
      </w:r>
      <w:r w:rsidR="005C0678">
        <w:t>(3,</w:t>
      </w:r>
      <w:r w:rsidR="00AC00BC">
        <w:t>9</w:t>
      </w:r>
      <w:r w:rsidR="005C0678">
        <w:t> </w:t>
      </w:r>
      <w:r w:rsidR="005C0678" w:rsidRPr="005C0678">
        <w:t>%), zatímco nejnižší byl</w:t>
      </w:r>
      <w:r w:rsidR="003508AD">
        <w:t>a</w:t>
      </w:r>
      <w:r w:rsidR="005C0678" w:rsidRPr="005C0678">
        <w:t xml:space="preserve"> v Praze (1,</w:t>
      </w:r>
      <w:r w:rsidR="00AC00BC">
        <w:t>3</w:t>
      </w:r>
      <w:r w:rsidR="005C0678">
        <w:t> </w:t>
      </w:r>
      <w:r w:rsidR="00AC00BC">
        <w:t>%),</w:t>
      </w:r>
      <w:r w:rsidR="005C0678" w:rsidRPr="005C0678">
        <w:t xml:space="preserve"> </w:t>
      </w:r>
      <w:r w:rsidR="003508AD">
        <w:t xml:space="preserve">potom v </w:t>
      </w:r>
      <w:r w:rsidR="005C0678" w:rsidRPr="005C0678">
        <w:t xml:space="preserve">Jihočeském </w:t>
      </w:r>
      <w:r w:rsidR="00A75059">
        <w:t>a </w:t>
      </w:r>
      <w:r w:rsidR="00AC00BC">
        <w:t xml:space="preserve">Pardubickém </w:t>
      </w:r>
      <w:r w:rsidR="005C0678" w:rsidRPr="005C0678">
        <w:t xml:space="preserve">kraji </w:t>
      </w:r>
      <w:r w:rsidR="00AC00BC">
        <w:t xml:space="preserve">(shodně </w:t>
      </w:r>
      <w:r w:rsidR="003F496B" w:rsidRPr="005C0678">
        <w:t>1</w:t>
      </w:r>
      <w:r w:rsidR="000A7C1F" w:rsidRPr="005C0678">
        <w:t>,</w:t>
      </w:r>
      <w:r w:rsidR="00AC00BC">
        <w:t>4</w:t>
      </w:r>
      <w:r w:rsidR="005C0678">
        <w:t> </w:t>
      </w:r>
      <w:r w:rsidR="009D4E75" w:rsidRPr="005C0678">
        <w:t>%</w:t>
      </w:r>
      <w:r w:rsidR="005C0678" w:rsidRPr="005C0678">
        <w:t>)</w:t>
      </w:r>
      <w:r w:rsidR="009D4E75" w:rsidRPr="005C0678">
        <w:t>.</w:t>
      </w:r>
    </w:p>
    <w:p w:rsidR="00CB26B4" w:rsidRPr="005C0678" w:rsidRDefault="00BE1071" w:rsidP="009D2873">
      <w:r w:rsidRPr="005C0678">
        <w:t>V Č</w:t>
      </w:r>
      <w:r w:rsidR="000022B7" w:rsidRPr="005C0678">
        <w:t>esk</w:t>
      </w:r>
      <w:r w:rsidR="00685DA6" w:rsidRPr="005C0678">
        <w:t>é</w:t>
      </w:r>
      <w:r w:rsidRPr="005C0678">
        <w:t xml:space="preserve"> republice</w:t>
      </w:r>
      <w:r w:rsidR="000022B7" w:rsidRPr="005C0678">
        <w:t xml:space="preserve"> je </w:t>
      </w:r>
      <w:r w:rsidR="00AC00BC">
        <w:t>stále</w:t>
      </w:r>
      <w:r w:rsidR="00A048D4" w:rsidRPr="005C0678">
        <w:t xml:space="preserve"> </w:t>
      </w:r>
      <w:r w:rsidR="000022B7" w:rsidRPr="005C0678">
        <w:t xml:space="preserve">značný počet osob, které nepracují, aktivně si práci nehledají, ale </w:t>
      </w:r>
      <w:r w:rsidR="005C0678" w:rsidRPr="005C0678">
        <w:t>ve</w:t>
      </w:r>
      <w:r w:rsidR="005C0678">
        <w:t> </w:t>
      </w:r>
      <w:r w:rsidR="00C15F83" w:rsidRPr="005C0678">
        <w:t xml:space="preserve">VŠPS </w:t>
      </w:r>
      <w:r w:rsidR="000022B7" w:rsidRPr="005C0678">
        <w:t xml:space="preserve">uvádějí, že by pracovat chtěly. Tato </w:t>
      </w:r>
      <w:r w:rsidR="009B21CE" w:rsidRPr="005C0678">
        <w:t xml:space="preserve">nevyužitá </w:t>
      </w:r>
      <w:r w:rsidR="000022B7" w:rsidRPr="005C0678">
        <w:t xml:space="preserve">pracovní rezerva </w:t>
      </w:r>
      <w:r w:rsidR="006F3B10" w:rsidRPr="005C0678">
        <w:t xml:space="preserve">se meziročně snížila </w:t>
      </w:r>
      <w:r w:rsidR="00853D88">
        <w:t>o </w:t>
      </w:r>
      <w:r w:rsidR="008951C2">
        <w:t>11</w:t>
      </w:r>
      <w:r w:rsidR="00AC00BC">
        <w:t xml:space="preserve"> tis. </w:t>
      </w:r>
      <w:r w:rsidR="006F3B10" w:rsidRPr="005C0678">
        <w:t>na</w:t>
      </w:r>
      <w:r w:rsidR="00BC5C43" w:rsidRPr="005C0678">
        <w:t> </w:t>
      </w:r>
      <w:r w:rsidR="000022B7" w:rsidRPr="005C0678">
        <w:t>1</w:t>
      </w:r>
      <w:r w:rsidR="00AC00BC">
        <w:t>1</w:t>
      </w:r>
      <w:r w:rsidR="005C0678" w:rsidRPr="005C0678">
        <w:t>0</w:t>
      </w:r>
      <w:r w:rsidR="000022B7" w:rsidRPr="005C0678">
        <w:t xml:space="preserve"> tis</w:t>
      </w:r>
      <w:r w:rsidR="00AC00BC">
        <w:t>. </w:t>
      </w:r>
      <w:r w:rsidR="000022B7" w:rsidRPr="005C0678">
        <w:t>osob</w:t>
      </w:r>
      <w:r w:rsidR="006F3B10" w:rsidRPr="005C0678">
        <w:t>, početně</w:t>
      </w:r>
      <w:r w:rsidR="003508AD">
        <w:t xml:space="preserve"> je</w:t>
      </w:r>
      <w:r w:rsidR="006F3B10" w:rsidRPr="005C0678">
        <w:t xml:space="preserve"> takřka srovnatelná</w:t>
      </w:r>
      <w:r w:rsidR="000022B7" w:rsidRPr="005C0678">
        <w:t xml:space="preserve"> </w:t>
      </w:r>
      <w:r w:rsidR="006F3B10" w:rsidRPr="005C0678">
        <w:t>s</w:t>
      </w:r>
      <w:r w:rsidR="00A048D4" w:rsidRPr="005C0678">
        <w:t>e skupinou</w:t>
      </w:r>
      <w:r w:rsidR="006F3B10" w:rsidRPr="005C0678">
        <w:t> nezaměstnaný</w:t>
      </w:r>
      <w:r w:rsidR="00A048D4" w:rsidRPr="005C0678">
        <w:t>ch</w:t>
      </w:r>
      <w:r w:rsidR="003F496B" w:rsidRPr="005C0678">
        <w:t>.</w:t>
      </w:r>
      <w:r w:rsidR="00487FEA">
        <w:t xml:space="preserve"> Mimo území ČR jsou obrovské rezervy pracovní síly v zóně volného pohybu osob Evropské unie, zejména jižní</w:t>
      </w:r>
      <w:r w:rsidR="00F53C1F">
        <w:t xml:space="preserve"> členské</w:t>
      </w:r>
      <w:r w:rsidR="00487FEA">
        <w:t xml:space="preserve"> stát</w:t>
      </w:r>
      <w:r w:rsidR="00F53C1F">
        <w:t>y</w:t>
      </w:r>
      <w:r w:rsidR="00487FEA">
        <w:t xml:space="preserve"> zápasí s vysokou nezaměstnaností mladých lidí.</w:t>
      </w:r>
    </w:p>
    <w:p w:rsidR="003F496B" w:rsidRPr="00852C49" w:rsidRDefault="003F496B" w:rsidP="009D2873">
      <w:pPr>
        <w:rPr>
          <w:color w:val="984806" w:themeColor="accent6" w:themeShade="80"/>
        </w:rPr>
      </w:pPr>
    </w:p>
    <w:p w:rsidR="0091630C" w:rsidRDefault="000D06C2" w:rsidP="005675AA">
      <w:pPr>
        <w:pStyle w:val="Perex"/>
        <w:spacing w:after="0"/>
        <w:rPr>
          <w:b w:val="0"/>
          <w:szCs w:val="20"/>
          <w:lang w:eastAsia="cs-CZ"/>
        </w:rPr>
      </w:pPr>
      <w:r w:rsidRPr="005E6752">
        <w:rPr>
          <w:b w:val="0"/>
          <w:szCs w:val="20"/>
          <w:lang w:eastAsia="cs-CZ"/>
        </w:rPr>
        <w:t>P</w:t>
      </w:r>
      <w:r w:rsidR="00B5212F" w:rsidRPr="005E6752">
        <w:rPr>
          <w:b w:val="0"/>
          <w:szCs w:val="20"/>
          <w:lang w:eastAsia="cs-CZ"/>
        </w:rPr>
        <w:t>ředběžné údaje</w:t>
      </w:r>
      <w:r w:rsidR="002F3301" w:rsidRPr="005E6752">
        <w:rPr>
          <w:b w:val="0"/>
          <w:szCs w:val="20"/>
          <w:lang w:eastAsia="cs-CZ"/>
        </w:rPr>
        <w:t xml:space="preserve"> podnikov</w:t>
      </w:r>
      <w:r w:rsidR="00B5212F" w:rsidRPr="005E6752">
        <w:rPr>
          <w:b w:val="0"/>
          <w:szCs w:val="20"/>
          <w:lang w:eastAsia="cs-CZ"/>
        </w:rPr>
        <w:t>é</w:t>
      </w:r>
      <w:r w:rsidR="002F3301" w:rsidRPr="005E6752">
        <w:rPr>
          <w:b w:val="0"/>
          <w:szCs w:val="20"/>
          <w:lang w:eastAsia="cs-CZ"/>
        </w:rPr>
        <w:t xml:space="preserve"> statistik</w:t>
      </w:r>
      <w:r w:rsidR="00B5212F" w:rsidRPr="005E6752">
        <w:rPr>
          <w:b w:val="0"/>
          <w:szCs w:val="20"/>
          <w:lang w:eastAsia="cs-CZ"/>
        </w:rPr>
        <w:t>y</w:t>
      </w:r>
      <w:r w:rsidR="005B7296" w:rsidRPr="005E6752">
        <w:rPr>
          <w:b w:val="0"/>
          <w:szCs w:val="20"/>
          <w:lang w:eastAsia="cs-CZ"/>
        </w:rPr>
        <w:t xml:space="preserve"> </w:t>
      </w:r>
      <w:r w:rsidRPr="005E6752">
        <w:rPr>
          <w:b w:val="0"/>
          <w:szCs w:val="20"/>
          <w:lang w:eastAsia="cs-CZ"/>
        </w:rPr>
        <w:t xml:space="preserve">ČSÚ </w:t>
      </w:r>
      <w:r w:rsidR="005E6752" w:rsidRPr="005E6752">
        <w:rPr>
          <w:b w:val="0"/>
          <w:szCs w:val="20"/>
          <w:lang w:eastAsia="cs-CZ"/>
        </w:rPr>
        <w:t xml:space="preserve">doplňují </w:t>
      </w:r>
      <w:r w:rsidR="00284B76" w:rsidRPr="005E6752">
        <w:rPr>
          <w:b w:val="0"/>
          <w:szCs w:val="20"/>
          <w:lang w:eastAsia="cs-CZ"/>
        </w:rPr>
        <w:t>popsan</w:t>
      </w:r>
      <w:r w:rsidR="00672FE8" w:rsidRPr="005E6752">
        <w:rPr>
          <w:b w:val="0"/>
          <w:szCs w:val="20"/>
          <w:lang w:eastAsia="cs-CZ"/>
        </w:rPr>
        <w:t>é</w:t>
      </w:r>
      <w:r w:rsidR="005B7296" w:rsidRPr="005E6752">
        <w:rPr>
          <w:b w:val="0"/>
          <w:szCs w:val="20"/>
          <w:lang w:eastAsia="cs-CZ"/>
        </w:rPr>
        <w:t xml:space="preserve"> trend</w:t>
      </w:r>
      <w:r w:rsidR="00672FE8" w:rsidRPr="005E6752">
        <w:rPr>
          <w:b w:val="0"/>
          <w:szCs w:val="20"/>
          <w:lang w:eastAsia="cs-CZ"/>
        </w:rPr>
        <w:t>y</w:t>
      </w:r>
      <w:r w:rsidR="00284B76" w:rsidRPr="005E6752">
        <w:rPr>
          <w:b w:val="0"/>
          <w:szCs w:val="20"/>
          <w:lang w:eastAsia="cs-CZ"/>
        </w:rPr>
        <w:t xml:space="preserve"> v</w:t>
      </w:r>
      <w:r w:rsidR="00CB5BF1">
        <w:rPr>
          <w:b w:val="0"/>
          <w:szCs w:val="20"/>
          <w:lang w:eastAsia="cs-CZ"/>
        </w:rPr>
        <w:t> </w:t>
      </w:r>
      <w:r w:rsidR="00CB5BF1" w:rsidRPr="00CB5BF1">
        <w:rPr>
          <w:szCs w:val="20"/>
          <w:lang w:eastAsia="cs-CZ"/>
        </w:rPr>
        <w:t>diferencovaném</w:t>
      </w:r>
      <w:r w:rsidR="00CB5BF1">
        <w:rPr>
          <w:b w:val="0"/>
          <w:szCs w:val="20"/>
          <w:lang w:eastAsia="cs-CZ"/>
        </w:rPr>
        <w:t xml:space="preserve"> </w:t>
      </w:r>
      <w:r w:rsidRPr="005E6752">
        <w:rPr>
          <w:szCs w:val="20"/>
          <w:lang w:eastAsia="cs-CZ"/>
        </w:rPr>
        <w:t>růst</w:t>
      </w:r>
      <w:r w:rsidR="00284B76" w:rsidRPr="005E6752">
        <w:rPr>
          <w:szCs w:val="20"/>
          <w:lang w:eastAsia="cs-CZ"/>
        </w:rPr>
        <w:t>u</w:t>
      </w:r>
      <w:r w:rsidRPr="005E6752">
        <w:rPr>
          <w:szCs w:val="20"/>
          <w:lang w:eastAsia="cs-CZ"/>
        </w:rPr>
        <w:t xml:space="preserve"> </w:t>
      </w:r>
      <w:r w:rsidR="00741FFA" w:rsidRPr="005E6752">
        <w:rPr>
          <w:szCs w:val="20"/>
          <w:lang w:eastAsia="cs-CZ"/>
        </w:rPr>
        <w:t xml:space="preserve">evidenčního </w:t>
      </w:r>
      <w:r w:rsidRPr="005E6752">
        <w:rPr>
          <w:szCs w:val="20"/>
          <w:lang w:eastAsia="cs-CZ"/>
        </w:rPr>
        <w:t>počtu zaměstnanců</w:t>
      </w:r>
      <w:r w:rsidRPr="005E6752">
        <w:rPr>
          <w:b w:val="0"/>
          <w:szCs w:val="20"/>
          <w:lang w:eastAsia="cs-CZ"/>
        </w:rPr>
        <w:t xml:space="preserve">. </w:t>
      </w:r>
      <w:r w:rsidR="0074422C" w:rsidRPr="005E6752">
        <w:rPr>
          <w:b w:val="0"/>
          <w:szCs w:val="20"/>
          <w:lang w:eastAsia="cs-CZ"/>
        </w:rPr>
        <w:t>V</w:t>
      </w:r>
      <w:r w:rsidR="005373DA" w:rsidRPr="005E6752">
        <w:rPr>
          <w:b w:val="0"/>
          <w:szCs w:val="20"/>
          <w:lang w:eastAsia="cs-CZ"/>
        </w:rPr>
        <w:t>e</w:t>
      </w:r>
      <w:r w:rsidR="0074422C" w:rsidRPr="005E6752">
        <w:rPr>
          <w:b w:val="0"/>
        </w:rPr>
        <w:t> </w:t>
      </w:r>
      <w:r w:rsidR="000A12D3" w:rsidRPr="005E6752">
        <w:rPr>
          <w:b w:val="0"/>
        </w:rPr>
        <w:t>3</w:t>
      </w:r>
      <w:r w:rsidR="0074422C" w:rsidRPr="005E6752">
        <w:rPr>
          <w:b w:val="0"/>
        </w:rPr>
        <w:t>. čtvrtletí 201</w:t>
      </w:r>
      <w:r w:rsidR="00BC5C43" w:rsidRPr="005E6752">
        <w:rPr>
          <w:b w:val="0"/>
        </w:rPr>
        <w:t>8</w:t>
      </w:r>
      <w:r w:rsidR="0074422C" w:rsidRPr="005E6752">
        <w:rPr>
          <w:b w:val="0"/>
        </w:rPr>
        <w:t xml:space="preserve"> ve srovnání se </w:t>
      </w:r>
      <w:r w:rsidR="000A7C1F" w:rsidRPr="005E6752">
        <w:rPr>
          <w:b w:val="0"/>
        </w:rPr>
        <w:t xml:space="preserve">stejným obdobím </w:t>
      </w:r>
      <w:r w:rsidR="00200100" w:rsidRPr="005E6752">
        <w:rPr>
          <w:b w:val="0"/>
        </w:rPr>
        <w:t xml:space="preserve">minulého roku </w:t>
      </w:r>
      <w:r w:rsidR="00BC5C43" w:rsidRPr="005E6752">
        <w:rPr>
          <w:b w:val="0"/>
        </w:rPr>
        <w:t xml:space="preserve">přibylo </w:t>
      </w:r>
      <w:r w:rsidR="005E6752" w:rsidRPr="005E6752">
        <w:rPr>
          <w:b w:val="0"/>
        </w:rPr>
        <w:t>47,5</w:t>
      </w:r>
      <w:r w:rsidR="000224E9" w:rsidRPr="005E6752">
        <w:rPr>
          <w:b w:val="0"/>
        </w:rPr>
        <w:t> tis. </w:t>
      </w:r>
      <w:r w:rsidR="0074422C" w:rsidRPr="005E6752">
        <w:rPr>
          <w:b w:val="0"/>
        </w:rPr>
        <w:t>zaměstnanců př</w:t>
      </w:r>
      <w:r w:rsidR="00284B76" w:rsidRPr="005E6752">
        <w:rPr>
          <w:b w:val="0"/>
        </w:rPr>
        <w:t>epočtených na plně zaměstnané</w:t>
      </w:r>
      <w:r w:rsidR="00F44174" w:rsidRPr="005E6752">
        <w:rPr>
          <w:b w:val="0"/>
        </w:rPr>
        <w:t>,</w:t>
      </w:r>
      <w:r w:rsidR="005373DA" w:rsidRPr="005E6752">
        <w:rPr>
          <w:b w:val="0"/>
        </w:rPr>
        <w:t xml:space="preserve"> t</w:t>
      </w:r>
      <w:r w:rsidR="0074422C" w:rsidRPr="005E6752">
        <w:rPr>
          <w:b w:val="0"/>
        </w:rPr>
        <w:t xml:space="preserve">o je </w:t>
      </w:r>
      <w:r w:rsidR="000A7C1F" w:rsidRPr="005E6752">
        <w:rPr>
          <w:b w:val="0"/>
        </w:rPr>
        <w:t xml:space="preserve">relativní nárůst o </w:t>
      </w:r>
      <w:r w:rsidR="00BC5C43" w:rsidRPr="005E6752">
        <w:rPr>
          <w:b w:val="0"/>
        </w:rPr>
        <w:t>1</w:t>
      </w:r>
      <w:r w:rsidR="005373DA" w:rsidRPr="005E6752">
        <w:rPr>
          <w:b w:val="0"/>
        </w:rPr>
        <w:t>,</w:t>
      </w:r>
      <w:r w:rsidR="005E6752" w:rsidRPr="005E6752">
        <w:rPr>
          <w:b w:val="0"/>
        </w:rPr>
        <w:t>2</w:t>
      </w:r>
      <w:r w:rsidR="0074422C" w:rsidRPr="005E6752">
        <w:rPr>
          <w:b w:val="0"/>
        </w:rPr>
        <w:t> %</w:t>
      </w:r>
      <w:r w:rsidR="000C10CC" w:rsidRPr="005E6752">
        <w:rPr>
          <w:b w:val="0"/>
        </w:rPr>
        <w:t>, čímž</w:t>
      </w:r>
      <w:r w:rsidR="005373DA" w:rsidRPr="005E6752">
        <w:rPr>
          <w:b w:val="0"/>
        </w:rPr>
        <w:t xml:space="preserve"> jsme se dostali na hodnotu 4 0</w:t>
      </w:r>
      <w:r w:rsidR="005E6752" w:rsidRPr="005E6752">
        <w:rPr>
          <w:b w:val="0"/>
        </w:rPr>
        <w:t>64</w:t>
      </w:r>
      <w:r w:rsidR="005373DA" w:rsidRPr="005E6752">
        <w:rPr>
          <w:b w:val="0"/>
        </w:rPr>
        <w:t>,2 tis. osob</w:t>
      </w:r>
      <w:r w:rsidR="000C10CC" w:rsidRPr="005E6752">
        <w:rPr>
          <w:b w:val="0"/>
        </w:rPr>
        <w:t>.</w:t>
      </w:r>
      <w:r w:rsidR="00761038">
        <w:rPr>
          <w:b w:val="0"/>
        </w:rPr>
        <w:t xml:space="preserve"> Také tento ukazatel aktuálně zaznamenal drobný mezičtvrtletní pokles</w:t>
      </w:r>
      <w:r w:rsidR="00761038">
        <w:rPr>
          <w:b w:val="0"/>
          <w:szCs w:val="20"/>
          <w:lang w:eastAsia="cs-CZ"/>
        </w:rPr>
        <w:t>, což se stalo naposledy ve 3. čtvrtletí 2011</w:t>
      </w:r>
      <w:r w:rsidR="00685DA6" w:rsidRPr="005E6752">
        <w:rPr>
          <w:b w:val="0"/>
          <w:szCs w:val="20"/>
          <w:lang w:eastAsia="cs-CZ"/>
        </w:rPr>
        <w:t>.</w:t>
      </w:r>
    </w:p>
    <w:p w:rsidR="005373DA" w:rsidRPr="00286A12" w:rsidRDefault="00F15C84" w:rsidP="005675AA">
      <w:pPr>
        <w:pStyle w:val="Perex"/>
        <w:spacing w:after="0"/>
        <w:rPr>
          <w:b w:val="0"/>
        </w:rPr>
      </w:pPr>
      <w:r>
        <w:rPr>
          <w:b w:val="0"/>
          <w:szCs w:val="20"/>
          <w:lang w:eastAsia="cs-CZ"/>
        </w:rPr>
        <w:t>P</w:t>
      </w:r>
      <w:r w:rsidR="00CB5BF1" w:rsidRPr="005E6752">
        <w:rPr>
          <w:b w:val="0"/>
        </w:rPr>
        <w:t xml:space="preserve">očet zaměstnanců </w:t>
      </w:r>
      <w:r w:rsidR="00CB5BF1">
        <w:rPr>
          <w:b w:val="0"/>
        </w:rPr>
        <w:t>ne</w:t>
      </w:r>
      <w:r w:rsidR="00CB5BF1" w:rsidRPr="005E6752">
        <w:rPr>
          <w:b w:val="0"/>
        </w:rPr>
        <w:t xml:space="preserve">roste </w:t>
      </w:r>
      <w:r w:rsidR="00CB5BF1">
        <w:rPr>
          <w:b w:val="0"/>
        </w:rPr>
        <w:t xml:space="preserve">zdaleka </w:t>
      </w:r>
      <w:r w:rsidR="005E6752" w:rsidRPr="005E6752">
        <w:rPr>
          <w:b w:val="0"/>
        </w:rPr>
        <w:t xml:space="preserve">ve všech </w:t>
      </w:r>
      <w:r w:rsidR="00741FFA" w:rsidRPr="005E6752">
        <w:rPr>
          <w:b w:val="0"/>
        </w:rPr>
        <w:t>odvětví</w:t>
      </w:r>
      <w:r w:rsidR="005E6752" w:rsidRPr="005E6752">
        <w:rPr>
          <w:b w:val="0"/>
        </w:rPr>
        <w:t>ch</w:t>
      </w:r>
      <w:r w:rsidR="000E03BF">
        <w:rPr>
          <w:b w:val="0"/>
        </w:rPr>
        <w:t xml:space="preserve">. </w:t>
      </w:r>
      <w:r w:rsidR="005E6752" w:rsidRPr="005E6752">
        <w:rPr>
          <w:b w:val="0"/>
        </w:rPr>
        <w:t>Nejvýraznější pokles</w:t>
      </w:r>
      <w:r w:rsidR="005373DA" w:rsidRPr="005E6752">
        <w:rPr>
          <w:b w:val="0"/>
        </w:rPr>
        <w:t xml:space="preserve"> </w:t>
      </w:r>
      <w:r w:rsidR="005E6752" w:rsidRPr="005E6752">
        <w:rPr>
          <w:b w:val="0"/>
        </w:rPr>
        <w:t>najdeme v</w:t>
      </w:r>
      <w:r w:rsidR="00B85C61" w:rsidRPr="005E6752">
        <w:rPr>
          <w:b w:val="0"/>
        </w:rPr>
        <w:t xml:space="preserve"> </w:t>
      </w:r>
      <w:r w:rsidR="00394BC0" w:rsidRPr="005E6752">
        <w:rPr>
          <w:b w:val="0"/>
        </w:rPr>
        <w:t>těžb</w:t>
      </w:r>
      <w:r w:rsidR="005E6752" w:rsidRPr="005E6752">
        <w:rPr>
          <w:b w:val="0"/>
        </w:rPr>
        <w:t>ě</w:t>
      </w:r>
      <w:r w:rsidR="00394BC0" w:rsidRPr="005E6752">
        <w:rPr>
          <w:b w:val="0"/>
        </w:rPr>
        <w:t xml:space="preserve"> a dobývání</w:t>
      </w:r>
      <w:r w:rsidR="005373DA" w:rsidRPr="005E6752">
        <w:rPr>
          <w:b w:val="0"/>
        </w:rPr>
        <w:t>, kde</w:t>
      </w:r>
      <w:r w:rsidR="00394BC0" w:rsidRPr="005E6752">
        <w:rPr>
          <w:b w:val="0"/>
        </w:rPr>
        <w:t xml:space="preserve"> </w:t>
      </w:r>
      <w:r w:rsidR="005E6752" w:rsidRPr="005E6752">
        <w:rPr>
          <w:b w:val="0"/>
        </w:rPr>
        <w:t xml:space="preserve">stále </w:t>
      </w:r>
      <w:r w:rsidR="000A7C1F" w:rsidRPr="005E6752">
        <w:rPr>
          <w:b w:val="0"/>
        </w:rPr>
        <w:t>pokraču</w:t>
      </w:r>
      <w:r w:rsidR="0074422C" w:rsidRPr="005E6752">
        <w:rPr>
          <w:b w:val="0"/>
        </w:rPr>
        <w:t xml:space="preserve">je </w:t>
      </w:r>
      <w:r w:rsidR="00284B76" w:rsidRPr="005E6752">
        <w:rPr>
          <w:b w:val="0"/>
        </w:rPr>
        <w:t>komplikovaná situace</w:t>
      </w:r>
      <w:r w:rsidR="00B85C61" w:rsidRPr="005E6752">
        <w:rPr>
          <w:b w:val="0"/>
        </w:rPr>
        <w:t xml:space="preserve"> </w:t>
      </w:r>
      <w:r w:rsidR="00CD2018" w:rsidRPr="005E6752">
        <w:rPr>
          <w:b w:val="0"/>
        </w:rPr>
        <w:t>–</w:t>
      </w:r>
      <w:r w:rsidR="00A27CF0" w:rsidRPr="005E6752">
        <w:rPr>
          <w:b w:val="0"/>
        </w:rPr>
        <w:t xml:space="preserve"> v</w:t>
      </w:r>
      <w:r w:rsidR="005373DA" w:rsidRPr="005E6752">
        <w:rPr>
          <w:b w:val="0"/>
        </w:rPr>
        <w:t>e</w:t>
      </w:r>
      <w:r w:rsidR="0074422C" w:rsidRPr="005E6752">
        <w:rPr>
          <w:b w:val="0"/>
        </w:rPr>
        <w:t> </w:t>
      </w:r>
      <w:r w:rsidR="000A12D3" w:rsidRPr="005E6752">
        <w:rPr>
          <w:b w:val="0"/>
        </w:rPr>
        <w:t>3</w:t>
      </w:r>
      <w:r w:rsidR="0074422C" w:rsidRPr="005E6752">
        <w:rPr>
          <w:b w:val="0"/>
        </w:rPr>
        <w:t>. čtvrtletí 201</w:t>
      </w:r>
      <w:r w:rsidR="00B85C61" w:rsidRPr="005E6752">
        <w:rPr>
          <w:b w:val="0"/>
        </w:rPr>
        <w:t>8</w:t>
      </w:r>
      <w:r w:rsidR="00394BC0" w:rsidRPr="005E6752">
        <w:rPr>
          <w:b w:val="0"/>
        </w:rPr>
        <w:t xml:space="preserve"> </w:t>
      </w:r>
      <w:r w:rsidR="0074422C" w:rsidRPr="005E6752">
        <w:rPr>
          <w:b w:val="0"/>
        </w:rPr>
        <w:t xml:space="preserve">meziročně </w:t>
      </w:r>
      <w:r w:rsidR="00394BC0" w:rsidRPr="005E6752">
        <w:rPr>
          <w:b w:val="0"/>
        </w:rPr>
        <w:t xml:space="preserve">ubylo </w:t>
      </w:r>
      <w:r w:rsidR="005373DA" w:rsidRPr="005E6752">
        <w:rPr>
          <w:b w:val="0"/>
        </w:rPr>
        <w:t>0,</w:t>
      </w:r>
      <w:r w:rsidR="005E6752" w:rsidRPr="005E6752">
        <w:rPr>
          <w:b w:val="0"/>
        </w:rPr>
        <w:t>6</w:t>
      </w:r>
      <w:r w:rsidR="00E916EE" w:rsidRPr="005E6752">
        <w:rPr>
          <w:b w:val="0"/>
        </w:rPr>
        <w:t> </w:t>
      </w:r>
      <w:r w:rsidR="00394BC0" w:rsidRPr="005E6752">
        <w:rPr>
          <w:b w:val="0"/>
        </w:rPr>
        <w:t>tis.</w:t>
      </w:r>
      <w:r w:rsidR="00B85C61" w:rsidRPr="005E6752">
        <w:rPr>
          <w:b w:val="0"/>
        </w:rPr>
        <w:t xml:space="preserve"> přepoč</w:t>
      </w:r>
      <w:r w:rsidR="00BD007F" w:rsidRPr="005E6752">
        <w:rPr>
          <w:b w:val="0"/>
        </w:rPr>
        <w:t>te</w:t>
      </w:r>
      <w:r w:rsidR="00B85C61" w:rsidRPr="005E6752">
        <w:rPr>
          <w:b w:val="0"/>
        </w:rPr>
        <w:t>ných počtů zaměstnanců</w:t>
      </w:r>
      <w:r w:rsidR="00394BC0" w:rsidRPr="005E6752">
        <w:rPr>
          <w:b w:val="0"/>
        </w:rPr>
        <w:t xml:space="preserve">, </w:t>
      </w:r>
      <w:r w:rsidR="00A27CF0" w:rsidRPr="005E6752">
        <w:rPr>
          <w:b w:val="0"/>
        </w:rPr>
        <w:t>tj.</w:t>
      </w:r>
      <w:r w:rsidR="00394BC0" w:rsidRPr="005E6752">
        <w:rPr>
          <w:b w:val="0"/>
        </w:rPr>
        <w:t xml:space="preserve"> </w:t>
      </w:r>
      <w:r w:rsidR="00CD2018" w:rsidRPr="005E6752">
        <w:rPr>
          <w:b w:val="0"/>
        </w:rPr>
        <w:t>-</w:t>
      </w:r>
      <w:r w:rsidR="005E6752" w:rsidRPr="005E6752">
        <w:rPr>
          <w:b w:val="0"/>
        </w:rPr>
        <w:t>2,</w:t>
      </w:r>
      <w:r w:rsidR="005373DA" w:rsidRPr="005E6752">
        <w:rPr>
          <w:b w:val="0"/>
        </w:rPr>
        <w:t>3</w:t>
      </w:r>
      <w:r w:rsidR="00E916EE" w:rsidRPr="005E6752">
        <w:rPr>
          <w:b w:val="0"/>
        </w:rPr>
        <w:t> </w:t>
      </w:r>
      <w:r w:rsidR="00394BC0" w:rsidRPr="005E6752">
        <w:rPr>
          <w:b w:val="0"/>
        </w:rPr>
        <w:t>%.</w:t>
      </w:r>
      <w:r w:rsidR="00CD2018" w:rsidRPr="005E6752">
        <w:rPr>
          <w:b w:val="0"/>
        </w:rPr>
        <w:t xml:space="preserve"> </w:t>
      </w:r>
      <w:r w:rsidR="005E6752" w:rsidRPr="005E6752">
        <w:rPr>
          <w:b w:val="0"/>
        </w:rPr>
        <w:t xml:space="preserve">Zbývající poklesy jsou </w:t>
      </w:r>
      <w:r w:rsidR="00A75059">
        <w:rPr>
          <w:b w:val="0"/>
        </w:rPr>
        <w:t xml:space="preserve">pouze </w:t>
      </w:r>
      <w:r w:rsidR="005E6752" w:rsidRPr="005E6752">
        <w:rPr>
          <w:b w:val="0"/>
        </w:rPr>
        <w:t xml:space="preserve">v rozsahu </w:t>
      </w:r>
      <w:r w:rsidR="00CB5BF1">
        <w:rPr>
          <w:b w:val="0"/>
        </w:rPr>
        <w:t xml:space="preserve">do </w:t>
      </w:r>
      <w:r w:rsidR="00A75059">
        <w:rPr>
          <w:b w:val="0"/>
        </w:rPr>
        <w:t>půl</w:t>
      </w:r>
      <w:r w:rsidR="00CB5BF1">
        <w:rPr>
          <w:b w:val="0"/>
        </w:rPr>
        <w:t xml:space="preserve"> procenta,</w:t>
      </w:r>
      <w:r w:rsidR="005373DA" w:rsidRPr="005E6752">
        <w:rPr>
          <w:b w:val="0"/>
        </w:rPr>
        <w:t xml:space="preserve"> j</w:t>
      </w:r>
      <w:r w:rsidR="005E6752" w:rsidRPr="005E6752">
        <w:rPr>
          <w:b w:val="0"/>
        </w:rPr>
        <w:t>d</w:t>
      </w:r>
      <w:r w:rsidR="005373DA" w:rsidRPr="005E6752">
        <w:rPr>
          <w:b w:val="0"/>
        </w:rPr>
        <w:t xml:space="preserve">e </w:t>
      </w:r>
      <w:r w:rsidR="005E6752" w:rsidRPr="005E6752">
        <w:rPr>
          <w:b w:val="0"/>
        </w:rPr>
        <w:t xml:space="preserve">o </w:t>
      </w:r>
      <w:r w:rsidR="005373DA" w:rsidRPr="005E6752">
        <w:rPr>
          <w:b w:val="0"/>
        </w:rPr>
        <w:t xml:space="preserve">odvětví </w:t>
      </w:r>
      <w:r w:rsidR="00A75059" w:rsidRPr="005E6752">
        <w:rPr>
          <w:b w:val="0"/>
        </w:rPr>
        <w:t xml:space="preserve">doprava a skladování; </w:t>
      </w:r>
      <w:r w:rsidR="005E6752" w:rsidRPr="005E6752">
        <w:rPr>
          <w:b w:val="0"/>
        </w:rPr>
        <w:t xml:space="preserve">zemědělství, lesnictví a rybářství; stavebnictví; </w:t>
      </w:r>
      <w:r w:rsidR="005373DA" w:rsidRPr="005E6752">
        <w:rPr>
          <w:b w:val="0"/>
        </w:rPr>
        <w:t>administrativní a podpůrné činnosti</w:t>
      </w:r>
      <w:r w:rsidR="005E6752" w:rsidRPr="005E6752">
        <w:rPr>
          <w:b w:val="0"/>
        </w:rPr>
        <w:t xml:space="preserve"> a</w:t>
      </w:r>
      <w:r w:rsidR="005373DA" w:rsidRPr="005E6752">
        <w:rPr>
          <w:b w:val="0"/>
        </w:rPr>
        <w:t xml:space="preserve"> </w:t>
      </w:r>
      <w:r w:rsidR="00A75059">
        <w:rPr>
          <w:b w:val="0"/>
        </w:rPr>
        <w:t xml:space="preserve">také </w:t>
      </w:r>
      <w:r w:rsidR="005E6752" w:rsidRPr="005E6752">
        <w:rPr>
          <w:b w:val="0"/>
        </w:rPr>
        <w:t xml:space="preserve">kulturní, zábavní a rekreační činnosti. </w:t>
      </w:r>
      <w:r w:rsidR="005373DA" w:rsidRPr="005E6752">
        <w:rPr>
          <w:b w:val="0"/>
        </w:rPr>
        <w:t>T</w:t>
      </w:r>
      <w:r w:rsidR="00761038">
        <w:rPr>
          <w:b w:val="0"/>
        </w:rPr>
        <w:t xml:space="preserve">ento vývoj </w:t>
      </w:r>
      <w:r w:rsidR="005373DA" w:rsidRPr="005E6752">
        <w:rPr>
          <w:b w:val="0"/>
        </w:rPr>
        <w:t xml:space="preserve">patrně </w:t>
      </w:r>
      <w:r w:rsidR="005E6752" w:rsidRPr="005E6752">
        <w:rPr>
          <w:b w:val="0"/>
        </w:rPr>
        <w:t xml:space="preserve">souvisí </w:t>
      </w:r>
      <w:r w:rsidR="001F7E24">
        <w:rPr>
          <w:b w:val="0"/>
        </w:rPr>
        <w:t xml:space="preserve">s </w:t>
      </w:r>
      <w:r w:rsidR="005E6752" w:rsidRPr="005E6752">
        <w:rPr>
          <w:b w:val="0"/>
        </w:rPr>
        <w:t xml:space="preserve">vysokou poptávkou firem po </w:t>
      </w:r>
      <w:r w:rsidR="005E6752">
        <w:rPr>
          <w:b w:val="0"/>
        </w:rPr>
        <w:t xml:space="preserve">nedostatkové </w:t>
      </w:r>
      <w:r w:rsidR="005E6752" w:rsidRPr="005E6752">
        <w:rPr>
          <w:b w:val="0"/>
        </w:rPr>
        <w:t>pracovní síle</w:t>
      </w:r>
      <w:r w:rsidR="00CB5BF1">
        <w:rPr>
          <w:b w:val="0"/>
        </w:rPr>
        <w:t xml:space="preserve">, </w:t>
      </w:r>
      <w:r w:rsidR="00761038">
        <w:rPr>
          <w:b w:val="0"/>
        </w:rPr>
        <w:t xml:space="preserve">jejím přetahování a </w:t>
      </w:r>
      <w:r w:rsidR="001F7E24">
        <w:rPr>
          <w:b w:val="0"/>
        </w:rPr>
        <w:lastRenderedPageBreak/>
        <w:t>s</w:t>
      </w:r>
      <w:r w:rsidR="00CB5BF1">
        <w:rPr>
          <w:b w:val="0"/>
        </w:rPr>
        <w:t xml:space="preserve"> tím </w:t>
      </w:r>
      <w:r w:rsidR="00CB5BF1" w:rsidRPr="00286A12">
        <w:rPr>
          <w:b w:val="0"/>
        </w:rPr>
        <w:t>vyplývající fluktuace</w:t>
      </w:r>
      <w:r w:rsidR="005373DA" w:rsidRPr="00286A12">
        <w:rPr>
          <w:b w:val="0"/>
        </w:rPr>
        <w:t>,</w:t>
      </w:r>
      <w:r w:rsidR="005E6752" w:rsidRPr="00286A12">
        <w:rPr>
          <w:b w:val="0"/>
        </w:rPr>
        <w:t xml:space="preserve"> </w:t>
      </w:r>
      <w:r w:rsidR="00CB5BF1" w:rsidRPr="00286A12">
        <w:rPr>
          <w:b w:val="0"/>
        </w:rPr>
        <w:t>kdy</w:t>
      </w:r>
      <w:r w:rsidR="005E6752" w:rsidRPr="00286A12">
        <w:rPr>
          <w:b w:val="0"/>
        </w:rPr>
        <w:t xml:space="preserve"> zaměstnanci přecházejí do odvětví, kde očekávají lepší pracovní podmínky a vyšší mzdy.</w:t>
      </w:r>
    </w:p>
    <w:p w:rsidR="00286A12" w:rsidRPr="00F97D11" w:rsidRDefault="00286A12" w:rsidP="005675AA">
      <w:pPr>
        <w:pStyle w:val="Perex"/>
        <w:spacing w:after="0"/>
        <w:rPr>
          <w:b w:val="0"/>
        </w:rPr>
      </w:pPr>
      <w:r w:rsidRPr="00286A12">
        <w:rPr>
          <w:b w:val="0"/>
        </w:rPr>
        <w:t>Odvětví v</w:t>
      </w:r>
      <w:r w:rsidR="005E6752" w:rsidRPr="00286A12">
        <w:rPr>
          <w:b w:val="0"/>
        </w:rPr>
        <w:t>ýroba a rozvod elektřiny, plynu, tepla a klimatizovaného vzduchu byl</w:t>
      </w:r>
      <w:r w:rsidRPr="00286A12">
        <w:rPr>
          <w:b w:val="0"/>
        </w:rPr>
        <w:t xml:space="preserve">o </w:t>
      </w:r>
      <w:r w:rsidR="005E6752" w:rsidRPr="00F97D11">
        <w:rPr>
          <w:b w:val="0"/>
        </w:rPr>
        <w:t>nejrychlejší</w:t>
      </w:r>
      <w:r w:rsidR="0091630C">
        <w:rPr>
          <w:b w:val="0"/>
        </w:rPr>
        <w:t>m</w:t>
      </w:r>
      <w:r w:rsidR="005E6752" w:rsidRPr="00F97D11">
        <w:rPr>
          <w:b w:val="0"/>
        </w:rPr>
        <w:t xml:space="preserve"> „příjemce</w:t>
      </w:r>
      <w:r w:rsidR="0091630C">
        <w:rPr>
          <w:b w:val="0"/>
        </w:rPr>
        <w:t>m</w:t>
      </w:r>
      <w:r w:rsidR="005E6752" w:rsidRPr="00F97D11">
        <w:rPr>
          <w:b w:val="0"/>
        </w:rPr>
        <w:t>“ zaměstnanců</w:t>
      </w:r>
      <w:r w:rsidR="00CB5BF1" w:rsidRPr="00F97D11">
        <w:rPr>
          <w:b w:val="0"/>
        </w:rPr>
        <w:t xml:space="preserve">, neboť jich tam </w:t>
      </w:r>
      <w:r w:rsidRPr="00F97D11">
        <w:rPr>
          <w:b w:val="0"/>
        </w:rPr>
        <w:t xml:space="preserve">meziročně </w:t>
      </w:r>
      <w:r w:rsidR="00CB5BF1" w:rsidRPr="00F97D11">
        <w:rPr>
          <w:b w:val="0"/>
        </w:rPr>
        <w:t xml:space="preserve">přibylo </w:t>
      </w:r>
      <w:r w:rsidRPr="00F97D11">
        <w:rPr>
          <w:b w:val="0"/>
        </w:rPr>
        <w:t>6,2 %</w:t>
      </w:r>
      <w:r w:rsidR="00CB5BF1" w:rsidRPr="00F97D11">
        <w:rPr>
          <w:b w:val="0"/>
        </w:rPr>
        <w:t xml:space="preserve"> </w:t>
      </w:r>
      <w:r w:rsidRPr="00F97D11">
        <w:rPr>
          <w:b w:val="0"/>
        </w:rPr>
        <w:t>(</w:t>
      </w:r>
      <w:r w:rsidR="00CB5BF1" w:rsidRPr="00F97D11">
        <w:rPr>
          <w:b w:val="0"/>
        </w:rPr>
        <w:t>početně to byly jen dvě tisícovky, protože jde o jedno z nejmenších odvětv</w:t>
      </w:r>
      <w:r w:rsidRPr="00F97D11">
        <w:rPr>
          <w:b w:val="0"/>
        </w:rPr>
        <w:t>í)</w:t>
      </w:r>
      <w:r w:rsidR="0091630C">
        <w:rPr>
          <w:b w:val="0"/>
        </w:rPr>
        <w:t>;</w:t>
      </w:r>
      <w:r w:rsidRPr="00F97D11">
        <w:rPr>
          <w:b w:val="0"/>
        </w:rPr>
        <w:t xml:space="preserve"> </w:t>
      </w:r>
      <w:r w:rsidR="0072239C">
        <w:rPr>
          <w:b w:val="0"/>
        </w:rPr>
        <w:t xml:space="preserve">o </w:t>
      </w:r>
      <w:r w:rsidR="00A75059">
        <w:rPr>
          <w:b w:val="0"/>
        </w:rPr>
        <w:t>4,1 % přibylo v informačních a </w:t>
      </w:r>
      <w:r w:rsidRPr="00F97D11">
        <w:rPr>
          <w:b w:val="0"/>
        </w:rPr>
        <w:t>komunikačních činnostech (početně</w:t>
      </w:r>
      <w:r w:rsidR="00A75059">
        <w:rPr>
          <w:b w:val="0"/>
        </w:rPr>
        <w:t xml:space="preserve"> o</w:t>
      </w:r>
      <w:r w:rsidRPr="00F97D11">
        <w:rPr>
          <w:b w:val="0"/>
        </w:rPr>
        <w:t xml:space="preserve"> 4,7 tis.). </w:t>
      </w:r>
      <w:r w:rsidR="00F97D11" w:rsidRPr="00F97D11">
        <w:rPr>
          <w:b w:val="0"/>
        </w:rPr>
        <w:t>Tato dvě odvětví patří k těm s vysoce nadprůměrn</w:t>
      </w:r>
      <w:r w:rsidR="0072239C">
        <w:rPr>
          <w:b w:val="0"/>
        </w:rPr>
        <w:t>ou</w:t>
      </w:r>
      <w:r w:rsidR="00F97D11" w:rsidRPr="00F97D11">
        <w:rPr>
          <w:b w:val="0"/>
        </w:rPr>
        <w:t xml:space="preserve"> výdělk</w:t>
      </w:r>
      <w:r w:rsidR="0072239C">
        <w:rPr>
          <w:b w:val="0"/>
        </w:rPr>
        <w:t>ovou úrovní</w:t>
      </w:r>
      <w:r w:rsidR="00F97D11" w:rsidRPr="00F97D11">
        <w:rPr>
          <w:b w:val="0"/>
        </w:rPr>
        <w:t>.</w:t>
      </w:r>
    </w:p>
    <w:p w:rsidR="005373DA" w:rsidRPr="00F97D11" w:rsidRDefault="005E6752" w:rsidP="005675AA">
      <w:pPr>
        <w:pStyle w:val="Perex"/>
        <w:spacing w:after="0"/>
        <w:rPr>
          <w:b w:val="0"/>
        </w:rPr>
      </w:pPr>
      <w:r w:rsidRPr="00F97D11">
        <w:rPr>
          <w:b w:val="0"/>
        </w:rPr>
        <w:t>V</w:t>
      </w:r>
      <w:r w:rsidR="00F53C1F" w:rsidRPr="00F97D11">
        <w:rPr>
          <w:b w:val="0"/>
        </w:rPr>
        <w:t> </w:t>
      </w:r>
      <w:r w:rsidR="00FA018D" w:rsidRPr="00F97D11">
        <w:rPr>
          <w:b w:val="0"/>
        </w:rPr>
        <w:t xml:space="preserve">ubytování, stravování a pohostinství </w:t>
      </w:r>
      <w:r w:rsidR="00F97D11" w:rsidRPr="00F97D11">
        <w:rPr>
          <w:b w:val="0"/>
        </w:rPr>
        <w:t xml:space="preserve">stoupl počet zaměstnanců </w:t>
      </w:r>
      <w:r w:rsidR="00FA018D" w:rsidRPr="00F97D11">
        <w:rPr>
          <w:b w:val="0"/>
        </w:rPr>
        <w:t xml:space="preserve">o </w:t>
      </w:r>
      <w:r w:rsidR="00F97D11" w:rsidRPr="00F97D11">
        <w:rPr>
          <w:b w:val="0"/>
        </w:rPr>
        <w:t>1,7</w:t>
      </w:r>
      <w:r w:rsidR="005373DA" w:rsidRPr="00F97D11">
        <w:rPr>
          <w:b w:val="0"/>
        </w:rPr>
        <w:t xml:space="preserve"> tis. (+</w:t>
      </w:r>
      <w:r w:rsidR="00F97D11" w:rsidRPr="00F97D11">
        <w:rPr>
          <w:b w:val="0"/>
        </w:rPr>
        <w:t>1,4</w:t>
      </w:r>
      <w:r w:rsidR="00FA018D" w:rsidRPr="00F97D11">
        <w:rPr>
          <w:b w:val="0"/>
        </w:rPr>
        <w:t> %).</w:t>
      </w:r>
      <w:r w:rsidR="005373DA" w:rsidRPr="00F97D11">
        <w:rPr>
          <w:b w:val="0"/>
        </w:rPr>
        <w:t xml:space="preserve"> </w:t>
      </w:r>
      <w:r w:rsidR="009134AF" w:rsidRPr="00F97D11">
        <w:rPr>
          <w:b w:val="0"/>
        </w:rPr>
        <w:t xml:space="preserve">Absolutně </w:t>
      </w:r>
      <w:r w:rsidR="00BD7510" w:rsidRPr="00F97D11">
        <w:rPr>
          <w:b w:val="0"/>
        </w:rPr>
        <w:t>nejv</w:t>
      </w:r>
      <w:r w:rsidR="00F15826" w:rsidRPr="00F97D11">
        <w:rPr>
          <w:b w:val="0"/>
        </w:rPr>
        <w:t>ět</w:t>
      </w:r>
      <w:r w:rsidR="00BD7510" w:rsidRPr="00F97D11">
        <w:rPr>
          <w:b w:val="0"/>
        </w:rPr>
        <w:t xml:space="preserve">ší </w:t>
      </w:r>
      <w:r w:rsidR="0074422C" w:rsidRPr="00F97D11">
        <w:rPr>
          <w:b w:val="0"/>
        </w:rPr>
        <w:t xml:space="preserve">byl </w:t>
      </w:r>
      <w:r w:rsidR="00F97D11" w:rsidRPr="00F97D11">
        <w:rPr>
          <w:b w:val="0"/>
        </w:rPr>
        <w:t xml:space="preserve">tentokrát </w:t>
      </w:r>
      <w:r w:rsidR="00BD7510" w:rsidRPr="00F97D11">
        <w:rPr>
          <w:b w:val="0"/>
        </w:rPr>
        <w:t xml:space="preserve">přírůstek </w:t>
      </w:r>
      <w:r w:rsidR="00F97D11" w:rsidRPr="00F97D11">
        <w:rPr>
          <w:b w:val="0"/>
        </w:rPr>
        <w:t>ve velkoobchodě a maloobchodě, o 13,3 tis., což je relativně o</w:t>
      </w:r>
      <w:r w:rsidR="002B3E86">
        <w:rPr>
          <w:b w:val="0"/>
        </w:rPr>
        <w:t> </w:t>
      </w:r>
      <w:r w:rsidR="00F97D11" w:rsidRPr="00F97D11">
        <w:rPr>
          <w:b w:val="0"/>
        </w:rPr>
        <w:t>2,7 %</w:t>
      </w:r>
      <w:r w:rsidR="00F2634E">
        <w:rPr>
          <w:b w:val="0"/>
        </w:rPr>
        <w:t>, a byla tak značně překročena hranice půl milionu</w:t>
      </w:r>
      <w:r w:rsidR="00E87265">
        <w:rPr>
          <w:b w:val="0"/>
        </w:rPr>
        <w:t xml:space="preserve"> zaměstnanců</w:t>
      </w:r>
      <w:r w:rsidR="00F97D11" w:rsidRPr="00F97D11">
        <w:rPr>
          <w:b w:val="0"/>
        </w:rPr>
        <w:t>. V</w:t>
      </w:r>
      <w:r w:rsidR="00BD7510" w:rsidRPr="00F97D11">
        <w:rPr>
          <w:b w:val="0"/>
        </w:rPr>
        <w:t xml:space="preserve">e zpracovatelském průmyslu, </w:t>
      </w:r>
      <w:r w:rsidR="00EE4662" w:rsidRPr="00F97D11">
        <w:rPr>
          <w:b w:val="0"/>
        </w:rPr>
        <w:t xml:space="preserve">který je </w:t>
      </w:r>
      <w:r w:rsidR="00F2634E">
        <w:rPr>
          <w:b w:val="0"/>
        </w:rPr>
        <w:t xml:space="preserve">zdaleka </w:t>
      </w:r>
      <w:r w:rsidR="00EE4662" w:rsidRPr="00F97D11">
        <w:rPr>
          <w:b w:val="0"/>
        </w:rPr>
        <w:t>největším zaměstnavatel</w:t>
      </w:r>
      <w:r w:rsidR="0097229A" w:rsidRPr="00F97D11">
        <w:rPr>
          <w:b w:val="0"/>
        </w:rPr>
        <w:t>ským odvětvím</w:t>
      </w:r>
      <w:r w:rsidR="00F2634E">
        <w:rPr>
          <w:b w:val="0"/>
        </w:rPr>
        <w:t xml:space="preserve"> (1 155,4 tis. přepočtených počtů)</w:t>
      </w:r>
      <w:r w:rsidR="00F97D11" w:rsidRPr="00F97D11">
        <w:rPr>
          <w:b w:val="0"/>
        </w:rPr>
        <w:t>,</w:t>
      </w:r>
      <w:r w:rsidR="00C078B9" w:rsidRPr="00F97D11">
        <w:rPr>
          <w:b w:val="0"/>
        </w:rPr>
        <w:t xml:space="preserve"> </w:t>
      </w:r>
      <w:r w:rsidR="00F97D11" w:rsidRPr="00F97D11">
        <w:rPr>
          <w:b w:val="0"/>
        </w:rPr>
        <w:t>č</w:t>
      </w:r>
      <w:r w:rsidR="00C078B9" w:rsidRPr="00F97D11">
        <w:rPr>
          <w:b w:val="0"/>
        </w:rPr>
        <w:t xml:space="preserve">inil </w:t>
      </w:r>
      <w:r w:rsidR="00F97D11" w:rsidRPr="00F97D11">
        <w:rPr>
          <w:b w:val="0"/>
        </w:rPr>
        <w:t xml:space="preserve">přírůstek </w:t>
      </w:r>
      <w:r w:rsidR="00F2634E">
        <w:rPr>
          <w:b w:val="0"/>
        </w:rPr>
        <w:t>„</w:t>
      </w:r>
      <w:r w:rsidR="00F97D11" w:rsidRPr="00F97D11">
        <w:rPr>
          <w:b w:val="0"/>
        </w:rPr>
        <w:t>jen</w:t>
      </w:r>
      <w:r w:rsidR="00F2634E">
        <w:rPr>
          <w:b w:val="0"/>
        </w:rPr>
        <w:t>“</w:t>
      </w:r>
      <w:r w:rsidR="00F97D11" w:rsidRPr="00F97D11">
        <w:rPr>
          <w:b w:val="0"/>
        </w:rPr>
        <w:t xml:space="preserve"> 7,2</w:t>
      </w:r>
      <w:r w:rsidR="00BD7510" w:rsidRPr="00F97D11">
        <w:rPr>
          <w:b w:val="0"/>
        </w:rPr>
        <w:t> tis., což je relativně</w:t>
      </w:r>
      <w:r w:rsidR="00B50F3F" w:rsidRPr="00F97D11">
        <w:rPr>
          <w:b w:val="0"/>
        </w:rPr>
        <w:t xml:space="preserve"> </w:t>
      </w:r>
      <w:r w:rsidR="00F53C1F" w:rsidRPr="00F97D11">
        <w:rPr>
          <w:b w:val="0"/>
        </w:rPr>
        <w:t>+</w:t>
      </w:r>
      <w:r w:rsidR="00F97D11" w:rsidRPr="00F97D11">
        <w:rPr>
          <w:b w:val="0"/>
        </w:rPr>
        <w:t>0,6 %.</w:t>
      </w:r>
      <w:r w:rsidR="000E03BF">
        <w:rPr>
          <w:b w:val="0"/>
        </w:rPr>
        <w:t xml:space="preserve"> O </w:t>
      </w:r>
      <w:r w:rsidR="0091630C">
        <w:rPr>
          <w:b w:val="0"/>
        </w:rPr>
        <w:t>9 tis. (+3,2 %) vzrostl počet zaměstnanců ve vzdělávání.</w:t>
      </w:r>
    </w:p>
    <w:p w:rsidR="00107D1E" w:rsidRPr="005B0436" w:rsidRDefault="00107D1E" w:rsidP="00107D1E"/>
    <w:p w:rsidR="00283DA2" w:rsidRPr="005B0436" w:rsidRDefault="002F3301" w:rsidP="00667C49">
      <w:pPr>
        <w:rPr>
          <w:noProof/>
          <w:lang w:eastAsia="cs-CZ"/>
        </w:rPr>
      </w:pPr>
      <w:r w:rsidRPr="005B0436">
        <w:rPr>
          <w:b/>
          <w:szCs w:val="20"/>
        </w:rPr>
        <w:t>Z hlediska mezd</w:t>
      </w:r>
      <w:r w:rsidRPr="005B0436">
        <w:rPr>
          <w:szCs w:val="20"/>
        </w:rPr>
        <w:t xml:space="preserve"> </w:t>
      </w:r>
      <w:r w:rsidR="00852C49" w:rsidRPr="005B0436">
        <w:rPr>
          <w:szCs w:val="20"/>
        </w:rPr>
        <w:t>se</w:t>
      </w:r>
      <w:r w:rsidR="003003E9" w:rsidRPr="005B0436">
        <w:rPr>
          <w:b/>
          <w:szCs w:val="20"/>
        </w:rPr>
        <w:t xml:space="preserve"> </w:t>
      </w:r>
      <w:r w:rsidR="005B0436" w:rsidRPr="005B0436">
        <w:rPr>
          <w:szCs w:val="20"/>
        </w:rPr>
        <w:t>celý</w:t>
      </w:r>
      <w:r w:rsidR="005B0436" w:rsidRPr="005B0436">
        <w:rPr>
          <w:b/>
          <w:szCs w:val="20"/>
        </w:rPr>
        <w:t xml:space="preserve"> </w:t>
      </w:r>
      <w:r w:rsidR="00A864D0" w:rsidRPr="005B0436">
        <w:rPr>
          <w:szCs w:val="20"/>
        </w:rPr>
        <w:t>leto</w:t>
      </w:r>
      <w:r w:rsidR="00852C49" w:rsidRPr="005B0436">
        <w:rPr>
          <w:szCs w:val="20"/>
        </w:rPr>
        <w:t>šek vyznačuje</w:t>
      </w:r>
      <w:r w:rsidR="00F66372" w:rsidRPr="005B0436">
        <w:rPr>
          <w:szCs w:val="20"/>
        </w:rPr>
        <w:t xml:space="preserve"> </w:t>
      </w:r>
      <w:r w:rsidR="003003E9" w:rsidRPr="005B0436">
        <w:rPr>
          <w:szCs w:val="20"/>
        </w:rPr>
        <w:t>silným</w:t>
      </w:r>
      <w:r w:rsidR="005C4752" w:rsidRPr="005B0436">
        <w:rPr>
          <w:szCs w:val="20"/>
        </w:rPr>
        <w:t xml:space="preserve"> růst</w:t>
      </w:r>
      <w:r w:rsidR="003003E9" w:rsidRPr="005B0436">
        <w:rPr>
          <w:szCs w:val="20"/>
        </w:rPr>
        <w:t>em</w:t>
      </w:r>
      <w:r w:rsidR="004A2A7F" w:rsidRPr="005B0436">
        <w:rPr>
          <w:noProof/>
          <w:szCs w:val="20"/>
          <w:lang w:eastAsia="cs-CZ"/>
        </w:rPr>
        <w:t xml:space="preserve">. </w:t>
      </w:r>
      <w:r w:rsidR="00F261D3" w:rsidRPr="005B0436">
        <w:rPr>
          <w:noProof/>
          <w:szCs w:val="20"/>
          <w:lang w:eastAsia="cs-CZ"/>
        </w:rPr>
        <w:t xml:space="preserve">Průměrná mzda </w:t>
      </w:r>
      <w:r w:rsidR="009B21CE" w:rsidRPr="005B0436">
        <w:rPr>
          <w:noProof/>
          <w:szCs w:val="20"/>
          <w:lang w:eastAsia="cs-CZ"/>
        </w:rPr>
        <w:t>(</w:t>
      </w:r>
      <w:r w:rsidR="003003E9" w:rsidRPr="005B0436">
        <w:rPr>
          <w:noProof/>
          <w:szCs w:val="20"/>
          <w:lang w:eastAsia="cs-CZ"/>
        </w:rPr>
        <w:t>3</w:t>
      </w:r>
      <w:r w:rsidR="00742281" w:rsidRPr="005B0436">
        <w:rPr>
          <w:noProof/>
          <w:szCs w:val="20"/>
          <w:lang w:eastAsia="cs-CZ"/>
        </w:rPr>
        <w:t>1</w:t>
      </w:r>
      <w:r w:rsidR="00F66372" w:rsidRPr="005B0436">
        <w:rPr>
          <w:noProof/>
          <w:szCs w:val="20"/>
          <w:lang w:eastAsia="cs-CZ"/>
        </w:rPr>
        <w:t> </w:t>
      </w:r>
      <w:r w:rsidR="005B0436" w:rsidRPr="005B0436">
        <w:rPr>
          <w:noProof/>
          <w:szCs w:val="20"/>
          <w:lang w:eastAsia="cs-CZ"/>
        </w:rPr>
        <w:t>5</w:t>
      </w:r>
      <w:r w:rsidR="00742281" w:rsidRPr="005B0436">
        <w:rPr>
          <w:noProof/>
          <w:szCs w:val="20"/>
          <w:lang w:eastAsia="cs-CZ"/>
        </w:rPr>
        <w:t>1</w:t>
      </w:r>
      <w:r w:rsidR="005B0436" w:rsidRPr="005B0436">
        <w:rPr>
          <w:noProof/>
          <w:szCs w:val="20"/>
          <w:lang w:eastAsia="cs-CZ"/>
        </w:rPr>
        <w:t>6</w:t>
      </w:r>
      <w:r w:rsidR="00252324" w:rsidRPr="005B0436">
        <w:rPr>
          <w:noProof/>
          <w:szCs w:val="20"/>
          <w:lang w:eastAsia="cs-CZ"/>
        </w:rPr>
        <w:t xml:space="preserve"> Kč) </w:t>
      </w:r>
      <w:r w:rsidR="00F261D3" w:rsidRPr="005B0436">
        <w:rPr>
          <w:noProof/>
          <w:szCs w:val="20"/>
          <w:lang w:eastAsia="cs-CZ"/>
        </w:rPr>
        <w:t xml:space="preserve">vzrostla </w:t>
      </w:r>
      <w:r w:rsidR="00961065" w:rsidRPr="005B0436">
        <w:rPr>
          <w:noProof/>
          <w:szCs w:val="20"/>
          <w:lang w:eastAsia="cs-CZ"/>
        </w:rPr>
        <w:t>v</w:t>
      </w:r>
      <w:r w:rsidR="00F15826" w:rsidRPr="005B0436">
        <w:rPr>
          <w:noProof/>
          <w:szCs w:val="20"/>
          <w:lang w:eastAsia="cs-CZ"/>
        </w:rPr>
        <w:t>e</w:t>
      </w:r>
      <w:r w:rsidR="00961065" w:rsidRPr="005B0436">
        <w:rPr>
          <w:szCs w:val="20"/>
        </w:rPr>
        <w:t> </w:t>
      </w:r>
      <w:r w:rsidR="000A12D3" w:rsidRPr="005B0436">
        <w:rPr>
          <w:szCs w:val="20"/>
        </w:rPr>
        <w:t>3</w:t>
      </w:r>
      <w:r w:rsidR="00961065" w:rsidRPr="005B0436">
        <w:rPr>
          <w:szCs w:val="20"/>
        </w:rPr>
        <w:t xml:space="preserve">. čtvrtletí 2018 </w:t>
      </w:r>
      <w:r w:rsidR="00961065" w:rsidRPr="005B0436">
        <w:rPr>
          <w:noProof/>
          <w:szCs w:val="20"/>
          <w:lang w:eastAsia="cs-CZ"/>
        </w:rPr>
        <w:t xml:space="preserve">nominálně ke stejnému období minulého roku </w:t>
      </w:r>
      <w:r w:rsidR="00F261D3" w:rsidRPr="005B0436">
        <w:rPr>
          <w:noProof/>
          <w:szCs w:val="20"/>
          <w:lang w:eastAsia="cs-CZ"/>
        </w:rPr>
        <w:t xml:space="preserve">o </w:t>
      </w:r>
      <w:r w:rsidR="00F66372" w:rsidRPr="005B0436">
        <w:rPr>
          <w:noProof/>
          <w:szCs w:val="20"/>
          <w:lang w:eastAsia="cs-CZ"/>
        </w:rPr>
        <w:t>8</w:t>
      </w:r>
      <w:r w:rsidR="003003E9" w:rsidRPr="005B0436">
        <w:rPr>
          <w:noProof/>
          <w:szCs w:val="20"/>
          <w:lang w:eastAsia="cs-CZ"/>
        </w:rPr>
        <w:t>,</w:t>
      </w:r>
      <w:r w:rsidR="005B0436" w:rsidRPr="005B0436">
        <w:rPr>
          <w:noProof/>
          <w:szCs w:val="20"/>
          <w:lang w:eastAsia="cs-CZ"/>
        </w:rPr>
        <w:t>5</w:t>
      </w:r>
      <w:r w:rsidR="00F261D3" w:rsidRPr="005B0436">
        <w:rPr>
          <w:noProof/>
          <w:szCs w:val="20"/>
          <w:lang w:eastAsia="cs-CZ"/>
        </w:rPr>
        <w:t> %</w:t>
      </w:r>
      <w:r w:rsidR="005C4752" w:rsidRPr="005B0436">
        <w:rPr>
          <w:noProof/>
          <w:szCs w:val="20"/>
          <w:lang w:eastAsia="cs-CZ"/>
        </w:rPr>
        <w:t xml:space="preserve">, což je </w:t>
      </w:r>
      <w:r w:rsidR="005B0436" w:rsidRPr="005B0436">
        <w:rPr>
          <w:noProof/>
          <w:szCs w:val="20"/>
          <w:lang w:eastAsia="cs-CZ"/>
        </w:rPr>
        <w:t>jen</w:t>
      </w:r>
      <w:r w:rsidR="00852C49" w:rsidRPr="005B0436">
        <w:rPr>
          <w:noProof/>
          <w:szCs w:val="20"/>
          <w:lang w:eastAsia="cs-CZ"/>
        </w:rPr>
        <w:t xml:space="preserve"> </w:t>
      </w:r>
      <w:r w:rsidR="005B0436" w:rsidRPr="005B0436">
        <w:rPr>
          <w:noProof/>
          <w:szCs w:val="20"/>
          <w:lang w:eastAsia="cs-CZ"/>
        </w:rPr>
        <w:t xml:space="preserve">o desetinu procentního bodu méně než </w:t>
      </w:r>
      <w:r w:rsidR="00852C49" w:rsidRPr="005B0436">
        <w:rPr>
          <w:noProof/>
          <w:szCs w:val="20"/>
          <w:lang w:eastAsia="cs-CZ"/>
        </w:rPr>
        <w:t>v</w:t>
      </w:r>
      <w:r w:rsidR="00F2634E">
        <w:rPr>
          <w:noProof/>
          <w:szCs w:val="20"/>
          <w:lang w:eastAsia="cs-CZ"/>
        </w:rPr>
        <w:t>e dvou</w:t>
      </w:r>
      <w:r w:rsidR="00852C49" w:rsidRPr="005B0436">
        <w:rPr>
          <w:noProof/>
          <w:szCs w:val="20"/>
          <w:lang w:eastAsia="cs-CZ"/>
        </w:rPr>
        <w:t> minul</w:t>
      </w:r>
      <w:r w:rsidR="00F2634E">
        <w:rPr>
          <w:noProof/>
          <w:szCs w:val="20"/>
          <w:lang w:eastAsia="cs-CZ"/>
        </w:rPr>
        <w:t>ých</w:t>
      </w:r>
      <w:r w:rsidR="00852C49" w:rsidRPr="005B0436">
        <w:rPr>
          <w:noProof/>
          <w:szCs w:val="20"/>
          <w:lang w:eastAsia="cs-CZ"/>
        </w:rPr>
        <w:t xml:space="preserve"> čtvrtletí</w:t>
      </w:r>
      <w:r w:rsidR="00F2634E">
        <w:rPr>
          <w:noProof/>
          <w:szCs w:val="20"/>
          <w:lang w:eastAsia="cs-CZ"/>
        </w:rPr>
        <w:t>ch</w:t>
      </w:r>
      <w:r w:rsidR="00F261D3" w:rsidRPr="005B0436">
        <w:rPr>
          <w:noProof/>
          <w:szCs w:val="20"/>
          <w:lang w:eastAsia="cs-CZ"/>
        </w:rPr>
        <w:t>.</w:t>
      </w:r>
    </w:p>
    <w:p w:rsidR="000F377D" w:rsidRPr="005B0436" w:rsidRDefault="00742281" w:rsidP="00667C49">
      <w:pPr>
        <w:rPr>
          <w:noProof/>
          <w:lang w:eastAsia="cs-CZ"/>
        </w:rPr>
      </w:pPr>
      <w:r w:rsidRPr="005B0436">
        <w:rPr>
          <w:noProof/>
          <w:lang w:eastAsia="cs-CZ"/>
        </w:rPr>
        <w:t>V r</w:t>
      </w:r>
      <w:r w:rsidR="00AC7855" w:rsidRPr="005B0436">
        <w:rPr>
          <w:noProof/>
          <w:lang w:eastAsia="cs-CZ"/>
        </w:rPr>
        <w:t>eálné</w:t>
      </w:r>
      <w:r w:rsidRPr="005B0436">
        <w:rPr>
          <w:noProof/>
          <w:lang w:eastAsia="cs-CZ"/>
        </w:rPr>
        <w:t>m</w:t>
      </w:r>
      <w:r w:rsidR="00AC7855" w:rsidRPr="005B0436">
        <w:rPr>
          <w:noProof/>
          <w:lang w:eastAsia="cs-CZ"/>
        </w:rPr>
        <w:t xml:space="preserve"> </w:t>
      </w:r>
      <w:r w:rsidRPr="005B0436">
        <w:rPr>
          <w:noProof/>
          <w:lang w:eastAsia="cs-CZ"/>
        </w:rPr>
        <w:t xml:space="preserve">vyjádření byl však mzdový růst </w:t>
      </w:r>
      <w:r w:rsidR="005B0436">
        <w:rPr>
          <w:noProof/>
          <w:lang w:eastAsia="cs-CZ"/>
        </w:rPr>
        <w:t xml:space="preserve">poněkud </w:t>
      </w:r>
      <w:r w:rsidRPr="005B0436">
        <w:rPr>
          <w:noProof/>
          <w:lang w:eastAsia="cs-CZ"/>
        </w:rPr>
        <w:t xml:space="preserve">slabší, </w:t>
      </w:r>
      <w:r w:rsidR="00AC7855" w:rsidRPr="005B0436">
        <w:rPr>
          <w:noProof/>
          <w:lang w:eastAsia="cs-CZ"/>
        </w:rPr>
        <w:t xml:space="preserve">mzdy </w:t>
      </w:r>
      <w:r w:rsidRPr="005B0436">
        <w:rPr>
          <w:noProof/>
          <w:lang w:eastAsia="cs-CZ"/>
        </w:rPr>
        <w:t>aktuálně vzrostly o 6,</w:t>
      </w:r>
      <w:r w:rsidR="005B0436" w:rsidRPr="005B0436">
        <w:rPr>
          <w:noProof/>
          <w:lang w:eastAsia="cs-CZ"/>
        </w:rPr>
        <w:t>0</w:t>
      </w:r>
      <w:r w:rsidRPr="005B0436">
        <w:rPr>
          <w:noProof/>
          <w:lang w:eastAsia="cs-CZ"/>
        </w:rPr>
        <w:t xml:space="preserve"> %, zatímco v </w:t>
      </w:r>
      <w:r w:rsidR="003003E9" w:rsidRPr="005B0436">
        <w:rPr>
          <w:noProof/>
          <w:lang w:eastAsia="cs-CZ"/>
        </w:rPr>
        <w:t>1</w:t>
      </w:r>
      <w:r w:rsidR="00252324" w:rsidRPr="005B0436">
        <w:rPr>
          <w:noProof/>
          <w:lang w:eastAsia="cs-CZ"/>
        </w:rPr>
        <w:t>. </w:t>
      </w:r>
      <w:r w:rsidR="000A12D3" w:rsidRPr="005B0436">
        <w:rPr>
          <w:noProof/>
          <w:lang w:eastAsia="cs-CZ"/>
        </w:rPr>
        <w:t>polo</w:t>
      </w:r>
      <w:r w:rsidR="00252324" w:rsidRPr="005B0436">
        <w:rPr>
          <w:noProof/>
          <w:lang w:eastAsia="cs-CZ"/>
        </w:rPr>
        <w:t xml:space="preserve">letí </w:t>
      </w:r>
      <w:r w:rsidR="003003E9" w:rsidRPr="005B0436">
        <w:rPr>
          <w:noProof/>
          <w:lang w:eastAsia="cs-CZ"/>
        </w:rPr>
        <w:t xml:space="preserve">roku </w:t>
      </w:r>
      <w:r w:rsidR="00252324" w:rsidRPr="005B0436">
        <w:rPr>
          <w:noProof/>
          <w:lang w:eastAsia="cs-CZ"/>
        </w:rPr>
        <w:t>201</w:t>
      </w:r>
      <w:r w:rsidR="003003E9" w:rsidRPr="005B0436">
        <w:rPr>
          <w:noProof/>
          <w:lang w:eastAsia="cs-CZ"/>
        </w:rPr>
        <w:t>8</w:t>
      </w:r>
      <w:r w:rsidR="00252324" w:rsidRPr="005B0436">
        <w:rPr>
          <w:noProof/>
          <w:lang w:eastAsia="cs-CZ"/>
        </w:rPr>
        <w:t xml:space="preserve"> </w:t>
      </w:r>
      <w:r w:rsidRPr="005B0436">
        <w:rPr>
          <w:noProof/>
          <w:lang w:eastAsia="cs-CZ"/>
        </w:rPr>
        <w:t xml:space="preserve">to bylo o 0,4 p.b. více; </w:t>
      </w:r>
      <w:r w:rsidR="00A864D0" w:rsidRPr="005B0436">
        <w:rPr>
          <w:noProof/>
          <w:lang w:eastAsia="cs-CZ"/>
        </w:rPr>
        <w:t>inflace</w:t>
      </w:r>
      <w:r w:rsidR="00F15C84">
        <w:rPr>
          <w:noProof/>
          <w:lang w:eastAsia="cs-CZ"/>
        </w:rPr>
        <w:t>, vyjádřená</w:t>
      </w:r>
      <w:r w:rsidR="003003E9" w:rsidRPr="005B0436">
        <w:rPr>
          <w:noProof/>
          <w:lang w:eastAsia="cs-CZ"/>
        </w:rPr>
        <w:t xml:space="preserve"> </w:t>
      </w:r>
      <w:r w:rsidRPr="005B0436">
        <w:rPr>
          <w:noProof/>
          <w:lang w:eastAsia="cs-CZ"/>
        </w:rPr>
        <w:t>index</w:t>
      </w:r>
      <w:r w:rsidR="00F15C84">
        <w:rPr>
          <w:noProof/>
          <w:lang w:eastAsia="cs-CZ"/>
        </w:rPr>
        <w:t>em</w:t>
      </w:r>
      <w:r w:rsidRPr="005B0436">
        <w:rPr>
          <w:noProof/>
          <w:lang w:eastAsia="cs-CZ"/>
        </w:rPr>
        <w:t xml:space="preserve"> spotřebitelských cen</w:t>
      </w:r>
      <w:r w:rsidR="00F15C84">
        <w:rPr>
          <w:noProof/>
          <w:lang w:eastAsia="cs-CZ"/>
        </w:rPr>
        <w:t>,</w:t>
      </w:r>
      <w:r w:rsidRPr="005B0436">
        <w:rPr>
          <w:noProof/>
          <w:lang w:eastAsia="cs-CZ"/>
        </w:rPr>
        <w:t xml:space="preserve"> se totiž </w:t>
      </w:r>
      <w:r w:rsidR="005B0436" w:rsidRPr="005B0436">
        <w:rPr>
          <w:noProof/>
          <w:lang w:eastAsia="cs-CZ"/>
        </w:rPr>
        <w:t>dosta</w:t>
      </w:r>
      <w:r w:rsidRPr="005B0436">
        <w:rPr>
          <w:noProof/>
          <w:lang w:eastAsia="cs-CZ"/>
        </w:rPr>
        <w:t xml:space="preserve">la na hodnotu </w:t>
      </w:r>
      <w:r w:rsidR="000A12D3" w:rsidRPr="005B0436">
        <w:rPr>
          <w:noProof/>
          <w:lang w:eastAsia="cs-CZ"/>
        </w:rPr>
        <w:t>2,</w:t>
      </w:r>
      <w:r w:rsidR="005B0436" w:rsidRPr="005B0436">
        <w:rPr>
          <w:noProof/>
          <w:lang w:eastAsia="cs-CZ"/>
        </w:rPr>
        <w:t>4</w:t>
      </w:r>
      <w:r w:rsidR="000A12D3" w:rsidRPr="005B0436">
        <w:rPr>
          <w:noProof/>
          <w:lang w:eastAsia="cs-CZ"/>
        </w:rPr>
        <w:t> %.</w:t>
      </w:r>
      <w:r w:rsidR="002B1FE5">
        <w:rPr>
          <w:noProof/>
          <w:lang w:eastAsia="cs-CZ"/>
        </w:rPr>
        <w:t xml:space="preserve"> </w:t>
      </w:r>
      <w:r w:rsidR="000F377D">
        <w:rPr>
          <w:noProof/>
          <w:lang w:eastAsia="cs-CZ"/>
        </w:rPr>
        <w:t>Srovnatelné hodnoty zná</w:t>
      </w:r>
      <w:r w:rsidR="002B1FE5">
        <w:rPr>
          <w:noProof/>
          <w:lang w:eastAsia="cs-CZ"/>
        </w:rPr>
        <w:t>me</w:t>
      </w:r>
      <w:r w:rsidR="000F377D">
        <w:rPr>
          <w:noProof/>
          <w:lang w:eastAsia="cs-CZ"/>
        </w:rPr>
        <w:t xml:space="preserve"> z roku 2007, kdy byla </w:t>
      </w:r>
      <w:r w:rsidR="002B1FE5">
        <w:rPr>
          <w:noProof/>
          <w:lang w:eastAsia="cs-CZ"/>
        </w:rPr>
        <w:t xml:space="preserve">česká ekonomika (podle HDP) </w:t>
      </w:r>
      <w:r w:rsidR="000F377D">
        <w:rPr>
          <w:noProof/>
          <w:lang w:eastAsia="cs-CZ"/>
        </w:rPr>
        <w:t>již za vrcholem hospodářského cyklu.</w:t>
      </w:r>
    </w:p>
    <w:p w:rsidR="0039337E" w:rsidRPr="00EB1BE5" w:rsidRDefault="0039337E" w:rsidP="00667C49">
      <w:pPr>
        <w:rPr>
          <w:noProof/>
          <w:color w:val="984806" w:themeColor="accent6" w:themeShade="80"/>
          <w:lang w:eastAsia="cs-CZ"/>
        </w:rPr>
      </w:pPr>
    </w:p>
    <w:p w:rsidR="00F261D3" w:rsidRPr="00EB1BE5" w:rsidRDefault="006C674A" w:rsidP="000023A2">
      <w:pPr>
        <w:rPr>
          <w:color w:val="984806" w:themeColor="accent6" w:themeShade="80"/>
        </w:rPr>
      </w:pPr>
      <w:r>
        <w:rPr>
          <w:noProof/>
          <w:lang w:eastAsia="cs-CZ"/>
        </w:rPr>
        <w:drawing>
          <wp:inline distT="0" distB="0" distL="0" distR="0" wp14:anchorId="588CF63C" wp14:editId="4CB7EB28">
            <wp:extent cx="5400040" cy="3457575"/>
            <wp:effectExtent l="0" t="0" r="10160" b="95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5C84" w:rsidRDefault="00F15C84" w:rsidP="00967F05"/>
    <w:p w:rsidR="003F4EDA" w:rsidRDefault="00F11B2A" w:rsidP="00967F05">
      <w:r w:rsidRPr="00101543">
        <w:lastRenderedPageBreak/>
        <w:t>Podobně jako vývoj počtu zaměstnanců byl</w:t>
      </w:r>
      <w:r w:rsidR="001203B0" w:rsidRPr="00101543">
        <w:t xml:space="preserve"> v</w:t>
      </w:r>
      <w:r w:rsidR="00695B42" w:rsidRPr="00101543">
        <w:t>e</w:t>
      </w:r>
      <w:r w:rsidR="00B3334B">
        <w:t> </w:t>
      </w:r>
      <w:r w:rsidR="000A12D3" w:rsidRPr="00101543">
        <w:t>3</w:t>
      </w:r>
      <w:r w:rsidR="00B3334B">
        <w:t>. čtvrtletí </w:t>
      </w:r>
      <w:r w:rsidR="001203B0" w:rsidRPr="00101543">
        <w:t>201</w:t>
      </w:r>
      <w:r w:rsidR="0061599A" w:rsidRPr="00101543">
        <w:t>8</w:t>
      </w:r>
      <w:r w:rsidR="001203B0" w:rsidRPr="00101543">
        <w:t xml:space="preserve"> i mzdový růst </w:t>
      </w:r>
      <w:r w:rsidR="00967F05" w:rsidRPr="00101543">
        <w:t>diferencovaný</w:t>
      </w:r>
      <w:r w:rsidR="00A60E0A" w:rsidRPr="00101543">
        <w:t xml:space="preserve"> v</w:t>
      </w:r>
      <w:r w:rsidR="00C078B9" w:rsidRPr="00101543">
        <w:t> </w:t>
      </w:r>
      <w:r w:rsidR="00A60E0A" w:rsidRPr="00101543">
        <w:t>jedno</w:t>
      </w:r>
      <w:r w:rsidR="00A60E0A" w:rsidRPr="00B3334B">
        <w:t>tlivých odvětvích</w:t>
      </w:r>
      <w:r w:rsidR="00967F05" w:rsidRPr="00B3334B">
        <w:t>.</w:t>
      </w:r>
      <w:r w:rsidR="00B53759" w:rsidRPr="00B3334B">
        <w:t xml:space="preserve"> </w:t>
      </w:r>
      <w:r w:rsidR="00101543" w:rsidRPr="00B3334B">
        <w:t>S jedinou výjimkou byl</w:t>
      </w:r>
      <w:r w:rsidR="0061599A" w:rsidRPr="00B3334B">
        <w:t> </w:t>
      </w:r>
      <w:r w:rsidR="003F4EDA">
        <w:t xml:space="preserve">však </w:t>
      </w:r>
      <w:r w:rsidR="001B2E42" w:rsidRPr="00B3334B">
        <w:t xml:space="preserve">meziroční </w:t>
      </w:r>
      <w:r w:rsidR="008B6CF8" w:rsidRPr="00B3334B">
        <w:t>n</w:t>
      </w:r>
      <w:r w:rsidR="000C3C7D" w:rsidRPr="00B3334B">
        <w:t>omin</w:t>
      </w:r>
      <w:r w:rsidR="00DE63A7" w:rsidRPr="00B3334B">
        <w:t>ální nárůst</w:t>
      </w:r>
      <w:r w:rsidR="00695B42" w:rsidRPr="00B3334B">
        <w:t xml:space="preserve"> </w:t>
      </w:r>
      <w:r w:rsidR="00101543" w:rsidRPr="00B3334B">
        <w:t>vyšší než</w:t>
      </w:r>
      <w:r w:rsidR="00695B42" w:rsidRPr="00B3334B">
        <w:t> 6 %.</w:t>
      </w:r>
      <w:r w:rsidR="00DE63A7" w:rsidRPr="00B3334B">
        <w:t xml:space="preserve"> </w:t>
      </w:r>
      <w:r w:rsidR="00B3334B" w:rsidRPr="00B3334B">
        <w:t xml:space="preserve">Uvedenou výjimkou je peněžnictví a pojišťovnictví (5,7 %), </w:t>
      </w:r>
      <w:r w:rsidR="00F15C84">
        <w:t>pro které</w:t>
      </w:r>
      <w:r w:rsidR="00B3334B" w:rsidRPr="00B3334B">
        <w:t xml:space="preserve"> je pomalejší mzdový růst </w:t>
      </w:r>
      <w:r w:rsidR="00F15C84">
        <w:t>v posledních letech charakteristický</w:t>
      </w:r>
      <w:r w:rsidR="00B3334B" w:rsidRPr="00B3334B">
        <w:t>. Toto čtvrtletí se s podprůměrnými čísly připojila i další dvě odvětví jinak s</w:t>
      </w:r>
      <w:r w:rsidR="00B3334B">
        <w:t xml:space="preserve"> výrazně </w:t>
      </w:r>
      <w:r w:rsidR="00B3334B" w:rsidRPr="00B3334B">
        <w:t>nejvyšším</w:t>
      </w:r>
      <w:r w:rsidR="00B3334B" w:rsidRPr="003F4EDA">
        <w:t>i úrovněmi průměrné mzdy, tedy informační a komunikační činnosti (6,6 %) a výroba a</w:t>
      </w:r>
      <w:r w:rsidR="002B3E86">
        <w:t> </w:t>
      </w:r>
      <w:r w:rsidR="00B3334B" w:rsidRPr="003F4EDA">
        <w:t>rozvod elektřiny, plynu, tepla a klimatizovaného vzduchu (6,2 %).</w:t>
      </w:r>
      <w:r w:rsidR="003F4EDA" w:rsidRPr="003F4EDA">
        <w:t xml:space="preserve"> Diferenciace mezd se tedy snižovala.</w:t>
      </w:r>
    </w:p>
    <w:p w:rsidR="00F15C84" w:rsidRDefault="00B3334B" w:rsidP="00967F05">
      <w:r w:rsidRPr="00B3334B">
        <w:t xml:space="preserve">Nejvíce </w:t>
      </w:r>
      <w:r w:rsidR="003F4EDA">
        <w:t xml:space="preserve">naopak </w:t>
      </w:r>
      <w:r w:rsidR="00EE2DA9" w:rsidRPr="00B3334B">
        <w:t xml:space="preserve">rostly </w:t>
      </w:r>
      <w:r w:rsidR="009B620A" w:rsidRPr="00B3334B">
        <w:t xml:space="preserve">výdělky </w:t>
      </w:r>
      <w:r w:rsidR="00EE2DA9" w:rsidRPr="00B3334B">
        <w:t>v oborech, kde dominuje stát. Nejv</w:t>
      </w:r>
      <w:r w:rsidRPr="00B3334B">
        <w:t xml:space="preserve">yšší nárůst najdeme ve </w:t>
      </w:r>
      <w:r w:rsidRPr="00C40A3C">
        <w:t>vzdělávání, kde</w:t>
      </w:r>
      <w:r w:rsidR="00EE2DA9" w:rsidRPr="00C40A3C">
        <w:t xml:space="preserve"> průměrná mzda </w:t>
      </w:r>
      <w:r w:rsidRPr="00C40A3C">
        <w:t>vzrostla o 13,2 %. Ve veřej</w:t>
      </w:r>
      <w:r w:rsidR="003F4EDA">
        <w:t>né správě a obraně se zvýšila o </w:t>
      </w:r>
      <w:r w:rsidRPr="00C40A3C">
        <w:t xml:space="preserve">11,7 %, </w:t>
      </w:r>
      <w:r w:rsidR="00EE2DA9" w:rsidRPr="00C40A3C">
        <w:t xml:space="preserve">v odvětví kulturní, zábavní a rekreační činnosti o </w:t>
      </w:r>
      <w:r w:rsidRPr="00C40A3C">
        <w:t>10,8</w:t>
      </w:r>
      <w:r w:rsidR="000C3C7D" w:rsidRPr="00C40A3C">
        <w:t> %</w:t>
      </w:r>
      <w:r w:rsidR="003F4EDA">
        <w:t xml:space="preserve"> a nakonec ve zdravotní a </w:t>
      </w:r>
      <w:r w:rsidRPr="00C40A3C">
        <w:t>sociální péči o 10,6 %.</w:t>
      </w:r>
      <w:r w:rsidR="003F4EDA">
        <w:t xml:space="preserve"> </w:t>
      </w:r>
      <w:r w:rsidRPr="00C40A3C">
        <w:t>Z komerční oblasti je výrazný nárůst u činností v oblasti nemovitostí (10,8 %)</w:t>
      </w:r>
      <w:r w:rsidR="00C40A3C" w:rsidRPr="00C40A3C">
        <w:t xml:space="preserve">, s odstupem </w:t>
      </w:r>
      <w:r w:rsidR="00C40A3C">
        <w:t xml:space="preserve">též </w:t>
      </w:r>
      <w:r w:rsidR="00C40A3C" w:rsidRPr="00C40A3C">
        <w:t>ve stavebnictví (8,7 %)</w:t>
      </w:r>
      <w:r w:rsidRPr="00C40A3C">
        <w:t>.</w:t>
      </w:r>
    </w:p>
    <w:p w:rsidR="001B6DBD" w:rsidRPr="00EB1BE5" w:rsidRDefault="00C40A3C" w:rsidP="00967F05">
      <w:pPr>
        <w:rPr>
          <w:color w:val="984806" w:themeColor="accent6" w:themeShade="80"/>
        </w:rPr>
      </w:pPr>
      <w:r w:rsidRPr="00C40A3C">
        <w:t>V</w:t>
      </w:r>
      <w:r w:rsidR="00202BA9" w:rsidRPr="00C40A3C">
        <w:t xml:space="preserve"> </w:t>
      </w:r>
      <w:r w:rsidRPr="00C40A3C">
        <w:t>dalš</w:t>
      </w:r>
      <w:r w:rsidR="00202BA9" w:rsidRPr="00C40A3C">
        <w:t xml:space="preserve">ích odvětvích byl </w:t>
      </w:r>
      <w:r w:rsidRPr="00C40A3C">
        <w:t xml:space="preserve">již </w:t>
      </w:r>
      <w:r w:rsidR="005F68FF" w:rsidRPr="00C40A3C">
        <w:t xml:space="preserve">meziroční </w:t>
      </w:r>
      <w:r w:rsidR="00202BA9" w:rsidRPr="00C40A3C">
        <w:t xml:space="preserve">mzdový </w:t>
      </w:r>
      <w:r w:rsidR="005F68FF" w:rsidRPr="00C40A3C">
        <w:t>nárůst slabší</w:t>
      </w:r>
      <w:r w:rsidRPr="00C40A3C">
        <w:t xml:space="preserve"> než růst na celkovém průměru (8,5 %). </w:t>
      </w:r>
      <w:r w:rsidR="001B6DBD" w:rsidRPr="00C40A3C">
        <w:t xml:space="preserve">V obchodě a opravách </w:t>
      </w:r>
      <w:r w:rsidR="00090B67" w:rsidRPr="00C40A3C">
        <w:t xml:space="preserve">(velkoobchod a maloobchod; opravy a údržba motorových vozidel) </w:t>
      </w:r>
      <w:r w:rsidR="001B6DBD" w:rsidRPr="00C40A3C">
        <w:t>vzrostla průměrná mzda o</w:t>
      </w:r>
      <w:r w:rsidR="00252A50" w:rsidRPr="00C40A3C">
        <w:t> </w:t>
      </w:r>
      <w:r w:rsidR="00FC38FE" w:rsidRPr="00C40A3C">
        <w:t>7,</w:t>
      </w:r>
      <w:r w:rsidRPr="00C40A3C">
        <w:t>5</w:t>
      </w:r>
      <w:r w:rsidR="001B6DBD" w:rsidRPr="00C40A3C">
        <w:t> %</w:t>
      </w:r>
      <w:r w:rsidR="005F68FF" w:rsidRPr="00C40A3C">
        <w:t xml:space="preserve"> na 29 </w:t>
      </w:r>
      <w:r w:rsidRPr="00C40A3C">
        <w:t>504</w:t>
      </w:r>
      <w:r w:rsidR="005F68FF" w:rsidRPr="00C40A3C">
        <w:t> Kč</w:t>
      </w:r>
      <w:r w:rsidR="001B6DBD" w:rsidRPr="00C40A3C">
        <w:t>.</w:t>
      </w:r>
      <w:r w:rsidR="005F68FF" w:rsidRPr="00C40A3C">
        <w:t xml:space="preserve"> </w:t>
      </w:r>
      <w:r w:rsidR="001B6DBD" w:rsidRPr="00C40A3C">
        <w:t xml:space="preserve">V průmyslových odvětvích byl mzdový růst </w:t>
      </w:r>
      <w:r w:rsidR="00D53D1E">
        <w:t>o </w:t>
      </w:r>
      <w:r w:rsidRPr="00C40A3C">
        <w:t>7,1</w:t>
      </w:r>
      <w:r w:rsidR="001B6DBD" w:rsidRPr="00C40A3C">
        <w:t> %</w:t>
      </w:r>
      <w:r w:rsidRPr="00C40A3C">
        <w:t xml:space="preserve"> na 31 295 Kč;</w:t>
      </w:r>
      <w:r w:rsidR="001B6DBD" w:rsidRPr="00C40A3C">
        <w:t xml:space="preserve"> v zemědělství, lesnictví a rybářství </w:t>
      </w:r>
      <w:r w:rsidRPr="00C40A3C">
        <w:t>stoupla mzda o 7,5 % na 26 067 Kč</w:t>
      </w:r>
      <w:r w:rsidR="001B6DBD" w:rsidRPr="00C40A3C">
        <w:t>.</w:t>
      </w:r>
      <w:r w:rsidR="00D53D1E">
        <w:t xml:space="preserve"> V </w:t>
      </w:r>
      <w:r w:rsidRPr="00C40A3C">
        <w:t>ubytování, stravování a pohostinství se mzdová úroveň zvýšila o 8,2 %, přesto zůstává nejnižší ze všech odvětví s 18 668 Kč.</w:t>
      </w:r>
    </w:p>
    <w:p w:rsidR="00451D5D" w:rsidRDefault="00DE0C80" w:rsidP="00C014B8">
      <w:pPr>
        <w:rPr>
          <w:noProof/>
          <w:lang w:eastAsia="cs-CZ"/>
        </w:rPr>
      </w:pPr>
      <w:r w:rsidRPr="009C7447">
        <w:rPr>
          <w:noProof/>
          <w:lang w:eastAsia="cs-CZ"/>
        </w:rPr>
        <w:t xml:space="preserve">Z hlediska </w:t>
      </w:r>
      <w:r w:rsidR="00C014B8" w:rsidRPr="009C7447">
        <w:rPr>
          <w:noProof/>
          <w:lang w:eastAsia="cs-CZ"/>
        </w:rPr>
        <w:t>počt</w:t>
      </w:r>
      <w:r w:rsidRPr="009C7447">
        <w:rPr>
          <w:noProof/>
          <w:lang w:eastAsia="cs-CZ"/>
        </w:rPr>
        <w:t>u</w:t>
      </w:r>
      <w:r w:rsidR="00C014B8" w:rsidRPr="009C7447">
        <w:rPr>
          <w:noProof/>
          <w:lang w:eastAsia="cs-CZ"/>
        </w:rPr>
        <w:t xml:space="preserve"> odpracovaných hodin</w:t>
      </w:r>
      <w:r w:rsidRPr="009C7447">
        <w:rPr>
          <w:noProof/>
          <w:lang w:eastAsia="cs-CZ"/>
        </w:rPr>
        <w:t xml:space="preserve"> </w:t>
      </w:r>
      <w:r w:rsidR="009C7447" w:rsidRPr="009C7447">
        <w:rPr>
          <w:noProof/>
          <w:lang w:eastAsia="cs-CZ"/>
        </w:rPr>
        <w:t>a</w:t>
      </w:r>
      <w:r w:rsidR="009E6E96" w:rsidRPr="009C7447">
        <w:rPr>
          <w:noProof/>
          <w:lang w:eastAsia="cs-CZ"/>
        </w:rPr>
        <w:t xml:space="preserve"> </w:t>
      </w:r>
      <w:r w:rsidR="009D6D1B" w:rsidRPr="009C7447">
        <w:rPr>
          <w:noProof/>
          <w:lang w:eastAsia="cs-CZ"/>
        </w:rPr>
        <w:t>objem</w:t>
      </w:r>
      <w:r w:rsidRPr="009C7447">
        <w:rPr>
          <w:noProof/>
          <w:lang w:eastAsia="cs-CZ"/>
        </w:rPr>
        <w:t>u</w:t>
      </w:r>
      <w:r w:rsidR="009D6D1B" w:rsidRPr="009C7447">
        <w:rPr>
          <w:noProof/>
          <w:lang w:eastAsia="cs-CZ"/>
        </w:rPr>
        <w:t xml:space="preserve"> placené neodpracované doby</w:t>
      </w:r>
      <w:r w:rsidRPr="009C7447">
        <w:rPr>
          <w:noProof/>
          <w:lang w:eastAsia="cs-CZ"/>
        </w:rPr>
        <w:t xml:space="preserve"> není meziroční srovnání zkresleno</w:t>
      </w:r>
      <w:r w:rsidR="009B620A" w:rsidRPr="009C7447">
        <w:rPr>
          <w:noProof/>
          <w:lang w:eastAsia="cs-CZ"/>
        </w:rPr>
        <w:t>, jsou takřka stejné</w:t>
      </w:r>
      <w:r w:rsidR="009C7447" w:rsidRPr="009C7447">
        <w:rPr>
          <w:noProof/>
          <w:lang w:eastAsia="cs-CZ"/>
        </w:rPr>
        <w:t>; přesčasové práce mírně ubylo</w:t>
      </w:r>
      <w:r w:rsidR="00E41FEC" w:rsidRPr="009C7447">
        <w:rPr>
          <w:noProof/>
          <w:lang w:eastAsia="cs-CZ"/>
        </w:rPr>
        <w:t>.</w:t>
      </w:r>
    </w:p>
    <w:p w:rsidR="00D46FB9" w:rsidRPr="009C7447" w:rsidRDefault="00D46FB9" w:rsidP="00C014B8">
      <w:pPr>
        <w:rPr>
          <w:noProof/>
          <w:lang w:eastAsia="cs-CZ"/>
        </w:rPr>
      </w:pPr>
    </w:p>
    <w:p w:rsidR="009C7447" w:rsidRPr="00EB1BE5" w:rsidRDefault="004120CC" w:rsidP="00C014B8">
      <w:pPr>
        <w:rPr>
          <w:noProof/>
          <w:color w:val="984806" w:themeColor="accent6" w:themeShade="80"/>
          <w:lang w:eastAsia="cs-CZ"/>
        </w:rPr>
      </w:pPr>
      <w:r>
        <w:rPr>
          <w:noProof/>
          <w:lang w:eastAsia="cs-CZ"/>
        </w:rPr>
        <w:drawing>
          <wp:inline distT="0" distB="0" distL="0" distR="0" wp14:anchorId="1256BFA9" wp14:editId="1789D6D2">
            <wp:extent cx="5400040" cy="3699510"/>
            <wp:effectExtent l="0" t="0" r="10160" b="1524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2932" w:rsidRPr="000B0889" w:rsidRDefault="00F15C84" w:rsidP="000429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>
        <w:rPr>
          <w:rFonts w:cs="Arial"/>
          <w:szCs w:val="20"/>
        </w:rPr>
        <w:lastRenderedPageBreak/>
        <w:t>R</w:t>
      </w:r>
      <w:r w:rsidR="00DE0C80" w:rsidRPr="00FA5996">
        <w:rPr>
          <w:rFonts w:cs="Arial"/>
          <w:szCs w:val="20"/>
        </w:rPr>
        <w:t xml:space="preserve">egionální výsledky </w:t>
      </w:r>
      <w:r>
        <w:rPr>
          <w:rFonts w:cs="Arial"/>
          <w:szCs w:val="20"/>
        </w:rPr>
        <w:t>byly</w:t>
      </w:r>
      <w:r w:rsidR="000B0889">
        <w:rPr>
          <w:rFonts w:cs="Arial"/>
          <w:szCs w:val="20"/>
        </w:rPr>
        <w:t xml:space="preserve"> vcelku vyvážen</w:t>
      </w:r>
      <w:r>
        <w:rPr>
          <w:rFonts w:cs="Arial"/>
          <w:szCs w:val="20"/>
        </w:rPr>
        <w:t>é</w:t>
      </w:r>
      <w:r w:rsidR="00DE0C80" w:rsidRPr="00FA5996">
        <w:rPr>
          <w:rFonts w:cs="Arial"/>
          <w:szCs w:val="20"/>
        </w:rPr>
        <w:t xml:space="preserve">. </w:t>
      </w:r>
      <w:r w:rsidR="009D6D1B" w:rsidRPr="00FA5996">
        <w:rPr>
          <w:rFonts w:cs="Arial"/>
          <w:szCs w:val="20"/>
        </w:rPr>
        <w:t>N</w:t>
      </w:r>
      <w:r w:rsidR="00FA5996" w:rsidRPr="00FA5996">
        <w:rPr>
          <w:rFonts w:cs="Arial"/>
          <w:szCs w:val="20"/>
        </w:rPr>
        <w:t>ejvyšší n</w:t>
      </w:r>
      <w:r w:rsidR="009D6D1B" w:rsidRPr="00FA5996">
        <w:rPr>
          <w:rFonts w:cs="Arial"/>
          <w:szCs w:val="20"/>
        </w:rPr>
        <w:t>ár</w:t>
      </w:r>
      <w:r w:rsidR="0057323A" w:rsidRPr="00FA5996">
        <w:rPr>
          <w:rFonts w:cs="Arial"/>
          <w:szCs w:val="20"/>
        </w:rPr>
        <w:t>ů</w:t>
      </w:r>
      <w:r w:rsidR="00597D94" w:rsidRPr="00FA5996">
        <w:rPr>
          <w:rFonts w:cs="Arial"/>
          <w:szCs w:val="20"/>
        </w:rPr>
        <w:t>s</w:t>
      </w:r>
      <w:r w:rsidR="0057323A" w:rsidRPr="00FA5996">
        <w:rPr>
          <w:rFonts w:cs="Arial"/>
          <w:szCs w:val="20"/>
        </w:rPr>
        <w:t xml:space="preserve">t průměrné mzdy </w:t>
      </w:r>
      <w:r w:rsidR="000E03BF">
        <w:rPr>
          <w:rFonts w:cs="Arial"/>
          <w:szCs w:val="20"/>
        </w:rPr>
        <w:t>byl</w:t>
      </w:r>
      <w:r w:rsidR="00597D94" w:rsidRPr="00FA5996">
        <w:rPr>
          <w:rFonts w:cs="Arial"/>
          <w:szCs w:val="20"/>
        </w:rPr>
        <w:t xml:space="preserve"> </w:t>
      </w:r>
      <w:r w:rsidR="00E41FEC" w:rsidRPr="00FA5996">
        <w:rPr>
          <w:rFonts w:cs="Arial"/>
          <w:szCs w:val="20"/>
        </w:rPr>
        <w:t>v </w:t>
      </w:r>
      <w:r w:rsidR="00FA5996" w:rsidRPr="00FA5996">
        <w:rPr>
          <w:rFonts w:cs="Arial"/>
          <w:szCs w:val="20"/>
        </w:rPr>
        <w:t>Jiho</w:t>
      </w:r>
      <w:r w:rsidR="004D4B9B" w:rsidRPr="00FA5996">
        <w:rPr>
          <w:rFonts w:cs="Arial"/>
          <w:szCs w:val="20"/>
        </w:rPr>
        <w:t>českém kraji (</w:t>
      </w:r>
      <w:r w:rsidR="00FA5996" w:rsidRPr="00FA5996">
        <w:rPr>
          <w:rFonts w:cs="Arial"/>
          <w:szCs w:val="20"/>
        </w:rPr>
        <w:t>9</w:t>
      </w:r>
      <w:r w:rsidR="004D4B9B" w:rsidRPr="00FA5996">
        <w:rPr>
          <w:rFonts w:cs="Arial"/>
          <w:szCs w:val="20"/>
        </w:rPr>
        <w:t>,</w:t>
      </w:r>
      <w:r w:rsidR="00FA5996" w:rsidRPr="00FA5996">
        <w:rPr>
          <w:rFonts w:cs="Arial"/>
          <w:szCs w:val="20"/>
        </w:rPr>
        <w:t>5</w:t>
      </w:r>
      <w:r w:rsidR="004D4B9B" w:rsidRPr="00FA5996">
        <w:rPr>
          <w:rFonts w:cs="Arial"/>
          <w:szCs w:val="20"/>
        </w:rPr>
        <w:t xml:space="preserve"> %), který má mzdovou úroveň </w:t>
      </w:r>
      <w:r w:rsidR="00FA5996" w:rsidRPr="00FA5996">
        <w:rPr>
          <w:rFonts w:cs="Arial"/>
          <w:szCs w:val="20"/>
        </w:rPr>
        <w:t>spíše podprůměrnou (2</w:t>
      </w:r>
      <w:r w:rsidR="004D4B9B" w:rsidRPr="00FA5996">
        <w:rPr>
          <w:rFonts w:cs="Arial"/>
          <w:szCs w:val="20"/>
        </w:rPr>
        <w:t>8</w:t>
      </w:r>
      <w:r w:rsidR="00FA5996" w:rsidRPr="00FA5996">
        <w:rPr>
          <w:rFonts w:cs="Arial"/>
          <w:szCs w:val="20"/>
        </w:rPr>
        <w:t> 799</w:t>
      </w:r>
      <w:r w:rsidR="004D4B9B" w:rsidRPr="00FA5996">
        <w:rPr>
          <w:rFonts w:cs="Arial"/>
          <w:szCs w:val="20"/>
        </w:rPr>
        <w:t> Kč)</w:t>
      </w:r>
      <w:r w:rsidR="00FA5996">
        <w:rPr>
          <w:rFonts w:cs="Arial"/>
          <w:szCs w:val="20"/>
        </w:rPr>
        <w:t>,</w:t>
      </w:r>
      <w:r w:rsidR="00FA5996" w:rsidRPr="00FA5996">
        <w:rPr>
          <w:rFonts w:cs="Arial"/>
          <w:szCs w:val="20"/>
        </w:rPr>
        <w:t xml:space="preserve"> a naopak nejnižší růst byl v Plzeňském kraji (7,2 %), kde je vyšší </w:t>
      </w:r>
      <w:r w:rsidR="00FA5996">
        <w:rPr>
          <w:rFonts w:cs="Arial"/>
          <w:szCs w:val="20"/>
        </w:rPr>
        <w:t xml:space="preserve">absolutní úroveň </w:t>
      </w:r>
      <w:r w:rsidR="00FA5996" w:rsidRPr="00FA5996">
        <w:rPr>
          <w:rFonts w:cs="Arial"/>
          <w:szCs w:val="20"/>
        </w:rPr>
        <w:t>(30 434 Kč)</w:t>
      </w:r>
      <w:r w:rsidR="004D4B9B" w:rsidRPr="00FA5996">
        <w:rPr>
          <w:rFonts w:cs="Arial"/>
          <w:szCs w:val="20"/>
        </w:rPr>
        <w:t>. V hlavním městě již tradičně průměrn</w:t>
      </w:r>
      <w:r w:rsidR="009B620A" w:rsidRPr="00FA5996">
        <w:rPr>
          <w:rFonts w:cs="Arial"/>
          <w:szCs w:val="20"/>
        </w:rPr>
        <w:t>á</w:t>
      </w:r>
      <w:r w:rsidR="004D4B9B" w:rsidRPr="00FA5996">
        <w:rPr>
          <w:rFonts w:cs="Arial"/>
          <w:szCs w:val="20"/>
        </w:rPr>
        <w:t xml:space="preserve"> mzd</w:t>
      </w:r>
      <w:r w:rsidR="009B620A" w:rsidRPr="00FA5996">
        <w:rPr>
          <w:rFonts w:cs="Arial"/>
          <w:szCs w:val="20"/>
        </w:rPr>
        <w:t>a</w:t>
      </w:r>
      <w:r w:rsidR="004D4B9B" w:rsidRPr="00FA5996">
        <w:rPr>
          <w:rFonts w:cs="Arial"/>
          <w:szCs w:val="20"/>
        </w:rPr>
        <w:t xml:space="preserve"> vzrostl</w:t>
      </w:r>
      <w:r w:rsidR="009B620A" w:rsidRPr="00FA5996">
        <w:rPr>
          <w:rFonts w:cs="Arial"/>
          <w:szCs w:val="20"/>
        </w:rPr>
        <w:t>a</w:t>
      </w:r>
      <w:r w:rsidR="004D4B9B" w:rsidRPr="00FA5996">
        <w:rPr>
          <w:rFonts w:cs="Arial"/>
          <w:szCs w:val="20"/>
        </w:rPr>
        <w:t xml:space="preserve"> </w:t>
      </w:r>
      <w:r w:rsidR="00FA5996" w:rsidRPr="00FA5996">
        <w:rPr>
          <w:rFonts w:cs="Arial"/>
          <w:szCs w:val="20"/>
        </w:rPr>
        <w:t>méně</w:t>
      </w:r>
      <w:r w:rsidR="00D53D1E">
        <w:rPr>
          <w:rFonts w:cs="Arial"/>
          <w:szCs w:val="20"/>
        </w:rPr>
        <w:t xml:space="preserve"> než ve zbytku republiky</w:t>
      </w:r>
      <w:r w:rsidR="00FA5996" w:rsidRPr="00FA5996">
        <w:rPr>
          <w:rFonts w:cs="Arial"/>
          <w:szCs w:val="20"/>
        </w:rPr>
        <w:t>,</w:t>
      </w:r>
      <w:r w:rsidR="004D4B9B" w:rsidRPr="00FA5996">
        <w:rPr>
          <w:rFonts w:cs="Arial"/>
          <w:szCs w:val="20"/>
        </w:rPr>
        <w:t xml:space="preserve"> o </w:t>
      </w:r>
      <w:r w:rsidR="00FA5996" w:rsidRPr="00FA5996">
        <w:rPr>
          <w:rFonts w:cs="Arial"/>
          <w:szCs w:val="20"/>
        </w:rPr>
        <w:t>7,8</w:t>
      </w:r>
      <w:r w:rsidR="004D4B9B" w:rsidRPr="00FA5996">
        <w:rPr>
          <w:rFonts w:cs="Arial"/>
          <w:szCs w:val="20"/>
        </w:rPr>
        <w:t> %, ovšem zůstává</w:t>
      </w:r>
      <w:r w:rsidR="009B620A" w:rsidRPr="00FA5996">
        <w:rPr>
          <w:rFonts w:cs="Arial"/>
          <w:szCs w:val="20"/>
        </w:rPr>
        <w:t xml:space="preserve"> přesto </w:t>
      </w:r>
      <w:r w:rsidR="00FA5996" w:rsidRPr="00FA5996">
        <w:rPr>
          <w:rFonts w:cs="Arial"/>
          <w:szCs w:val="20"/>
        </w:rPr>
        <w:t xml:space="preserve">výrazně </w:t>
      </w:r>
      <w:r w:rsidR="009B620A" w:rsidRPr="00FA5996">
        <w:rPr>
          <w:rFonts w:cs="Arial"/>
          <w:szCs w:val="20"/>
        </w:rPr>
        <w:t>nejvyšší (39 </w:t>
      </w:r>
      <w:r w:rsidR="00FA5996" w:rsidRPr="00FA5996">
        <w:rPr>
          <w:rFonts w:cs="Arial"/>
          <w:szCs w:val="20"/>
        </w:rPr>
        <w:t>298</w:t>
      </w:r>
      <w:r w:rsidR="009B620A" w:rsidRPr="00FA5996">
        <w:rPr>
          <w:rFonts w:cs="Arial"/>
          <w:szCs w:val="20"/>
        </w:rPr>
        <w:t> Kč). V </w:t>
      </w:r>
      <w:r w:rsidR="00E41FEC" w:rsidRPr="00FA5996">
        <w:rPr>
          <w:rFonts w:cs="Arial"/>
          <w:szCs w:val="20"/>
        </w:rPr>
        <w:t xml:space="preserve">Karlovarském kraji, </w:t>
      </w:r>
      <w:r w:rsidR="009D6D1B" w:rsidRPr="00FA5996">
        <w:rPr>
          <w:rFonts w:cs="Arial"/>
          <w:szCs w:val="20"/>
        </w:rPr>
        <w:t xml:space="preserve">který zůstal nadále regionem s nejnižší </w:t>
      </w:r>
      <w:r w:rsidR="009D6D1B" w:rsidRPr="000B0889">
        <w:rPr>
          <w:rFonts w:cs="Arial"/>
          <w:szCs w:val="20"/>
        </w:rPr>
        <w:t>mzdovou úrovní</w:t>
      </w:r>
      <w:r w:rsidR="00FA5996" w:rsidRPr="000B0889">
        <w:rPr>
          <w:rFonts w:cs="Arial"/>
          <w:szCs w:val="20"/>
        </w:rPr>
        <w:t xml:space="preserve"> (27 994 Kč)</w:t>
      </w:r>
      <w:r w:rsidR="004D4B9B" w:rsidRPr="000B0889">
        <w:rPr>
          <w:rFonts w:cs="Arial"/>
          <w:szCs w:val="20"/>
        </w:rPr>
        <w:t xml:space="preserve">, vzrostla průměrná mzda </w:t>
      </w:r>
      <w:r w:rsidR="00FA5996" w:rsidRPr="000B0889">
        <w:rPr>
          <w:rFonts w:cs="Arial"/>
          <w:szCs w:val="20"/>
        </w:rPr>
        <w:t xml:space="preserve">mírně </w:t>
      </w:r>
      <w:r w:rsidR="00D53D1E">
        <w:rPr>
          <w:rFonts w:cs="Arial"/>
          <w:szCs w:val="20"/>
        </w:rPr>
        <w:t>na</w:t>
      </w:r>
      <w:r w:rsidR="00FA5996" w:rsidRPr="000B0889">
        <w:rPr>
          <w:rFonts w:cs="Arial"/>
          <w:szCs w:val="20"/>
        </w:rPr>
        <w:t>dprůměrně (8,7</w:t>
      </w:r>
      <w:r w:rsidR="004D4B9B" w:rsidRPr="000B0889">
        <w:rPr>
          <w:rFonts w:cs="Arial"/>
          <w:szCs w:val="20"/>
        </w:rPr>
        <w:t> %)</w:t>
      </w:r>
      <w:r w:rsidR="009D6D1B" w:rsidRPr="000B0889">
        <w:rPr>
          <w:rFonts w:cs="Arial"/>
          <w:szCs w:val="20"/>
        </w:rPr>
        <w:t>.</w:t>
      </w:r>
      <w:r w:rsidR="00042932" w:rsidRPr="000B0889">
        <w:rPr>
          <w:rFonts w:cs="Arial"/>
          <w:szCs w:val="20"/>
        </w:rPr>
        <w:t xml:space="preserve"> </w:t>
      </w:r>
      <w:r w:rsidR="009D6D1B" w:rsidRPr="000B0889">
        <w:rPr>
          <w:rFonts w:cs="Arial"/>
          <w:szCs w:val="20"/>
        </w:rPr>
        <w:t xml:space="preserve">Druhý nejsilnější mzdový růst byl </w:t>
      </w:r>
      <w:r w:rsidR="000B0889">
        <w:rPr>
          <w:rFonts w:cs="Arial"/>
          <w:szCs w:val="20"/>
        </w:rPr>
        <w:t>v Královéhradeckém kraji (o </w:t>
      </w:r>
      <w:r w:rsidR="00FA5996" w:rsidRPr="000B0889">
        <w:rPr>
          <w:rFonts w:cs="Arial"/>
          <w:szCs w:val="20"/>
        </w:rPr>
        <w:t>9</w:t>
      </w:r>
      <w:r w:rsidR="004D4B9B" w:rsidRPr="000B0889">
        <w:rPr>
          <w:rFonts w:cs="Arial"/>
          <w:szCs w:val="20"/>
        </w:rPr>
        <w:t>,2 %)</w:t>
      </w:r>
      <w:r w:rsidR="00042932" w:rsidRPr="000B0889">
        <w:rPr>
          <w:rFonts w:cs="Arial"/>
          <w:szCs w:val="20"/>
        </w:rPr>
        <w:t>.</w:t>
      </w:r>
      <w:r w:rsidR="000B0889">
        <w:rPr>
          <w:rFonts w:cs="Arial"/>
          <w:szCs w:val="20"/>
        </w:rPr>
        <w:t xml:space="preserve"> Ve Středočeském kraji, který má druhou nejvyšší mzdovou úroveň</w:t>
      </w:r>
      <w:r w:rsidR="00D53D1E">
        <w:rPr>
          <w:rFonts w:cs="Arial"/>
          <w:szCs w:val="20"/>
        </w:rPr>
        <w:t xml:space="preserve"> po Praze</w:t>
      </w:r>
      <w:r w:rsidR="000B0889">
        <w:rPr>
          <w:rFonts w:cs="Arial"/>
          <w:szCs w:val="20"/>
        </w:rPr>
        <w:t xml:space="preserve"> (31 670 Kč), byl růst také </w:t>
      </w:r>
      <w:r w:rsidR="00D53D1E">
        <w:rPr>
          <w:rFonts w:cs="Arial"/>
          <w:szCs w:val="20"/>
        </w:rPr>
        <w:t xml:space="preserve">mírně </w:t>
      </w:r>
      <w:r w:rsidR="000B0889">
        <w:rPr>
          <w:rFonts w:cs="Arial"/>
          <w:szCs w:val="20"/>
        </w:rPr>
        <w:t>nadprůměrný (8,7 %).</w:t>
      </w:r>
    </w:p>
    <w:p w:rsidR="00660D82" w:rsidRPr="000B0889" w:rsidRDefault="00521A72" w:rsidP="0004293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0B0889">
        <w:rPr>
          <w:rFonts w:cs="Arial"/>
          <w:szCs w:val="20"/>
        </w:rPr>
        <w:t>V</w:t>
      </w:r>
      <w:r w:rsidR="009258C9">
        <w:rPr>
          <w:rFonts w:cs="Arial"/>
          <w:szCs w:val="20"/>
        </w:rPr>
        <w:t> hlavním městě</w:t>
      </w:r>
      <w:r w:rsidR="00980B69" w:rsidRPr="000B0889">
        <w:rPr>
          <w:rFonts w:cs="Arial"/>
          <w:szCs w:val="20"/>
        </w:rPr>
        <w:t xml:space="preserve"> </w:t>
      </w:r>
      <w:r w:rsidRPr="000B0889">
        <w:rPr>
          <w:rFonts w:cs="Arial"/>
          <w:szCs w:val="20"/>
        </w:rPr>
        <w:t xml:space="preserve">stále </w:t>
      </w:r>
      <w:r w:rsidR="00980B69" w:rsidRPr="000B0889">
        <w:rPr>
          <w:rFonts w:cs="Arial"/>
          <w:szCs w:val="20"/>
        </w:rPr>
        <w:t xml:space="preserve">přetrvává </w:t>
      </w:r>
      <w:r w:rsidR="00FA5996" w:rsidRPr="000B0889">
        <w:rPr>
          <w:rFonts w:cs="Arial"/>
          <w:szCs w:val="20"/>
        </w:rPr>
        <w:t xml:space="preserve">velmi </w:t>
      </w:r>
      <w:r w:rsidR="00980B69" w:rsidRPr="000B0889">
        <w:rPr>
          <w:rFonts w:cs="Arial"/>
          <w:szCs w:val="20"/>
        </w:rPr>
        <w:t>rychl</w:t>
      </w:r>
      <w:r w:rsidR="00FA5996" w:rsidRPr="000B0889">
        <w:rPr>
          <w:rFonts w:cs="Arial"/>
          <w:szCs w:val="20"/>
        </w:rPr>
        <w:t>ý</w:t>
      </w:r>
      <w:r w:rsidR="00980B69" w:rsidRPr="000B0889">
        <w:rPr>
          <w:rFonts w:cs="Arial"/>
          <w:szCs w:val="20"/>
        </w:rPr>
        <w:t xml:space="preserve"> růst počtu za</w:t>
      </w:r>
      <w:r w:rsidR="005467E6" w:rsidRPr="000B0889">
        <w:rPr>
          <w:rFonts w:cs="Arial"/>
          <w:szCs w:val="20"/>
        </w:rPr>
        <w:t xml:space="preserve">městnanců, </w:t>
      </w:r>
      <w:r w:rsidR="00AE66BC" w:rsidRPr="000B0889">
        <w:rPr>
          <w:rFonts w:cs="Arial"/>
          <w:szCs w:val="20"/>
        </w:rPr>
        <w:t>v</w:t>
      </w:r>
      <w:r w:rsidRPr="000B0889">
        <w:rPr>
          <w:rFonts w:cs="Arial"/>
          <w:szCs w:val="20"/>
        </w:rPr>
        <w:t>e</w:t>
      </w:r>
      <w:r w:rsidR="005467E6" w:rsidRPr="000B0889">
        <w:rPr>
          <w:rFonts w:cs="Arial"/>
          <w:szCs w:val="20"/>
        </w:rPr>
        <w:t> </w:t>
      </w:r>
      <w:r w:rsidR="000A12D3" w:rsidRPr="000B0889">
        <w:rPr>
          <w:rFonts w:cs="Arial"/>
          <w:szCs w:val="20"/>
        </w:rPr>
        <w:t>3</w:t>
      </w:r>
      <w:r w:rsidR="009D6D1B" w:rsidRPr="000B0889">
        <w:rPr>
          <w:rFonts w:cs="Arial"/>
          <w:szCs w:val="20"/>
        </w:rPr>
        <w:t>. čtvrtletí 2018</w:t>
      </w:r>
      <w:r w:rsidR="00980B69" w:rsidRPr="000B0889">
        <w:rPr>
          <w:rFonts w:cs="Arial"/>
          <w:szCs w:val="20"/>
        </w:rPr>
        <w:t xml:space="preserve"> </w:t>
      </w:r>
      <w:r w:rsidR="00AE66BC" w:rsidRPr="000B0889">
        <w:rPr>
          <w:rFonts w:cs="Arial"/>
          <w:szCs w:val="20"/>
        </w:rPr>
        <w:t xml:space="preserve">jich </w:t>
      </w:r>
      <w:r w:rsidR="00980B69" w:rsidRPr="000B0889">
        <w:rPr>
          <w:rFonts w:cs="Arial"/>
          <w:szCs w:val="20"/>
        </w:rPr>
        <w:t xml:space="preserve">zde </w:t>
      </w:r>
      <w:r w:rsidR="00AE66BC" w:rsidRPr="000B0889">
        <w:rPr>
          <w:rFonts w:cs="Arial"/>
          <w:szCs w:val="20"/>
        </w:rPr>
        <w:t xml:space="preserve">meziročně </w:t>
      </w:r>
      <w:r w:rsidR="00980B69" w:rsidRPr="000B0889">
        <w:rPr>
          <w:rFonts w:cs="Arial"/>
          <w:szCs w:val="20"/>
        </w:rPr>
        <w:t>při</w:t>
      </w:r>
      <w:r w:rsidR="005521A3" w:rsidRPr="000B0889">
        <w:rPr>
          <w:rFonts w:cs="Arial"/>
          <w:szCs w:val="20"/>
        </w:rPr>
        <w:t>byl</w:t>
      </w:r>
      <w:r w:rsidR="00AE66BC" w:rsidRPr="000B0889">
        <w:rPr>
          <w:rFonts w:cs="Arial"/>
          <w:szCs w:val="20"/>
        </w:rPr>
        <w:t>o</w:t>
      </w:r>
      <w:r w:rsidR="00C233DB" w:rsidRPr="000B0889">
        <w:rPr>
          <w:rFonts w:cs="Arial"/>
          <w:szCs w:val="20"/>
        </w:rPr>
        <w:t xml:space="preserve"> </w:t>
      </w:r>
      <w:r w:rsidR="009B620A" w:rsidRPr="000B0889">
        <w:rPr>
          <w:rFonts w:cs="Arial"/>
          <w:szCs w:val="20"/>
        </w:rPr>
        <w:t>o </w:t>
      </w:r>
      <w:r w:rsidR="00FA5996" w:rsidRPr="000B0889">
        <w:rPr>
          <w:rFonts w:cs="Arial"/>
          <w:szCs w:val="20"/>
        </w:rPr>
        <w:t>3,3</w:t>
      </w:r>
      <w:r w:rsidR="005521A3" w:rsidRPr="000B0889">
        <w:rPr>
          <w:rFonts w:cs="Arial"/>
          <w:szCs w:val="20"/>
        </w:rPr>
        <w:t> %</w:t>
      </w:r>
      <w:r w:rsidR="00980B69" w:rsidRPr="000B0889">
        <w:rPr>
          <w:rFonts w:cs="Arial"/>
          <w:szCs w:val="20"/>
        </w:rPr>
        <w:t>.</w:t>
      </w:r>
      <w:r w:rsidR="005521A3" w:rsidRPr="000B0889">
        <w:rPr>
          <w:rFonts w:cs="Arial"/>
          <w:szCs w:val="20"/>
        </w:rPr>
        <w:t xml:space="preserve"> </w:t>
      </w:r>
      <w:r w:rsidR="00FA5996" w:rsidRPr="000B0889">
        <w:rPr>
          <w:rFonts w:cs="Arial"/>
          <w:szCs w:val="20"/>
        </w:rPr>
        <w:t>K</w:t>
      </w:r>
      <w:r w:rsidR="0080352E" w:rsidRPr="000B0889">
        <w:rPr>
          <w:rFonts w:cs="Arial"/>
          <w:szCs w:val="20"/>
        </w:rPr>
        <w:t> úbytku počtu</w:t>
      </w:r>
      <w:r w:rsidR="005521A3" w:rsidRPr="000B0889">
        <w:rPr>
          <w:rFonts w:cs="Arial"/>
          <w:szCs w:val="20"/>
        </w:rPr>
        <w:t xml:space="preserve"> zaměstnanců</w:t>
      </w:r>
      <w:r w:rsidR="00FA5996" w:rsidRPr="000B0889">
        <w:rPr>
          <w:rFonts w:cs="Arial"/>
          <w:szCs w:val="20"/>
        </w:rPr>
        <w:t xml:space="preserve"> došlo pouze v jediném, Karlovarském kraji (-0,4 %);</w:t>
      </w:r>
      <w:r w:rsidR="005521A3" w:rsidRPr="000B0889">
        <w:rPr>
          <w:rFonts w:cs="Arial"/>
          <w:szCs w:val="20"/>
        </w:rPr>
        <w:t xml:space="preserve"> </w:t>
      </w:r>
      <w:r w:rsidR="000B0889" w:rsidRPr="000B0889">
        <w:rPr>
          <w:rFonts w:cs="Arial"/>
          <w:szCs w:val="20"/>
        </w:rPr>
        <w:t>nejvý</w:t>
      </w:r>
      <w:r w:rsidR="00E201E0" w:rsidRPr="000B0889">
        <w:rPr>
          <w:rFonts w:cs="Arial"/>
          <w:szCs w:val="20"/>
        </w:rPr>
        <w:t xml:space="preserve">razněji </w:t>
      </w:r>
      <w:r w:rsidR="005521A3" w:rsidRPr="000B0889">
        <w:rPr>
          <w:rFonts w:cs="Arial"/>
          <w:szCs w:val="20"/>
        </w:rPr>
        <w:t xml:space="preserve">po Praze </w:t>
      </w:r>
      <w:r w:rsidR="009D6D1B" w:rsidRPr="000B0889">
        <w:rPr>
          <w:rFonts w:cs="Arial"/>
          <w:szCs w:val="20"/>
        </w:rPr>
        <w:t>vz</w:t>
      </w:r>
      <w:r w:rsidR="005521A3" w:rsidRPr="000B0889">
        <w:rPr>
          <w:rFonts w:cs="Arial"/>
          <w:szCs w:val="20"/>
        </w:rPr>
        <w:t>rostl</w:t>
      </w:r>
      <w:r w:rsidR="00561008" w:rsidRPr="000B0889">
        <w:rPr>
          <w:rFonts w:cs="Arial"/>
          <w:szCs w:val="20"/>
        </w:rPr>
        <w:t>y</w:t>
      </w:r>
      <w:r w:rsidR="005521A3" w:rsidRPr="000B0889">
        <w:rPr>
          <w:rFonts w:cs="Arial"/>
          <w:szCs w:val="20"/>
        </w:rPr>
        <w:t xml:space="preserve"> </w:t>
      </w:r>
      <w:r w:rsidR="00561008" w:rsidRPr="000B0889">
        <w:rPr>
          <w:rFonts w:cs="Arial"/>
          <w:szCs w:val="20"/>
        </w:rPr>
        <w:t xml:space="preserve">počty </w:t>
      </w:r>
      <w:r w:rsidR="009D6D1B" w:rsidRPr="000B0889">
        <w:rPr>
          <w:rFonts w:cs="Arial"/>
          <w:szCs w:val="20"/>
        </w:rPr>
        <w:t xml:space="preserve">zaměstnanců </w:t>
      </w:r>
      <w:r w:rsidR="00E201E0" w:rsidRPr="000B0889">
        <w:rPr>
          <w:rFonts w:cs="Arial"/>
          <w:szCs w:val="20"/>
        </w:rPr>
        <w:t>v</w:t>
      </w:r>
      <w:r w:rsidR="000B0889" w:rsidRPr="000B0889">
        <w:rPr>
          <w:rFonts w:cs="Arial"/>
          <w:szCs w:val="20"/>
        </w:rPr>
        <w:t xml:space="preserve"> </w:t>
      </w:r>
      <w:r w:rsidR="00252F67" w:rsidRPr="000B0889">
        <w:rPr>
          <w:rFonts w:cs="Arial"/>
          <w:szCs w:val="20"/>
        </w:rPr>
        <w:t>Libereck</w:t>
      </w:r>
      <w:r w:rsidR="00561008" w:rsidRPr="000B0889">
        <w:rPr>
          <w:rFonts w:cs="Arial"/>
          <w:szCs w:val="20"/>
        </w:rPr>
        <w:t>ém</w:t>
      </w:r>
      <w:r w:rsidR="005521A3" w:rsidRPr="000B0889">
        <w:rPr>
          <w:rFonts w:cs="Arial"/>
          <w:szCs w:val="20"/>
        </w:rPr>
        <w:t xml:space="preserve"> </w:t>
      </w:r>
      <w:r w:rsidRPr="000B0889">
        <w:rPr>
          <w:rFonts w:cs="Arial"/>
          <w:szCs w:val="20"/>
        </w:rPr>
        <w:t>kraji (</w:t>
      </w:r>
      <w:r w:rsidR="000B0889" w:rsidRPr="000B0889">
        <w:rPr>
          <w:rFonts w:cs="Arial"/>
          <w:szCs w:val="20"/>
        </w:rPr>
        <w:t>1,7</w:t>
      </w:r>
      <w:r w:rsidR="00252F67" w:rsidRPr="000B0889">
        <w:rPr>
          <w:rFonts w:cs="Arial"/>
          <w:szCs w:val="20"/>
        </w:rPr>
        <w:t> %)</w:t>
      </w:r>
      <w:r w:rsidR="000B0889" w:rsidRPr="000B0889">
        <w:rPr>
          <w:rFonts w:cs="Arial"/>
          <w:szCs w:val="20"/>
        </w:rPr>
        <w:t xml:space="preserve">, potom v Pardubickém (1,2 %) a </w:t>
      </w:r>
      <w:r w:rsidR="000B0889">
        <w:rPr>
          <w:rFonts w:cs="Arial"/>
          <w:szCs w:val="20"/>
        </w:rPr>
        <w:t xml:space="preserve">ve </w:t>
      </w:r>
      <w:r w:rsidR="000B0889" w:rsidRPr="000B0889">
        <w:rPr>
          <w:rFonts w:cs="Arial"/>
          <w:szCs w:val="20"/>
        </w:rPr>
        <w:t>Zlínském (1,1 %)</w:t>
      </w:r>
      <w:r w:rsidR="00597D94" w:rsidRPr="000B0889">
        <w:rPr>
          <w:rFonts w:cs="Arial"/>
          <w:szCs w:val="20"/>
        </w:rPr>
        <w:t>.</w:t>
      </w:r>
    </w:p>
    <w:p w:rsidR="006B52A1" w:rsidRPr="000B0889" w:rsidRDefault="006B52A1" w:rsidP="00780091">
      <w:pPr>
        <w:rPr>
          <w:rFonts w:cs="Arial"/>
        </w:rPr>
      </w:pPr>
    </w:p>
    <w:p w:rsidR="00521A72" w:rsidRPr="000B0889" w:rsidRDefault="00521A72" w:rsidP="00521A72">
      <w:pPr>
        <w:jc w:val="center"/>
      </w:pPr>
      <w:r w:rsidRPr="000B0889">
        <w:t>* * *</w:t>
      </w:r>
    </w:p>
    <w:p w:rsidR="00521A72" w:rsidRPr="00EB1BE5" w:rsidRDefault="00521A72" w:rsidP="00521A72">
      <w:pPr>
        <w:rPr>
          <w:color w:val="984806" w:themeColor="accent6" w:themeShade="80"/>
        </w:rPr>
      </w:pPr>
    </w:p>
    <w:p w:rsidR="00AA22D0" w:rsidRPr="00EB1BE5" w:rsidRDefault="00B711CE" w:rsidP="008D64D5">
      <w:pPr>
        <w:pStyle w:val="Zkladntextodsazen3"/>
        <w:spacing w:after="0" w:line="276" w:lineRule="auto"/>
        <w:ind w:firstLine="0"/>
        <w:rPr>
          <w:rFonts w:cs="Arial"/>
          <w:bCs/>
          <w:color w:val="984806" w:themeColor="accent6" w:themeShade="80"/>
          <w:szCs w:val="20"/>
        </w:rPr>
      </w:pPr>
      <w:r w:rsidRPr="009C7447">
        <w:rPr>
          <w:rFonts w:cs="Arial"/>
          <w:bCs/>
          <w:szCs w:val="20"/>
        </w:rPr>
        <w:t xml:space="preserve">Rychlá informace </w:t>
      </w:r>
      <w:r w:rsidR="00200100" w:rsidRPr="009C7447">
        <w:rPr>
          <w:rFonts w:cs="Arial"/>
          <w:bCs/>
          <w:szCs w:val="20"/>
        </w:rPr>
        <w:t xml:space="preserve">za </w:t>
      </w:r>
      <w:r w:rsidR="009C7447" w:rsidRPr="009C7447">
        <w:rPr>
          <w:rFonts w:cs="Arial"/>
          <w:bCs/>
          <w:szCs w:val="20"/>
        </w:rPr>
        <w:t>3</w:t>
      </w:r>
      <w:r w:rsidR="00200100" w:rsidRPr="009C7447">
        <w:rPr>
          <w:rFonts w:cs="Arial"/>
          <w:bCs/>
          <w:szCs w:val="20"/>
        </w:rPr>
        <w:t>. čtvrtletí 201</w:t>
      </w:r>
      <w:r w:rsidR="009D6D1B" w:rsidRPr="009C7447">
        <w:rPr>
          <w:rFonts w:cs="Arial"/>
          <w:bCs/>
          <w:szCs w:val="20"/>
        </w:rPr>
        <w:t>8</w:t>
      </w:r>
      <w:r w:rsidR="00200100" w:rsidRPr="009C7447">
        <w:rPr>
          <w:rFonts w:cs="Arial"/>
          <w:bCs/>
          <w:szCs w:val="20"/>
        </w:rPr>
        <w:t xml:space="preserve"> </w:t>
      </w:r>
      <w:r w:rsidRPr="009C7447">
        <w:rPr>
          <w:rFonts w:cs="Arial"/>
          <w:bCs/>
          <w:szCs w:val="20"/>
        </w:rPr>
        <w:t xml:space="preserve">obsahuje také údaj o mzdovém </w:t>
      </w:r>
      <w:r w:rsidRPr="009C7447">
        <w:rPr>
          <w:rFonts w:cs="Arial"/>
          <w:szCs w:val="20"/>
        </w:rPr>
        <w:t>mediánu</w:t>
      </w:r>
      <w:r w:rsidR="006969B4" w:rsidRPr="009C7447">
        <w:rPr>
          <w:rFonts w:cs="Arial"/>
          <w:bCs/>
          <w:szCs w:val="20"/>
        </w:rPr>
        <w:t>,</w:t>
      </w:r>
      <w:r w:rsidRPr="009C7447">
        <w:rPr>
          <w:rFonts w:cs="Arial"/>
          <w:bCs/>
          <w:szCs w:val="20"/>
        </w:rPr>
        <w:t xml:space="preserve"> který je vypočtený z matematického modelu distribuce výdělků</w:t>
      </w:r>
      <w:r w:rsidR="006969B4" w:rsidRPr="009C7447">
        <w:rPr>
          <w:rFonts w:cs="Arial"/>
          <w:bCs/>
          <w:szCs w:val="20"/>
        </w:rPr>
        <w:t xml:space="preserve"> a</w:t>
      </w:r>
      <w:r w:rsidRPr="009C7447">
        <w:rPr>
          <w:rFonts w:cs="Arial"/>
          <w:bCs/>
          <w:szCs w:val="20"/>
        </w:rPr>
        <w:t xml:space="preserve"> ukazuje mzdu prostředního zaměstnance, tedy běžnou mzdovou úroveň</w:t>
      </w:r>
      <w:r w:rsidR="006969B4" w:rsidRPr="009C7447">
        <w:rPr>
          <w:rFonts w:cs="Arial"/>
          <w:bCs/>
          <w:szCs w:val="20"/>
        </w:rPr>
        <w:t>;</w:t>
      </w:r>
      <w:r w:rsidR="00493C4D" w:rsidRPr="009C7447">
        <w:rPr>
          <w:rFonts w:cs="Arial"/>
          <w:bCs/>
          <w:szCs w:val="20"/>
        </w:rPr>
        <w:t xml:space="preserve"> </w:t>
      </w:r>
      <w:r w:rsidR="006969B4" w:rsidRPr="009C7447">
        <w:rPr>
          <w:rFonts w:cs="Arial"/>
          <w:bCs/>
          <w:szCs w:val="20"/>
        </w:rPr>
        <w:t>zároveň</w:t>
      </w:r>
      <w:r w:rsidR="006969B4" w:rsidRPr="005E17DC">
        <w:rPr>
          <w:rFonts w:cs="Arial"/>
          <w:bCs/>
          <w:szCs w:val="20"/>
        </w:rPr>
        <w:t xml:space="preserve"> byly vypočteny také</w:t>
      </w:r>
      <w:r w:rsidR="00493C4D" w:rsidRPr="005E17DC">
        <w:rPr>
          <w:rFonts w:cs="Arial"/>
          <w:bCs/>
          <w:szCs w:val="20"/>
        </w:rPr>
        <w:t xml:space="preserve"> krajní decily.</w:t>
      </w:r>
      <w:r w:rsidRPr="005E17DC">
        <w:rPr>
          <w:rFonts w:cs="Arial"/>
          <w:bCs/>
          <w:szCs w:val="20"/>
        </w:rPr>
        <w:t xml:space="preserve"> V</w:t>
      </w:r>
      <w:r w:rsidR="00521298" w:rsidRPr="005E17DC">
        <w:rPr>
          <w:rFonts w:cs="Arial"/>
          <w:bCs/>
          <w:szCs w:val="20"/>
        </w:rPr>
        <w:t>e</w:t>
      </w:r>
      <w:r w:rsidR="006969B4" w:rsidRPr="005E17DC">
        <w:rPr>
          <w:rFonts w:cs="Arial"/>
          <w:bCs/>
          <w:szCs w:val="20"/>
        </w:rPr>
        <w:t> </w:t>
      </w:r>
      <w:r w:rsidR="009C7447" w:rsidRPr="005E17DC">
        <w:rPr>
          <w:rFonts w:cs="Arial"/>
          <w:bCs/>
          <w:szCs w:val="20"/>
        </w:rPr>
        <w:t>3</w:t>
      </w:r>
      <w:r w:rsidR="002C6BB9" w:rsidRPr="005E17DC">
        <w:rPr>
          <w:rFonts w:cs="Arial"/>
          <w:bCs/>
          <w:szCs w:val="20"/>
        </w:rPr>
        <w:t>.</w:t>
      </w:r>
      <w:r w:rsidR="00521298" w:rsidRPr="005E17DC">
        <w:rPr>
          <w:rFonts w:cs="Arial"/>
          <w:bCs/>
          <w:szCs w:val="20"/>
        </w:rPr>
        <w:t> </w:t>
      </w:r>
      <w:r w:rsidR="002C6BB9" w:rsidRPr="005E17DC">
        <w:rPr>
          <w:rFonts w:cs="Arial"/>
          <w:bCs/>
          <w:szCs w:val="20"/>
        </w:rPr>
        <w:t>čtvrtletí 201</w:t>
      </w:r>
      <w:r w:rsidR="009D6D1B" w:rsidRPr="005E17DC">
        <w:rPr>
          <w:rFonts w:cs="Arial"/>
          <w:bCs/>
          <w:szCs w:val="20"/>
        </w:rPr>
        <w:t>8</w:t>
      </w:r>
      <w:r w:rsidR="002C6BB9" w:rsidRPr="005E17DC">
        <w:rPr>
          <w:rFonts w:cs="Arial"/>
          <w:bCs/>
          <w:szCs w:val="20"/>
        </w:rPr>
        <w:t xml:space="preserve"> byl medián</w:t>
      </w:r>
      <w:r w:rsidR="000567A4" w:rsidRPr="005E17DC">
        <w:rPr>
          <w:rFonts w:cs="Arial"/>
          <w:bCs/>
          <w:szCs w:val="20"/>
        </w:rPr>
        <w:t xml:space="preserve"> </w:t>
      </w:r>
      <w:r w:rsidR="005E17DC" w:rsidRPr="005E17DC">
        <w:rPr>
          <w:rFonts w:cs="Arial"/>
          <w:bCs/>
          <w:szCs w:val="20"/>
        </w:rPr>
        <w:t>27 719 Kč, polovina zaměstnanců brala více a druhá polovina méně než medián</w:t>
      </w:r>
      <w:r w:rsidRPr="005E17DC">
        <w:rPr>
          <w:rFonts w:cs="Arial"/>
          <w:bCs/>
          <w:szCs w:val="20"/>
        </w:rPr>
        <w:t xml:space="preserve">. Mzdové rozpětí </w:t>
      </w:r>
      <w:r w:rsidR="00CB485E" w:rsidRPr="005E17DC">
        <w:rPr>
          <w:rFonts w:cs="Arial"/>
          <w:bCs/>
          <w:szCs w:val="20"/>
        </w:rPr>
        <w:t>bylo</w:t>
      </w:r>
      <w:r w:rsidR="00B14631" w:rsidRPr="005E17DC">
        <w:rPr>
          <w:rFonts w:cs="Arial"/>
          <w:bCs/>
          <w:szCs w:val="20"/>
        </w:rPr>
        <w:t xml:space="preserve"> </w:t>
      </w:r>
      <w:r w:rsidR="005E17DC">
        <w:rPr>
          <w:rFonts w:cs="Arial"/>
          <w:bCs/>
          <w:szCs w:val="20"/>
        </w:rPr>
        <w:t>značně</w:t>
      </w:r>
      <w:r w:rsidR="00FF2FCB" w:rsidRPr="005E17DC">
        <w:rPr>
          <w:rFonts w:cs="Arial"/>
          <w:bCs/>
          <w:szCs w:val="20"/>
        </w:rPr>
        <w:t xml:space="preserve"> </w:t>
      </w:r>
      <w:r w:rsidR="009C68A0" w:rsidRPr="005E17DC">
        <w:rPr>
          <w:rFonts w:cs="Arial"/>
          <w:bCs/>
          <w:szCs w:val="20"/>
        </w:rPr>
        <w:t>š</w:t>
      </w:r>
      <w:r w:rsidR="002B79C5" w:rsidRPr="005E17DC">
        <w:rPr>
          <w:rFonts w:cs="Arial"/>
          <w:bCs/>
          <w:szCs w:val="20"/>
        </w:rPr>
        <w:t xml:space="preserve">iroké, </w:t>
      </w:r>
      <w:r w:rsidR="005E17DC">
        <w:rPr>
          <w:rFonts w:cs="Arial"/>
          <w:bCs/>
          <w:szCs w:val="20"/>
        </w:rPr>
        <w:t xml:space="preserve">třebaže se meziročně </w:t>
      </w:r>
      <w:r w:rsidR="002A6264">
        <w:rPr>
          <w:rFonts w:cs="Arial"/>
          <w:bCs/>
          <w:szCs w:val="20"/>
        </w:rPr>
        <w:t xml:space="preserve">relativně </w:t>
      </w:r>
      <w:r w:rsidR="005E17DC">
        <w:rPr>
          <w:rFonts w:cs="Arial"/>
          <w:bCs/>
          <w:szCs w:val="20"/>
        </w:rPr>
        <w:t>zúžilo</w:t>
      </w:r>
      <w:r w:rsidR="009139EC">
        <w:rPr>
          <w:rFonts w:cs="Arial"/>
          <w:bCs/>
          <w:szCs w:val="20"/>
        </w:rPr>
        <w:t xml:space="preserve"> v důsledku rychlejšího zvyšování nejnižších mezd</w:t>
      </w:r>
      <w:r w:rsidR="005E17DC">
        <w:rPr>
          <w:rFonts w:cs="Arial"/>
          <w:bCs/>
          <w:szCs w:val="20"/>
        </w:rPr>
        <w:t xml:space="preserve">: </w:t>
      </w:r>
      <w:r w:rsidR="005467E6" w:rsidRPr="005E17DC">
        <w:rPr>
          <w:rFonts w:cs="Arial"/>
          <w:bCs/>
          <w:szCs w:val="20"/>
        </w:rPr>
        <w:t>desetina</w:t>
      </w:r>
      <w:r w:rsidRPr="005E17DC">
        <w:rPr>
          <w:rFonts w:cs="Arial"/>
          <w:bCs/>
          <w:szCs w:val="20"/>
        </w:rPr>
        <w:t xml:space="preserve"> zaměs</w:t>
      </w:r>
      <w:r w:rsidR="00697BBE" w:rsidRPr="005E17DC">
        <w:rPr>
          <w:rFonts w:cs="Arial"/>
          <w:bCs/>
          <w:szCs w:val="20"/>
        </w:rPr>
        <w:t xml:space="preserve">tnanců </w:t>
      </w:r>
      <w:r w:rsidR="005467E6" w:rsidRPr="005E17DC">
        <w:rPr>
          <w:rFonts w:cs="Arial"/>
          <w:bCs/>
          <w:szCs w:val="20"/>
        </w:rPr>
        <w:t xml:space="preserve">s nejnižšími mzdami </w:t>
      </w:r>
      <w:r w:rsidR="00697BBE" w:rsidRPr="005E17DC">
        <w:rPr>
          <w:rFonts w:cs="Arial"/>
          <w:bCs/>
          <w:szCs w:val="20"/>
        </w:rPr>
        <w:t>pobíral</w:t>
      </w:r>
      <w:r w:rsidR="005467E6" w:rsidRPr="005E17DC">
        <w:rPr>
          <w:rFonts w:cs="Arial"/>
          <w:bCs/>
          <w:szCs w:val="20"/>
        </w:rPr>
        <w:t>a</w:t>
      </w:r>
      <w:r w:rsidR="00697BBE" w:rsidRPr="005E17DC">
        <w:rPr>
          <w:rFonts w:cs="Arial"/>
          <w:bCs/>
          <w:szCs w:val="20"/>
        </w:rPr>
        <w:t xml:space="preserve"> výdělky </w:t>
      </w:r>
      <w:r w:rsidR="009B21CE" w:rsidRPr="005E17DC">
        <w:rPr>
          <w:rFonts w:cs="Arial"/>
          <w:bCs/>
          <w:szCs w:val="20"/>
        </w:rPr>
        <w:t>pod</w:t>
      </w:r>
      <w:r w:rsidR="00697BBE" w:rsidRPr="005E17DC">
        <w:rPr>
          <w:rFonts w:cs="Arial"/>
          <w:bCs/>
          <w:szCs w:val="20"/>
        </w:rPr>
        <w:t xml:space="preserve"> </w:t>
      </w:r>
      <w:r w:rsidR="00D06076" w:rsidRPr="005E17DC">
        <w:rPr>
          <w:rFonts w:cs="Arial"/>
          <w:bCs/>
          <w:szCs w:val="20"/>
        </w:rPr>
        <w:t xml:space="preserve">hranicí </w:t>
      </w:r>
      <w:r w:rsidR="00697BBE" w:rsidRPr="005E17DC">
        <w:rPr>
          <w:rFonts w:cs="Arial"/>
          <w:bCs/>
          <w:szCs w:val="20"/>
        </w:rPr>
        <w:t>1</w:t>
      </w:r>
      <w:r w:rsidR="005E17DC" w:rsidRPr="005E17DC">
        <w:rPr>
          <w:rFonts w:cs="Arial"/>
          <w:bCs/>
          <w:szCs w:val="20"/>
        </w:rPr>
        <w:t>4 221</w:t>
      </w:r>
      <w:r w:rsidR="009C68A0" w:rsidRPr="005E17DC">
        <w:rPr>
          <w:rFonts w:cs="Arial"/>
          <w:bCs/>
          <w:szCs w:val="20"/>
        </w:rPr>
        <w:t> </w:t>
      </w:r>
      <w:r w:rsidR="00697BBE" w:rsidRPr="005E17DC">
        <w:rPr>
          <w:rFonts w:cs="Arial"/>
          <w:bCs/>
          <w:szCs w:val="20"/>
        </w:rPr>
        <w:t>Kč</w:t>
      </w:r>
      <w:r w:rsidR="005467E6" w:rsidRPr="005E17DC">
        <w:rPr>
          <w:rFonts w:cs="Arial"/>
          <w:bCs/>
          <w:szCs w:val="20"/>
        </w:rPr>
        <w:t xml:space="preserve"> (</w:t>
      </w:r>
      <w:r w:rsidR="009C68A0" w:rsidRPr="005E17DC">
        <w:rPr>
          <w:rFonts w:cs="Arial"/>
          <w:bCs/>
          <w:szCs w:val="20"/>
        </w:rPr>
        <w:t>dolní decil</w:t>
      </w:r>
      <w:r w:rsidR="005467E6" w:rsidRPr="005E17DC">
        <w:rPr>
          <w:rFonts w:cs="Arial"/>
          <w:bCs/>
          <w:szCs w:val="20"/>
        </w:rPr>
        <w:t>),</w:t>
      </w:r>
      <w:r w:rsidR="00697BBE" w:rsidRPr="005E17DC">
        <w:rPr>
          <w:rFonts w:cs="Arial"/>
          <w:bCs/>
          <w:szCs w:val="20"/>
        </w:rPr>
        <w:t xml:space="preserve"> </w:t>
      </w:r>
      <w:r w:rsidR="005467E6" w:rsidRPr="005E17DC">
        <w:rPr>
          <w:rFonts w:cs="Arial"/>
          <w:bCs/>
          <w:szCs w:val="20"/>
        </w:rPr>
        <w:t xml:space="preserve">opačná </w:t>
      </w:r>
      <w:r w:rsidR="009B21CE" w:rsidRPr="005E17DC">
        <w:rPr>
          <w:rFonts w:cs="Arial"/>
          <w:bCs/>
          <w:szCs w:val="20"/>
        </w:rPr>
        <w:t xml:space="preserve">desetina </w:t>
      </w:r>
      <w:r w:rsidR="00D06076" w:rsidRPr="005E17DC">
        <w:rPr>
          <w:rFonts w:cs="Arial"/>
          <w:bCs/>
          <w:szCs w:val="20"/>
        </w:rPr>
        <w:t xml:space="preserve">měla </w:t>
      </w:r>
      <w:r w:rsidR="009B21CE" w:rsidRPr="005E17DC">
        <w:rPr>
          <w:rFonts w:cs="Arial"/>
          <w:bCs/>
          <w:szCs w:val="20"/>
        </w:rPr>
        <w:t xml:space="preserve">naopak </w:t>
      </w:r>
      <w:r w:rsidR="00D06076" w:rsidRPr="005E17DC">
        <w:rPr>
          <w:rFonts w:cs="Arial"/>
          <w:bCs/>
          <w:szCs w:val="20"/>
        </w:rPr>
        <w:t xml:space="preserve">mzdy </w:t>
      </w:r>
      <w:r w:rsidR="009B21CE" w:rsidRPr="005E17DC">
        <w:rPr>
          <w:rFonts w:cs="Arial"/>
          <w:bCs/>
          <w:szCs w:val="20"/>
        </w:rPr>
        <w:t xml:space="preserve">nad hranicí </w:t>
      </w:r>
      <w:r w:rsidR="005E17DC" w:rsidRPr="005E17DC">
        <w:rPr>
          <w:rFonts w:cs="Arial"/>
          <w:bCs/>
          <w:szCs w:val="20"/>
        </w:rPr>
        <w:t>49 376</w:t>
      </w:r>
      <w:r w:rsidR="009C68A0" w:rsidRPr="005E17DC">
        <w:rPr>
          <w:rFonts w:cs="Arial"/>
          <w:bCs/>
          <w:szCs w:val="20"/>
        </w:rPr>
        <w:t> Kč (horní decil</w:t>
      </w:r>
      <w:r w:rsidR="005467E6" w:rsidRPr="005E17DC">
        <w:rPr>
          <w:rFonts w:cs="Arial"/>
          <w:bCs/>
          <w:szCs w:val="20"/>
        </w:rPr>
        <w:t>).</w:t>
      </w:r>
      <w:r w:rsidR="005E17DC" w:rsidRPr="005E17DC">
        <w:rPr>
          <w:rFonts w:cs="Arial"/>
          <w:bCs/>
          <w:szCs w:val="20"/>
        </w:rPr>
        <w:t xml:space="preserve"> Decilový poměr ta</w:t>
      </w:r>
      <w:r w:rsidR="005E17DC">
        <w:rPr>
          <w:rFonts w:cs="Arial"/>
          <w:bCs/>
          <w:szCs w:val="20"/>
        </w:rPr>
        <w:t>k</w:t>
      </w:r>
      <w:r w:rsidR="005E17DC" w:rsidRPr="005E17DC">
        <w:rPr>
          <w:rFonts w:cs="Arial"/>
          <w:bCs/>
          <w:szCs w:val="20"/>
        </w:rPr>
        <w:t xml:space="preserve"> byl </w:t>
      </w:r>
      <w:r w:rsidR="005E17DC">
        <w:rPr>
          <w:rFonts w:cs="Arial"/>
          <w:bCs/>
          <w:szCs w:val="20"/>
        </w:rPr>
        <w:t xml:space="preserve">aktuálně </w:t>
      </w:r>
      <w:r w:rsidR="005E17DC" w:rsidRPr="005E17DC">
        <w:rPr>
          <w:rFonts w:cs="Arial"/>
          <w:bCs/>
          <w:szCs w:val="20"/>
        </w:rPr>
        <w:t>3,47.</w:t>
      </w:r>
    </w:p>
    <w:p w:rsidR="00FF2FCB" w:rsidRDefault="00B711CE" w:rsidP="00EB1BE5">
      <w:pPr>
        <w:pStyle w:val="Zkladntextodsazen3"/>
        <w:spacing w:after="0" w:line="276" w:lineRule="auto"/>
        <w:ind w:firstLine="0"/>
        <w:rPr>
          <w:bCs/>
          <w:szCs w:val="18"/>
        </w:rPr>
      </w:pPr>
      <w:r w:rsidRPr="005E17DC">
        <w:rPr>
          <w:rFonts w:cs="Arial"/>
          <w:bCs/>
          <w:szCs w:val="20"/>
        </w:rPr>
        <w:t xml:space="preserve">Muži mají </w:t>
      </w:r>
      <w:r w:rsidR="00CE197F" w:rsidRPr="005E17DC">
        <w:rPr>
          <w:rFonts w:cs="Arial"/>
          <w:bCs/>
          <w:szCs w:val="20"/>
        </w:rPr>
        <w:t>značně vyšší</w:t>
      </w:r>
      <w:r w:rsidRPr="005E17DC">
        <w:rPr>
          <w:rFonts w:cs="Arial"/>
          <w:bCs/>
          <w:szCs w:val="20"/>
        </w:rPr>
        <w:t xml:space="preserve"> mzdovou úroveň</w:t>
      </w:r>
      <w:r w:rsidR="005E17DC" w:rsidRPr="005E17DC">
        <w:rPr>
          <w:rFonts w:cs="Arial"/>
          <w:bCs/>
          <w:szCs w:val="20"/>
        </w:rPr>
        <w:t>,</w:t>
      </w:r>
      <w:r w:rsidRPr="005E17DC">
        <w:rPr>
          <w:rFonts w:cs="Arial"/>
          <w:bCs/>
          <w:szCs w:val="20"/>
        </w:rPr>
        <w:t xml:space="preserve"> </w:t>
      </w:r>
      <w:r w:rsidR="005E17DC">
        <w:rPr>
          <w:rFonts w:cs="Arial"/>
          <w:bCs/>
          <w:szCs w:val="20"/>
        </w:rPr>
        <w:t xml:space="preserve">propast </w:t>
      </w:r>
      <w:r w:rsidR="009139EC">
        <w:rPr>
          <w:rFonts w:cs="Arial"/>
          <w:bCs/>
          <w:szCs w:val="20"/>
        </w:rPr>
        <w:t xml:space="preserve">mezi středními výdělky podle pohlaví (tzv. gender </w:t>
      </w:r>
      <w:proofErr w:type="spellStart"/>
      <w:r w:rsidR="009139EC">
        <w:rPr>
          <w:rFonts w:cs="Arial"/>
          <w:bCs/>
          <w:szCs w:val="20"/>
        </w:rPr>
        <w:t>pay</w:t>
      </w:r>
      <w:proofErr w:type="spellEnd"/>
      <w:r w:rsidR="009139EC">
        <w:rPr>
          <w:rFonts w:cs="Arial"/>
          <w:bCs/>
          <w:szCs w:val="20"/>
        </w:rPr>
        <w:t xml:space="preserve"> gap) činila 15,5 %, </w:t>
      </w:r>
      <w:r w:rsidR="005E17DC">
        <w:rPr>
          <w:rFonts w:cs="Arial"/>
          <w:bCs/>
          <w:szCs w:val="20"/>
        </w:rPr>
        <w:t xml:space="preserve">neboť </w:t>
      </w:r>
      <w:r w:rsidRPr="005E17DC">
        <w:rPr>
          <w:rFonts w:cs="Arial"/>
          <w:bCs/>
          <w:szCs w:val="20"/>
        </w:rPr>
        <w:t>v</w:t>
      </w:r>
      <w:r w:rsidR="00521A72" w:rsidRPr="009139EC">
        <w:rPr>
          <w:rFonts w:cs="Arial"/>
          <w:bCs/>
          <w:szCs w:val="20"/>
        </w:rPr>
        <w:t>e</w:t>
      </w:r>
      <w:r w:rsidRPr="009139EC">
        <w:rPr>
          <w:rFonts w:cs="Arial"/>
          <w:bCs/>
          <w:szCs w:val="20"/>
        </w:rPr>
        <w:t> </w:t>
      </w:r>
      <w:r w:rsidR="009258C9" w:rsidRPr="009139EC">
        <w:rPr>
          <w:rFonts w:cs="Arial"/>
          <w:bCs/>
          <w:szCs w:val="20"/>
        </w:rPr>
        <w:t>3</w:t>
      </w:r>
      <w:r w:rsidRPr="009139EC">
        <w:rPr>
          <w:rFonts w:cs="Arial"/>
          <w:bCs/>
          <w:szCs w:val="20"/>
        </w:rPr>
        <w:t>. čtvrtl</w:t>
      </w:r>
      <w:r w:rsidR="009B21CE" w:rsidRPr="009139EC">
        <w:rPr>
          <w:rFonts w:cs="Arial"/>
          <w:bCs/>
          <w:szCs w:val="20"/>
        </w:rPr>
        <w:t>etí 201</w:t>
      </w:r>
      <w:r w:rsidR="00834549" w:rsidRPr="009139EC">
        <w:rPr>
          <w:rFonts w:cs="Arial"/>
          <w:bCs/>
          <w:szCs w:val="20"/>
        </w:rPr>
        <w:t>8</w:t>
      </w:r>
      <w:r w:rsidR="009C68A0" w:rsidRPr="009139EC">
        <w:rPr>
          <w:rFonts w:cs="Arial"/>
          <w:bCs/>
          <w:szCs w:val="20"/>
        </w:rPr>
        <w:t xml:space="preserve"> byl medián</w:t>
      </w:r>
      <w:r w:rsidR="00CB485E" w:rsidRPr="009139EC">
        <w:rPr>
          <w:rFonts w:cs="Arial"/>
          <w:bCs/>
          <w:szCs w:val="20"/>
        </w:rPr>
        <w:t>ová m</w:t>
      </w:r>
      <w:r w:rsidR="009C68A0" w:rsidRPr="009139EC">
        <w:rPr>
          <w:rFonts w:cs="Arial"/>
          <w:bCs/>
          <w:szCs w:val="20"/>
        </w:rPr>
        <w:t>zd</w:t>
      </w:r>
      <w:r w:rsidR="00CB485E" w:rsidRPr="009139EC">
        <w:rPr>
          <w:rFonts w:cs="Arial"/>
          <w:bCs/>
          <w:szCs w:val="20"/>
        </w:rPr>
        <w:t>a</w:t>
      </w:r>
      <w:r w:rsidR="009C68A0" w:rsidRPr="009139EC">
        <w:rPr>
          <w:rFonts w:cs="Arial"/>
          <w:bCs/>
          <w:szCs w:val="20"/>
        </w:rPr>
        <w:t xml:space="preserve"> žen 2</w:t>
      </w:r>
      <w:r w:rsidR="005E17DC" w:rsidRPr="009139EC">
        <w:rPr>
          <w:rFonts w:cs="Arial"/>
          <w:bCs/>
          <w:szCs w:val="20"/>
        </w:rPr>
        <w:t>5 206</w:t>
      </w:r>
      <w:r w:rsidR="009C68A0" w:rsidRPr="009139EC">
        <w:rPr>
          <w:rFonts w:cs="Arial"/>
          <w:bCs/>
          <w:szCs w:val="20"/>
        </w:rPr>
        <w:t> </w:t>
      </w:r>
      <w:r w:rsidRPr="009139EC">
        <w:rPr>
          <w:rFonts w:cs="Arial"/>
          <w:bCs/>
          <w:szCs w:val="20"/>
        </w:rPr>
        <w:t xml:space="preserve">Kč, zatímco u </w:t>
      </w:r>
      <w:r w:rsidR="00CE197F" w:rsidRPr="009139EC">
        <w:rPr>
          <w:rFonts w:cs="Arial"/>
          <w:bCs/>
          <w:szCs w:val="20"/>
        </w:rPr>
        <w:t>mužů byl</w:t>
      </w:r>
      <w:r w:rsidR="00CB485E" w:rsidRPr="009139EC">
        <w:rPr>
          <w:rFonts w:cs="Arial"/>
          <w:bCs/>
          <w:szCs w:val="20"/>
        </w:rPr>
        <w:t>a</w:t>
      </w:r>
      <w:r w:rsidRPr="009139EC">
        <w:rPr>
          <w:rFonts w:cs="Arial"/>
          <w:bCs/>
          <w:szCs w:val="20"/>
        </w:rPr>
        <w:t xml:space="preserve"> 2</w:t>
      </w:r>
      <w:r w:rsidR="005E17DC" w:rsidRPr="009139EC">
        <w:rPr>
          <w:rFonts w:cs="Arial"/>
          <w:bCs/>
          <w:szCs w:val="20"/>
        </w:rPr>
        <w:t>9 842</w:t>
      </w:r>
      <w:r w:rsidR="009C68A0" w:rsidRPr="009139EC">
        <w:rPr>
          <w:rFonts w:cs="Arial"/>
          <w:bCs/>
          <w:szCs w:val="20"/>
        </w:rPr>
        <w:t> </w:t>
      </w:r>
      <w:r w:rsidRPr="009139EC">
        <w:rPr>
          <w:rFonts w:cs="Arial"/>
          <w:bCs/>
          <w:szCs w:val="20"/>
        </w:rPr>
        <w:t>Kč</w:t>
      </w:r>
      <w:r w:rsidR="005E17DC" w:rsidRPr="009139EC">
        <w:rPr>
          <w:rFonts w:cs="Arial"/>
          <w:bCs/>
          <w:szCs w:val="20"/>
        </w:rPr>
        <w:t>.</w:t>
      </w:r>
      <w:r w:rsidR="005467E6" w:rsidRPr="009139EC">
        <w:rPr>
          <w:rFonts w:cs="Arial"/>
          <w:bCs/>
          <w:szCs w:val="20"/>
        </w:rPr>
        <w:t xml:space="preserve"> Zároveň </w:t>
      </w:r>
      <w:r w:rsidR="009139EC" w:rsidRPr="009139EC">
        <w:rPr>
          <w:rFonts w:cs="Arial"/>
          <w:bCs/>
          <w:szCs w:val="20"/>
        </w:rPr>
        <w:t>byly</w:t>
      </w:r>
      <w:r w:rsidR="00397BEC" w:rsidRPr="009139EC">
        <w:rPr>
          <w:rFonts w:cs="Arial"/>
          <w:bCs/>
          <w:szCs w:val="20"/>
        </w:rPr>
        <w:t xml:space="preserve"> mzdy </w:t>
      </w:r>
      <w:r w:rsidR="00F15C84" w:rsidRPr="009139EC">
        <w:rPr>
          <w:rFonts w:cs="Arial"/>
          <w:bCs/>
          <w:szCs w:val="20"/>
        </w:rPr>
        <w:t>muž</w:t>
      </w:r>
      <w:r w:rsidR="00F15C84">
        <w:rPr>
          <w:rFonts w:cs="Arial"/>
          <w:bCs/>
          <w:szCs w:val="20"/>
        </w:rPr>
        <w:t xml:space="preserve">ů </w:t>
      </w:r>
      <w:r w:rsidR="00397BEC" w:rsidRPr="009139EC">
        <w:rPr>
          <w:rFonts w:cs="Arial"/>
          <w:bCs/>
          <w:szCs w:val="20"/>
        </w:rPr>
        <w:t>rozprostřené v </w:t>
      </w:r>
      <w:r w:rsidR="005467E6" w:rsidRPr="009139EC">
        <w:rPr>
          <w:rFonts w:cs="Arial"/>
          <w:bCs/>
          <w:szCs w:val="20"/>
        </w:rPr>
        <w:t xml:space="preserve">podstatně větší šíři, zejména </w:t>
      </w:r>
      <w:r w:rsidR="00D06076" w:rsidRPr="009139EC">
        <w:rPr>
          <w:rFonts w:cs="Arial"/>
          <w:bCs/>
          <w:szCs w:val="20"/>
        </w:rPr>
        <w:t>oblast vy</w:t>
      </w:r>
      <w:r w:rsidR="00493C4D" w:rsidRPr="009139EC">
        <w:rPr>
          <w:rFonts w:cs="Arial"/>
          <w:bCs/>
          <w:szCs w:val="20"/>
        </w:rPr>
        <w:t>sokých</w:t>
      </w:r>
      <w:r w:rsidR="00D06076" w:rsidRPr="009139EC">
        <w:rPr>
          <w:rFonts w:cs="Arial"/>
          <w:bCs/>
          <w:szCs w:val="20"/>
        </w:rPr>
        <w:t xml:space="preserve"> výdělků </w:t>
      </w:r>
      <w:r w:rsidR="009139EC" w:rsidRPr="009139EC">
        <w:rPr>
          <w:rFonts w:cs="Arial"/>
          <w:bCs/>
          <w:szCs w:val="20"/>
        </w:rPr>
        <w:t>byla</w:t>
      </w:r>
      <w:r w:rsidR="005467E6" w:rsidRPr="009139EC">
        <w:rPr>
          <w:rFonts w:cs="Arial"/>
          <w:bCs/>
          <w:szCs w:val="20"/>
        </w:rPr>
        <w:t xml:space="preserve"> </w:t>
      </w:r>
      <w:r w:rsidR="00C610E0" w:rsidRPr="009139EC">
        <w:rPr>
          <w:rFonts w:cs="Arial"/>
          <w:bCs/>
          <w:szCs w:val="20"/>
        </w:rPr>
        <w:t xml:space="preserve">u mužů </w:t>
      </w:r>
      <w:r w:rsidR="005467E6" w:rsidRPr="009139EC">
        <w:rPr>
          <w:rFonts w:cs="Arial"/>
          <w:bCs/>
          <w:szCs w:val="20"/>
        </w:rPr>
        <w:t>neporovnatelně vyšší</w:t>
      </w:r>
      <w:r w:rsidR="009F53C3" w:rsidRPr="009139EC">
        <w:rPr>
          <w:rFonts w:cs="Arial"/>
          <w:bCs/>
          <w:szCs w:val="20"/>
        </w:rPr>
        <w:t xml:space="preserve"> </w:t>
      </w:r>
      <w:r w:rsidR="00397BEC" w:rsidRPr="009139EC">
        <w:rPr>
          <w:rFonts w:cs="Arial"/>
          <w:bCs/>
          <w:szCs w:val="20"/>
        </w:rPr>
        <w:t>než u </w:t>
      </w:r>
      <w:r w:rsidR="00834549" w:rsidRPr="009139EC">
        <w:rPr>
          <w:rFonts w:cs="Arial"/>
          <w:bCs/>
          <w:szCs w:val="20"/>
        </w:rPr>
        <w:t>žen</w:t>
      </w:r>
      <w:r w:rsidR="009139EC" w:rsidRPr="009139EC">
        <w:rPr>
          <w:rFonts w:cs="Arial"/>
          <w:bCs/>
          <w:szCs w:val="20"/>
        </w:rPr>
        <w:t>:</w:t>
      </w:r>
      <w:r w:rsidR="009C68A0" w:rsidRPr="009139EC">
        <w:rPr>
          <w:rFonts w:cs="Arial"/>
          <w:bCs/>
          <w:szCs w:val="20"/>
        </w:rPr>
        <w:t xml:space="preserve"> muži měli horní decil 5</w:t>
      </w:r>
      <w:r w:rsidR="009139EC" w:rsidRPr="009139EC">
        <w:rPr>
          <w:rFonts w:cs="Arial"/>
          <w:bCs/>
          <w:szCs w:val="20"/>
        </w:rPr>
        <w:t>5 275 </w:t>
      </w:r>
      <w:r w:rsidR="009C68A0" w:rsidRPr="009139EC">
        <w:rPr>
          <w:rFonts w:cs="Arial"/>
          <w:bCs/>
          <w:szCs w:val="20"/>
        </w:rPr>
        <w:t>Kč, ženy pouze 4</w:t>
      </w:r>
      <w:r w:rsidR="009139EC" w:rsidRPr="009139EC">
        <w:rPr>
          <w:rFonts w:cs="Arial"/>
          <w:bCs/>
          <w:szCs w:val="20"/>
        </w:rPr>
        <w:t>2 664</w:t>
      </w:r>
      <w:r w:rsidR="009C68A0" w:rsidRPr="009139EC">
        <w:rPr>
          <w:rFonts w:cs="Arial"/>
          <w:bCs/>
          <w:szCs w:val="20"/>
        </w:rPr>
        <w:t> Kč. U nízkých výdělků se rozdíl projev</w:t>
      </w:r>
      <w:r w:rsidR="00055E3D">
        <w:rPr>
          <w:rFonts w:cs="Arial"/>
          <w:bCs/>
          <w:szCs w:val="20"/>
        </w:rPr>
        <w:t>il</w:t>
      </w:r>
      <w:r w:rsidR="009C68A0" w:rsidRPr="009139EC">
        <w:rPr>
          <w:rFonts w:cs="Arial"/>
          <w:bCs/>
          <w:szCs w:val="20"/>
        </w:rPr>
        <w:t xml:space="preserve"> </w:t>
      </w:r>
      <w:r w:rsidR="009139EC">
        <w:rPr>
          <w:rFonts w:cs="Arial"/>
          <w:bCs/>
          <w:szCs w:val="20"/>
        </w:rPr>
        <w:t xml:space="preserve">mnohem </w:t>
      </w:r>
      <w:r w:rsidR="009C68A0" w:rsidRPr="009139EC">
        <w:rPr>
          <w:rFonts w:cs="Arial"/>
          <w:bCs/>
          <w:szCs w:val="20"/>
        </w:rPr>
        <w:t>méně, dolní decil měli muži 1</w:t>
      </w:r>
      <w:r w:rsidR="009139EC" w:rsidRPr="009139EC">
        <w:rPr>
          <w:rFonts w:cs="Arial"/>
          <w:bCs/>
          <w:szCs w:val="20"/>
        </w:rPr>
        <w:t>4 928</w:t>
      </w:r>
      <w:r w:rsidR="009C68A0" w:rsidRPr="009139EC">
        <w:rPr>
          <w:rFonts w:cs="Arial"/>
          <w:bCs/>
          <w:szCs w:val="20"/>
        </w:rPr>
        <w:t> Kč, ženy pak 1</w:t>
      </w:r>
      <w:r w:rsidR="009139EC" w:rsidRPr="009139EC">
        <w:rPr>
          <w:rFonts w:cs="Arial"/>
          <w:bCs/>
          <w:szCs w:val="20"/>
        </w:rPr>
        <w:t>3 647</w:t>
      </w:r>
      <w:r w:rsidR="009C68A0" w:rsidRPr="009139EC">
        <w:rPr>
          <w:rFonts w:cs="Arial"/>
          <w:bCs/>
          <w:szCs w:val="20"/>
        </w:rPr>
        <w:t> Kč.</w:t>
      </w:r>
    </w:p>
    <w:p w:rsidR="009258C9" w:rsidRDefault="009258C9" w:rsidP="00EB1BE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D82797" w:rsidRPr="000571A0" w:rsidRDefault="00D82797" w:rsidP="008D64D5">
      <w:pPr>
        <w:pStyle w:val="Zkladntextodsazen3"/>
        <w:spacing w:after="0" w:line="276" w:lineRule="auto"/>
        <w:ind w:firstLine="0"/>
        <w:rPr>
          <w:bCs/>
          <w:szCs w:val="18"/>
        </w:rPr>
      </w:pPr>
      <w:bookmarkStart w:id="0" w:name="_GoBack"/>
      <w:bookmarkEnd w:id="0"/>
    </w:p>
    <w:p w:rsidR="008D64D5" w:rsidRPr="000571A0" w:rsidRDefault="008D64D5" w:rsidP="008D64D5">
      <w:pPr>
        <w:rPr>
          <w:b/>
        </w:rPr>
      </w:pPr>
      <w:r>
        <w:rPr>
          <w:b/>
        </w:rPr>
        <w:t xml:space="preserve">Autor: </w:t>
      </w:r>
      <w:r w:rsidRPr="000571A0">
        <w:rPr>
          <w:b/>
        </w:rPr>
        <w:t>Dalibor Holý</w:t>
      </w:r>
    </w:p>
    <w:p w:rsidR="008D64D5" w:rsidRDefault="008D64D5" w:rsidP="008D64D5">
      <w:r w:rsidRPr="000571A0">
        <w:t>Odbor statistiky trhu práce a rovných příležitostí ČSÚ</w:t>
      </w:r>
    </w:p>
    <w:p w:rsidR="008D64D5" w:rsidRDefault="008D64D5" w:rsidP="008D64D5">
      <w:r>
        <w:t>Tel.: +420 274 052 694</w:t>
      </w:r>
    </w:p>
    <w:p w:rsidR="004920AD" w:rsidRDefault="008D64D5" w:rsidP="00E42E00">
      <w:r>
        <w:t xml:space="preserve">E-mail: </w:t>
      </w:r>
      <w:hyperlink r:id="rId10" w:history="1">
        <w:r w:rsidRPr="00B23010">
          <w:rPr>
            <w:rStyle w:val="Hypertextovodkaz"/>
          </w:rPr>
          <w:t>dalibor.holy@czso.cz</w:t>
        </w:r>
      </w:hyperlink>
    </w:p>
    <w:sectPr w:rsidR="004920A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D4C" w:rsidRDefault="00A84D4C" w:rsidP="00BA6370">
      <w:r>
        <w:separator/>
      </w:r>
    </w:p>
  </w:endnote>
  <w:endnote w:type="continuationSeparator" w:id="0">
    <w:p w:rsidR="00A84D4C" w:rsidRDefault="00A84D4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C49" w:rsidRDefault="00CB5BF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9829165</wp:posOffset>
              </wp:positionV>
              <wp:extent cx="541655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7C49" w:rsidRPr="001404AB" w:rsidRDefault="00667C4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667C49" w:rsidRPr="00A81EB3" w:rsidRDefault="00667C49" w:rsidP="00175ABA">
                          <w:pPr>
                            <w:tabs>
                              <w:tab w:val="right" w:pos="8505"/>
                            </w:tabs>
                            <w:spacing w:before="60"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274 052 425,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750F7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750F7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15C84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="00750F7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5pt;width:426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" filled="f" stroked="f">
              <v:textbox inset="0,0,0,0">
                <w:txbxContent>
                  <w:p w:rsidR="00667C49" w:rsidRPr="001404AB" w:rsidRDefault="00667C4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667C49" w:rsidRPr="00A81EB3" w:rsidRDefault="00667C49" w:rsidP="00175ABA">
                    <w:pPr>
                      <w:tabs>
                        <w:tab w:val="right" w:pos="8505"/>
                      </w:tabs>
                      <w:spacing w:before="60"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274 052 425,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750F7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750F7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15C84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="00750F7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0BC329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D4C" w:rsidRDefault="00A84D4C" w:rsidP="00BA6370">
      <w:r>
        <w:separator/>
      </w:r>
    </w:p>
  </w:footnote>
  <w:footnote w:type="continuationSeparator" w:id="0">
    <w:p w:rsidR="00A84D4C" w:rsidRDefault="00A84D4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C49" w:rsidRDefault="00CB5BF1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10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E22E58" id="Group 3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">
              <v:rect id="Rectangle 4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5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6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7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" fillcolor="#0071bc" stroked="f"/>
              <v:shape id="Freeform 11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2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3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4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5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6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17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18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82E93"/>
    <w:multiLevelType w:val="hybridMultilevel"/>
    <w:tmpl w:val="4CD02534"/>
    <w:lvl w:ilvl="0" w:tplc="0D4EBB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52"/>
    <w:rsid w:val="000022B7"/>
    <w:rsid w:val="000023A2"/>
    <w:rsid w:val="000058DE"/>
    <w:rsid w:val="00007872"/>
    <w:rsid w:val="00007FAF"/>
    <w:rsid w:val="0001230E"/>
    <w:rsid w:val="0001356F"/>
    <w:rsid w:val="00017CF9"/>
    <w:rsid w:val="00020C4C"/>
    <w:rsid w:val="000224E9"/>
    <w:rsid w:val="00026FDB"/>
    <w:rsid w:val="00035439"/>
    <w:rsid w:val="0003578A"/>
    <w:rsid w:val="0004227E"/>
    <w:rsid w:val="00042932"/>
    <w:rsid w:val="00043BF4"/>
    <w:rsid w:val="00043D04"/>
    <w:rsid w:val="000444C1"/>
    <w:rsid w:val="00052B04"/>
    <w:rsid w:val="0005376C"/>
    <w:rsid w:val="00055E3D"/>
    <w:rsid w:val="000567A4"/>
    <w:rsid w:val="00062B84"/>
    <w:rsid w:val="0006441C"/>
    <w:rsid w:val="00070669"/>
    <w:rsid w:val="00071D13"/>
    <w:rsid w:val="000723BF"/>
    <w:rsid w:val="000771FB"/>
    <w:rsid w:val="000843A5"/>
    <w:rsid w:val="00086E78"/>
    <w:rsid w:val="000875D9"/>
    <w:rsid w:val="0009066F"/>
    <w:rsid w:val="00090B67"/>
    <w:rsid w:val="00094879"/>
    <w:rsid w:val="000A12D3"/>
    <w:rsid w:val="000A7C1F"/>
    <w:rsid w:val="000B0889"/>
    <w:rsid w:val="000B579E"/>
    <w:rsid w:val="000B6F63"/>
    <w:rsid w:val="000C10CC"/>
    <w:rsid w:val="000C3C7D"/>
    <w:rsid w:val="000C3FCE"/>
    <w:rsid w:val="000C4BBB"/>
    <w:rsid w:val="000C7383"/>
    <w:rsid w:val="000C7457"/>
    <w:rsid w:val="000D06C2"/>
    <w:rsid w:val="000E03BF"/>
    <w:rsid w:val="000E14DC"/>
    <w:rsid w:val="000E3486"/>
    <w:rsid w:val="000E543B"/>
    <w:rsid w:val="000F377D"/>
    <w:rsid w:val="000F50D5"/>
    <w:rsid w:val="000F5B28"/>
    <w:rsid w:val="000F6696"/>
    <w:rsid w:val="001013AA"/>
    <w:rsid w:val="00101543"/>
    <w:rsid w:val="00101AB6"/>
    <w:rsid w:val="00107D1E"/>
    <w:rsid w:val="00113012"/>
    <w:rsid w:val="00115C0A"/>
    <w:rsid w:val="00116269"/>
    <w:rsid w:val="00117DC0"/>
    <w:rsid w:val="001203B0"/>
    <w:rsid w:val="00127216"/>
    <w:rsid w:val="00130843"/>
    <w:rsid w:val="00136141"/>
    <w:rsid w:val="001404AB"/>
    <w:rsid w:val="00152380"/>
    <w:rsid w:val="00153254"/>
    <w:rsid w:val="00165538"/>
    <w:rsid w:val="001658A9"/>
    <w:rsid w:val="00171F53"/>
    <w:rsid w:val="0017231D"/>
    <w:rsid w:val="00175ABA"/>
    <w:rsid w:val="001810DC"/>
    <w:rsid w:val="00190652"/>
    <w:rsid w:val="00196FFD"/>
    <w:rsid w:val="00197AC3"/>
    <w:rsid w:val="001A21EC"/>
    <w:rsid w:val="001A31AE"/>
    <w:rsid w:val="001A4C67"/>
    <w:rsid w:val="001A55B1"/>
    <w:rsid w:val="001A59BF"/>
    <w:rsid w:val="001B0FC1"/>
    <w:rsid w:val="001B2E42"/>
    <w:rsid w:val="001B3AFC"/>
    <w:rsid w:val="001B607F"/>
    <w:rsid w:val="001B6DBD"/>
    <w:rsid w:val="001C2475"/>
    <w:rsid w:val="001C4BBA"/>
    <w:rsid w:val="001C5431"/>
    <w:rsid w:val="001C55F2"/>
    <w:rsid w:val="001D069B"/>
    <w:rsid w:val="001D3195"/>
    <w:rsid w:val="001D369A"/>
    <w:rsid w:val="001D7F13"/>
    <w:rsid w:val="001E0070"/>
    <w:rsid w:val="001E293D"/>
    <w:rsid w:val="001E3027"/>
    <w:rsid w:val="001E7BCD"/>
    <w:rsid w:val="001F6C45"/>
    <w:rsid w:val="001F7E24"/>
    <w:rsid w:val="0020001B"/>
    <w:rsid w:val="00200100"/>
    <w:rsid w:val="002022F3"/>
    <w:rsid w:val="00202BA9"/>
    <w:rsid w:val="00206379"/>
    <w:rsid w:val="002070FB"/>
    <w:rsid w:val="00213729"/>
    <w:rsid w:val="00213807"/>
    <w:rsid w:val="00221819"/>
    <w:rsid w:val="00221C18"/>
    <w:rsid w:val="002249FF"/>
    <w:rsid w:val="00224CA8"/>
    <w:rsid w:val="00226882"/>
    <w:rsid w:val="002406FA"/>
    <w:rsid w:val="002440DF"/>
    <w:rsid w:val="00246F19"/>
    <w:rsid w:val="00252324"/>
    <w:rsid w:val="002528B8"/>
    <w:rsid w:val="00252A50"/>
    <w:rsid w:val="00252F67"/>
    <w:rsid w:val="002545AD"/>
    <w:rsid w:val="00275715"/>
    <w:rsid w:val="00277C02"/>
    <w:rsid w:val="00281C96"/>
    <w:rsid w:val="00281E8A"/>
    <w:rsid w:val="00283DA2"/>
    <w:rsid w:val="00284B76"/>
    <w:rsid w:val="00286A12"/>
    <w:rsid w:val="0028769A"/>
    <w:rsid w:val="00295E24"/>
    <w:rsid w:val="002A6264"/>
    <w:rsid w:val="002A64CB"/>
    <w:rsid w:val="002A709E"/>
    <w:rsid w:val="002B1386"/>
    <w:rsid w:val="002B1DE3"/>
    <w:rsid w:val="002B1FE5"/>
    <w:rsid w:val="002B2E47"/>
    <w:rsid w:val="002B3B74"/>
    <w:rsid w:val="002B3E86"/>
    <w:rsid w:val="002B5158"/>
    <w:rsid w:val="002B5209"/>
    <w:rsid w:val="002B79C5"/>
    <w:rsid w:val="002C6A52"/>
    <w:rsid w:val="002C6BB9"/>
    <w:rsid w:val="002D0755"/>
    <w:rsid w:val="002D6585"/>
    <w:rsid w:val="002D6A6C"/>
    <w:rsid w:val="002E0859"/>
    <w:rsid w:val="002E1717"/>
    <w:rsid w:val="002E55A6"/>
    <w:rsid w:val="002E5F6A"/>
    <w:rsid w:val="002E6EC7"/>
    <w:rsid w:val="002F10E8"/>
    <w:rsid w:val="002F1984"/>
    <w:rsid w:val="002F2BCA"/>
    <w:rsid w:val="002F3301"/>
    <w:rsid w:val="002F79C3"/>
    <w:rsid w:val="003003E9"/>
    <w:rsid w:val="00305FFE"/>
    <w:rsid w:val="00310582"/>
    <w:rsid w:val="00311D84"/>
    <w:rsid w:val="00315A60"/>
    <w:rsid w:val="0031645C"/>
    <w:rsid w:val="00316F63"/>
    <w:rsid w:val="00320B0C"/>
    <w:rsid w:val="0032721C"/>
    <w:rsid w:val="003301A3"/>
    <w:rsid w:val="003431EF"/>
    <w:rsid w:val="00343904"/>
    <w:rsid w:val="00344CE5"/>
    <w:rsid w:val="0034777A"/>
    <w:rsid w:val="0035008E"/>
    <w:rsid w:val="003508AD"/>
    <w:rsid w:val="00354063"/>
    <w:rsid w:val="00354208"/>
    <w:rsid w:val="0036179F"/>
    <w:rsid w:val="003635B9"/>
    <w:rsid w:val="003644A7"/>
    <w:rsid w:val="00364B85"/>
    <w:rsid w:val="0036777B"/>
    <w:rsid w:val="00375415"/>
    <w:rsid w:val="003768BB"/>
    <w:rsid w:val="0038282A"/>
    <w:rsid w:val="0038515B"/>
    <w:rsid w:val="003853A6"/>
    <w:rsid w:val="00392521"/>
    <w:rsid w:val="0039337E"/>
    <w:rsid w:val="00394BC0"/>
    <w:rsid w:val="00397580"/>
    <w:rsid w:val="00397BEC"/>
    <w:rsid w:val="003A0825"/>
    <w:rsid w:val="003A1794"/>
    <w:rsid w:val="003A45C8"/>
    <w:rsid w:val="003A4FF4"/>
    <w:rsid w:val="003B25AE"/>
    <w:rsid w:val="003B2C6B"/>
    <w:rsid w:val="003B56AA"/>
    <w:rsid w:val="003B5BCF"/>
    <w:rsid w:val="003B681A"/>
    <w:rsid w:val="003B7447"/>
    <w:rsid w:val="003C2DCF"/>
    <w:rsid w:val="003C47AB"/>
    <w:rsid w:val="003C5993"/>
    <w:rsid w:val="003C718E"/>
    <w:rsid w:val="003C7FE7"/>
    <w:rsid w:val="003D0499"/>
    <w:rsid w:val="003D0E08"/>
    <w:rsid w:val="003D266B"/>
    <w:rsid w:val="003D5D40"/>
    <w:rsid w:val="003E0352"/>
    <w:rsid w:val="003E0368"/>
    <w:rsid w:val="003E52EA"/>
    <w:rsid w:val="003E728B"/>
    <w:rsid w:val="003F2C91"/>
    <w:rsid w:val="003F496B"/>
    <w:rsid w:val="003F4EDA"/>
    <w:rsid w:val="003F526A"/>
    <w:rsid w:val="003F6381"/>
    <w:rsid w:val="00405244"/>
    <w:rsid w:val="004076BD"/>
    <w:rsid w:val="004077F7"/>
    <w:rsid w:val="004120CC"/>
    <w:rsid w:val="00422258"/>
    <w:rsid w:val="004259F8"/>
    <w:rsid w:val="00426325"/>
    <w:rsid w:val="00426536"/>
    <w:rsid w:val="004328B0"/>
    <w:rsid w:val="00435609"/>
    <w:rsid w:val="00437840"/>
    <w:rsid w:val="00442C1F"/>
    <w:rsid w:val="004436EE"/>
    <w:rsid w:val="0044776C"/>
    <w:rsid w:val="00451D5D"/>
    <w:rsid w:val="00452FF9"/>
    <w:rsid w:val="0045547F"/>
    <w:rsid w:val="00461AA0"/>
    <w:rsid w:val="00466CD5"/>
    <w:rsid w:val="00481A09"/>
    <w:rsid w:val="00487FEA"/>
    <w:rsid w:val="004919AB"/>
    <w:rsid w:val="004920AD"/>
    <w:rsid w:val="00493C4D"/>
    <w:rsid w:val="00494D0D"/>
    <w:rsid w:val="004966D0"/>
    <w:rsid w:val="004A2A7F"/>
    <w:rsid w:val="004A5294"/>
    <w:rsid w:val="004B0F88"/>
    <w:rsid w:val="004B1959"/>
    <w:rsid w:val="004B3428"/>
    <w:rsid w:val="004B598B"/>
    <w:rsid w:val="004C6621"/>
    <w:rsid w:val="004D05B3"/>
    <w:rsid w:val="004D4B9B"/>
    <w:rsid w:val="004D574F"/>
    <w:rsid w:val="004E479E"/>
    <w:rsid w:val="004E7C30"/>
    <w:rsid w:val="004F08ED"/>
    <w:rsid w:val="004F78E6"/>
    <w:rsid w:val="0050026D"/>
    <w:rsid w:val="00503411"/>
    <w:rsid w:val="005040FD"/>
    <w:rsid w:val="00505978"/>
    <w:rsid w:val="005115EA"/>
    <w:rsid w:val="00511F49"/>
    <w:rsid w:val="00512D99"/>
    <w:rsid w:val="00521298"/>
    <w:rsid w:val="00521A72"/>
    <w:rsid w:val="00525AA7"/>
    <w:rsid w:val="00526868"/>
    <w:rsid w:val="00531DBB"/>
    <w:rsid w:val="005320B3"/>
    <w:rsid w:val="005364F2"/>
    <w:rsid w:val="00536EA6"/>
    <w:rsid w:val="005373DA"/>
    <w:rsid w:val="005467E6"/>
    <w:rsid w:val="005500FF"/>
    <w:rsid w:val="005519FE"/>
    <w:rsid w:val="005521A3"/>
    <w:rsid w:val="00553DAA"/>
    <w:rsid w:val="00557832"/>
    <w:rsid w:val="00561008"/>
    <w:rsid w:val="00561AF8"/>
    <w:rsid w:val="00563B3E"/>
    <w:rsid w:val="005646B3"/>
    <w:rsid w:val="005668C6"/>
    <w:rsid w:val="005675AA"/>
    <w:rsid w:val="0057323A"/>
    <w:rsid w:val="00583247"/>
    <w:rsid w:val="00585DA5"/>
    <w:rsid w:val="005946B6"/>
    <w:rsid w:val="00597D94"/>
    <w:rsid w:val="005A360B"/>
    <w:rsid w:val="005A3D8C"/>
    <w:rsid w:val="005A6986"/>
    <w:rsid w:val="005B0059"/>
    <w:rsid w:val="005B0436"/>
    <w:rsid w:val="005B5DF5"/>
    <w:rsid w:val="005B6CD6"/>
    <w:rsid w:val="005B6DA8"/>
    <w:rsid w:val="005B7296"/>
    <w:rsid w:val="005C0678"/>
    <w:rsid w:val="005C1953"/>
    <w:rsid w:val="005C20F5"/>
    <w:rsid w:val="005C293E"/>
    <w:rsid w:val="005C4752"/>
    <w:rsid w:val="005C7E7B"/>
    <w:rsid w:val="005D1485"/>
    <w:rsid w:val="005D31A6"/>
    <w:rsid w:val="005E17DC"/>
    <w:rsid w:val="005E2184"/>
    <w:rsid w:val="005E2783"/>
    <w:rsid w:val="005E591E"/>
    <w:rsid w:val="005E6752"/>
    <w:rsid w:val="005F4DBD"/>
    <w:rsid w:val="005F68FF"/>
    <w:rsid w:val="005F699D"/>
    <w:rsid w:val="005F6AAE"/>
    <w:rsid w:val="005F79FB"/>
    <w:rsid w:val="00600387"/>
    <w:rsid w:val="00602505"/>
    <w:rsid w:val="00604406"/>
    <w:rsid w:val="00605F4A"/>
    <w:rsid w:val="00607822"/>
    <w:rsid w:val="006103AA"/>
    <w:rsid w:val="006106C5"/>
    <w:rsid w:val="00610EF9"/>
    <w:rsid w:val="00612831"/>
    <w:rsid w:val="00613BBF"/>
    <w:rsid w:val="0061599A"/>
    <w:rsid w:val="00616B30"/>
    <w:rsid w:val="00617AAB"/>
    <w:rsid w:val="00620D78"/>
    <w:rsid w:val="00622B80"/>
    <w:rsid w:val="0062332D"/>
    <w:rsid w:val="00623490"/>
    <w:rsid w:val="00623E4D"/>
    <w:rsid w:val="00627DDF"/>
    <w:rsid w:val="0064139A"/>
    <w:rsid w:val="00642E3F"/>
    <w:rsid w:val="00644D03"/>
    <w:rsid w:val="0066005E"/>
    <w:rsid w:val="00660D82"/>
    <w:rsid w:val="00660ED1"/>
    <w:rsid w:val="00663039"/>
    <w:rsid w:val="006667D4"/>
    <w:rsid w:val="00667C49"/>
    <w:rsid w:val="006709EA"/>
    <w:rsid w:val="00672FE8"/>
    <w:rsid w:val="00674961"/>
    <w:rsid w:val="006755C4"/>
    <w:rsid w:val="00675F6C"/>
    <w:rsid w:val="00680085"/>
    <w:rsid w:val="00680E55"/>
    <w:rsid w:val="0068103D"/>
    <w:rsid w:val="00685DA6"/>
    <w:rsid w:val="006860B0"/>
    <w:rsid w:val="00695B42"/>
    <w:rsid w:val="006969B4"/>
    <w:rsid w:val="00697BBE"/>
    <w:rsid w:val="006A0AB9"/>
    <w:rsid w:val="006A0DCE"/>
    <w:rsid w:val="006A23CD"/>
    <w:rsid w:val="006B0631"/>
    <w:rsid w:val="006B52A1"/>
    <w:rsid w:val="006C09DD"/>
    <w:rsid w:val="006C1049"/>
    <w:rsid w:val="006C483C"/>
    <w:rsid w:val="006C674A"/>
    <w:rsid w:val="006D0C82"/>
    <w:rsid w:val="006D1D9F"/>
    <w:rsid w:val="006D2106"/>
    <w:rsid w:val="006D5AAF"/>
    <w:rsid w:val="006D6956"/>
    <w:rsid w:val="006E024F"/>
    <w:rsid w:val="006E363A"/>
    <w:rsid w:val="006E4E81"/>
    <w:rsid w:val="006E74DC"/>
    <w:rsid w:val="006F15F5"/>
    <w:rsid w:val="006F2F9A"/>
    <w:rsid w:val="006F3B10"/>
    <w:rsid w:val="006F3B6B"/>
    <w:rsid w:val="006F40A1"/>
    <w:rsid w:val="006F6ECD"/>
    <w:rsid w:val="0070548A"/>
    <w:rsid w:val="00707F7D"/>
    <w:rsid w:val="00717EC5"/>
    <w:rsid w:val="00720C0A"/>
    <w:rsid w:val="0072239C"/>
    <w:rsid w:val="00725389"/>
    <w:rsid w:val="007273E1"/>
    <w:rsid w:val="00732BA9"/>
    <w:rsid w:val="00733223"/>
    <w:rsid w:val="007356B4"/>
    <w:rsid w:val="00735ED5"/>
    <w:rsid w:val="00737B80"/>
    <w:rsid w:val="00741FFA"/>
    <w:rsid w:val="00742281"/>
    <w:rsid w:val="0074422C"/>
    <w:rsid w:val="00746101"/>
    <w:rsid w:val="0074747B"/>
    <w:rsid w:val="00750B3E"/>
    <w:rsid w:val="00750F7A"/>
    <w:rsid w:val="00751430"/>
    <w:rsid w:val="00755D52"/>
    <w:rsid w:val="00757FA3"/>
    <w:rsid w:val="00760C2B"/>
    <w:rsid w:val="00761038"/>
    <w:rsid w:val="00761B14"/>
    <w:rsid w:val="0077546F"/>
    <w:rsid w:val="00777D7E"/>
    <w:rsid w:val="00780091"/>
    <w:rsid w:val="00780806"/>
    <w:rsid w:val="007825E9"/>
    <w:rsid w:val="00785EB3"/>
    <w:rsid w:val="00790715"/>
    <w:rsid w:val="0079168E"/>
    <w:rsid w:val="00791CAA"/>
    <w:rsid w:val="00793986"/>
    <w:rsid w:val="007947B7"/>
    <w:rsid w:val="00795DB2"/>
    <w:rsid w:val="007A57F2"/>
    <w:rsid w:val="007A6C99"/>
    <w:rsid w:val="007B1333"/>
    <w:rsid w:val="007C5618"/>
    <w:rsid w:val="007D1DD4"/>
    <w:rsid w:val="007E23A3"/>
    <w:rsid w:val="007E3CEA"/>
    <w:rsid w:val="007F4AEB"/>
    <w:rsid w:val="007F75B2"/>
    <w:rsid w:val="0080352E"/>
    <w:rsid w:val="00803BD8"/>
    <w:rsid w:val="008043C4"/>
    <w:rsid w:val="00811A50"/>
    <w:rsid w:val="0081294B"/>
    <w:rsid w:val="00815588"/>
    <w:rsid w:val="00820F02"/>
    <w:rsid w:val="00822818"/>
    <w:rsid w:val="00822BC0"/>
    <w:rsid w:val="00827412"/>
    <w:rsid w:val="008302D2"/>
    <w:rsid w:val="00830309"/>
    <w:rsid w:val="00831266"/>
    <w:rsid w:val="00831B1B"/>
    <w:rsid w:val="00834107"/>
    <w:rsid w:val="00834549"/>
    <w:rsid w:val="00842895"/>
    <w:rsid w:val="0084781A"/>
    <w:rsid w:val="00847914"/>
    <w:rsid w:val="008524F5"/>
    <w:rsid w:val="00852C49"/>
    <w:rsid w:val="00853D88"/>
    <w:rsid w:val="00861D0E"/>
    <w:rsid w:val="008622CE"/>
    <w:rsid w:val="00865263"/>
    <w:rsid w:val="008653A6"/>
    <w:rsid w:val="00867569"/>
    <w:rsid w:val="008824B0"/>
    <w:rsid w:val="00886036"/>
    <w:rsid w:val="00887855"/>
    <w:rsid w:val="008951AD"/>
    <w:rsid w:val="008951C2"/>
    <w:rsid w:val="008A0CBE"/>
    <w:rsid w:val="008A18A9"/>
    <w:rsid w:val="008A4EE7"/>
    <w:rsid w:val="008A750A"/>
    <w:rsid w:val="008B30DA"/>
    <w:rsid w:val="008B6CF8"/>
    <w:rsid w:val="008C0386"/>
    <w:rsid w:val="008C384C"/>
    <w:rsid w:val="008C455A"/>
    <w:rsid w:val="008C6E3D"/>
    <w:rsid w:val="008D0F11"/>
    <w:rsid w:val="008D1306"/>
    <w:rsid w:val="008D608D"/>
    <w:rsid w:val="008D64D5"/>
    <w:rsid w:val="008D7839"/>
    <w:rsid w:val="008D7914"/>
    <w:rsid w:val="008D7E34"/>
    <w:rsid w:val="008E3420"/>
    <w:rsid w:val="008E56BB"/>
    <w:rsid w:val="008E641A"/>
    <w:rsid w:val="008E668E"/>
    <w:rsid w:val="008E74FF"/>
    <w:rsid w:val="008F6D77"/>
    <w:rsid w:val="008F73B4"/>
    <w:rsid w:val="00904008"/>
    <w:rsid w:val="00906D20"/>
    <w:rsid w:val="0090741A"/>
    <w:rsid w:val="00911764"/>
    <w:rsid w:val="009134AF"/>
    <w:rsid w:val="009139EC"/>
    <w:rsid w:val="0091410F"/>
    <w:rsid w:val="00914356"/>
    <w:rsid w:val="00914F3E"/>
    <w:rsid w:val="009154A7"/>
    <w:rsid w:val="0091630C"/>
    <w:rsid w:val="009206F8"/>
    <w:rsid w:val="00924430"/>
    <w:rsid w:val="009258C9"/>
    <w:rsid w:val="00931A52"/>
    <w:rsid w:val="00931C4C"/>
    <w:rsid w:val="009327D5"/>
    <w:rsid w:val="00935017"/>
    <w:rsid w:val="0093716E"/>
    <w:rsid w:val="00946910"/>
    <w:rsid w:val="0095599D"/>
    <w:rsid w:val="00961065"/>
    <w:rsid w:val="00961A91"/>
    <w:rsid w:val="009621CD"/>
    <w:rsid w:val="00965B07"/>
    <w:rsid w:val="009667DA"/>
    <w:rsid w:val="00967F05"/>
    <w:rsid w:val="0097229A"/>
    <w:rsid w:val="00980B69"/>
    <w:rsid w:val="00983FA1"/>
    <w:rsid w:val="00985041"/>
    <w:rsid w:val="00985B68"/>
    <w:rsid w:val="009865DC"/>
    <w:rsid w:val="009910A5"/>
    <w:rsid w:val="0099182A"/>
    <w:rsid w:val="009921EA"/>
    <w:rsid w:val="009A1C8B"/>
    <w:rsid w:val="009A2C03"/>
    <w:rsid w:val="009A4CB3"/>
    <w:rsid w:val="009B21CE"/>
    <w:rsid w:val="009B3544"/>
    <w:rsid w:val="009B55B1"/>
    <w:rsid w:val="009B620A"/>
    <w:rsid w:val="009C68A0"/>
    <w:rsid w:val="009C7447"/>
    <w:rsid w:val="009D2873"/>
    <w:rsid w:val="009D4E75"/>
    <w:rsid w:val="009D6D1B"/>
    <w:rsid w:val="009E67B3"/>
    <w:rsid w:val="009E6C96"/>
    <w:rsid w:val="009E6E96"/>
    <w:rsid w:val="009F01BA"/>
    <w:rsid w:val="009F2C4B"/>
    <w:rsid w:val="009F3905"/>
    <w:rsid w:val="009F53C3"/>
    <w:rsid w:val="009F61DA"/>
    <w:rsid w:val="00A03FEB"/>
    <w:rsid w:val="00A048D4"/>
    <w:rsid w:val="00A143A3"/>
    <w:rsid w:val="00A14948"/>
    <w:rsid w:val="00A22B58"/>
    <w:rsid w:val="00A27652"/>
    <w:rsid w:val="00A27CF0"/>
    <w:rsid w:val="00A35BA9"/>
    <w:rsid w:val="00A37C91"/>
    <w:rsid w:val="00A4320B"/>
    <w:rsid w:val="00A4343D"/>
    <w:rsid w:val="00A454BA"/>
    <w:rsid w:val="00A45A57"/>
    <w:rsid w:val="00A502F1"/>
    <w:rsid w:val="00A56C80"/>
    <w:rsid w:val="00A60E0A"/>
    <w:rsid w:val="00A62595"/>
    <w:rsid w:val="00A64CB4"/>
    <w:rsid w:val="00A6511D"/>
    <w:rsid w:val="00A65DE7"/>
    <w:rsid w:val="00A70A83"/>
    <w:rsid w:val="00A70AE0"/>
    <w:rsid w:val="00A730EC"/>
    <w:rsid w:val="00A75059"/>
    <w:rsid w:val="00A76E18"/>
    <w:rsid w:val="00A77599"/>
    <w:rsid w:val="00A81EB3"/>
    <w:rsid w:val="00A82B36"/>
    <w:rsid w:val="00A848EB"/>
    <w:rsid w:val="00A84D4C"/>
    <w:rsid w:val="00A856E6"/>
    <w:rsid w:val="00A864D0"/>
    <w:rsid w:val="00A87CEB"/>
    <w:rsid w:val="00A94F19"/>
    <w:rsid w:val="00AA22D0"/>
    <w:rsid w:val="00AA268D"/>
    <w:rsid w:val="00AA510B"/>
    <w:rsid w:val="00AB6D88"/>
    <w:rsid w:val="00AC00BC"/>
    <w:rsid w:val="00AC1FB6"/>
    <w:rsid w:val="00AC3B80"/>
    <w:rsid w:val="00AC7855"/>
    <w:rsid w:val="00AD0B18"/>
    <w:rsid w:val="00AD39EC"/>
    <w:rsid w:val="00AE66BC"/>
    <w:rsid w:val="00AF5E38"/>
    <w:rsid w:val="00AF7F58"/>
    <w:rsid w:val="00B00C1D"/>
    <w:rsid w:val="00B11E55"/>
    <w:rsid w:val="00B14631"/>
    <w:rsid w:val="00B229E8"/>
    <w:rsid w:val="00B25B8D"/>
    <w:rsid w:val="00B32A07"/>
    <w:rsid w:val="00B32FEB"/>
    <w:rsid w:val="00B33194"/>
    <w:rsid w:val="00B3324F"/>
    <w:rsid w:val="00B3334B"/>
    <w:rsid w:val="00B33700"/>
    <w:rsid w:val="00B355B4"/>
    <w:rsid w:val="00B36F3C"/>
    <w:rsid w:val="00B4540D"/>
    <w:rsid w:val="00B50F3F"/>
    <w:rsid w:val="00B52091"/>
    <w:rsid w:val="00B5212F"/>
    <w:rsid w:val="00B52FE5"/>
    <w:rsid w:val="00B53759"/>
    <w:rsid w:val="00B547FD"/>
    <w:rsid w:val="00B62013"/>
    <w:rsid w:val="00B62E49"/>
    <w:rsid w:val="00B66E93"/>
    <w:rsid w:val="00B711CE"/>
    <w:rsid w:val="00B7459E"/>
    <w:rsid w:val="00B75FEA"/>
    <w:rsid w:val="00B85C61"/>
    <w:rsid w:val="00B865CC"/>
    <w:rsid w:val="00B87534"/>
    <w:rsid w:val="00B87A3C"/>
    <w:rsid w:val="00B90FCF"/>
    <w:rsid w:val="00B91962"/>
    <w:rsid w:val="00BA2EA0"/>
    <w:rsid w:val="00BA439F"/>
    <w:rsid w:val="00BA6370"/>
    <w:rsid w:val="00BA7128"/>
    <w:rsid w:val="00BB1CD1"/>
    <w:rsid w:val="00BB6871"/>
    <w:rsid w:val="00BC085B"/>
    <w:rsid w:val="00BC5C43"/>
    <w:rsid w:val="00BC748B"/>
    <w:rsid w:val="00BD007F"/>
    <w:rsid w:val="00BD1325"/>
    <w:rsid w:val="00BD7510"/>
    <w:rsid w:val="00BE09BC"/>
    <w:rsid w:val="00BE1071"/>
    <w:rsid w:val="00BE180D"/>
    <w:rsid w:val="00BF0E1B"/>
    <w:rsid w:val="00BF6474"/>
    <w:rsid w:val="00C014B8"/>
    <w:rsid w:val="00C0631D"/>
    <w:rsid w:val="00C078B9"/>
    <w:rsid w:val="00C1170C"/>
    <w:rsid w:val="00C13945"/>
    <w:rsid w:val="00C14235"/>
    <w:rsid w:val="00C15F83"/>
    <w:rsid w:val="00C21159"/>
    <w:rsid w:val="00C21223"/>
    <w:rsid w:val="00C22EA0"/>
    <w:rsid w:val="00C233DB"/>
    <w:rsid w:val="00C269D4"/>
    <w:rsid w:val="00C3730B"/>
    <w:rsid w:val="00C406F8"/>
    <w:rsid w:val="00C40A3C"/>
    <w:rsid w:val="00C4160D"/>
    <w:rsid w:val="00C41847"/>
    <w:rsid w:val="00C42E17"/>
    <w:rsid w:val="00C519B5"/>
    <w:rsid w:val="00C54332"/>
    <w:rsid w:val="00C56F03"/>
    <w:rsid w:val="00C60631"/>
    <w:rsid w:val="00C607E6"/>
    <w:rsid w:val="00C610E0"/>
    <w:rsid w:val="00C644F5"/>
    <w:rsid w:val="00C6473B"/>
    <w:rsid w:val="00C66DAE"/>
    <w:rsid w:val="00C70655"/>
    <w:rsid w:val="00C74CDE"/>
    <w:rsid w:val="00C77B03"/>
    <w:rsid w:val="00C83826"/>
    <w:rsid w:val="00C8406E"/>
    <w:rsid w:val="00CA5282"/>
    <w:rsid w:val="00CB26B4"/>
    <w:rsid w:val="00CB2709"/>
    <w:rsid w:val="00CB485E"/>
    <w:rsid w:val="00CB5BF1"/>
    <w:rsid w:val="00CB6F89"/>
    <w:rsid w:val="00CC0C1D"/>
    <w:rsid w:val="00CD2018"/>
    <w:rsid w:val="00CD3B6C"/>
    <w:rsid w:val="00CD427E"/>
    <w:rsid w:val="00CD477D"/>
    <w:rsid w:val="00CD748F"/>
    <w:rsid w:val="00CE0524"/>
    <w:rsid w:val="00CE197F"/>
    <w:rsid w:val="00CE228C"/>
    <w:rsid w:val="00CE470D"/>
    <w:rsid w:val="00CE61FD"/>
    <w:rsid w:val="00CF0061"/>
    <w:rsid w:val="00CF545B"/>
    <w:rsid w:val="00CF7D8D"/>
    <w:rsid w:val="00D000EC"/>
    <w:rsid w:val="00D0517A"/>
    <w:rsid w:val="00D06076"/>
    <w:rsid w:val="00D11341"/>
    <w:rsid w:val="00D132FD"/>
    <w:rsid w:val="00D15B7C"/>
    <w:rsid w:val="00D25209"/>
    <w:rsid w:val="00D27D69"/>
    <w:rsid w:val="00D4070B"/>
    <w:rsid w:val="00D42DF9"/>
    <w:rsid w:val="00D43241"/>
    <w:rsid w:val="00D448C2"/>
    <w:rsid w:val="00D44C13"/>
    <w:rsid w:val="00D45B86"/>
    <w:rsid w:val="00D46FB9"/>
    <w:rsid w:val="00D50A88"/>
    <w:rsid w:val="00D50AE7"/>
    <w:rsid w:val="00D53D1E"/>
    <w:rsid w:val="00D55109"/>
    <w:rsid w:val="00D64B30"/>
    <w:rsid w:val="00D666C3"/>
    <w:rsid w:val="00D74F9D"/>
    <w:rsid w:val="00D82797"/>
    <w:rsid w:val="00D82DEF"/>
    <w:rsid w:val="00D83FCA"/>
    <w:rsid w:val="00D85762"/>
    <w:rsid w:val="00D85E43"/>
    <w:rsid w:val="00D933D3"/>
    <w:rsid w:val="00D93870"/>
    <w:rsid w:val="00D94439"/>
    <w:rsid w:val="00DA2E47"/>
    <w:rsid w:val="00DA3C0A"/>
    <w:rsid w:val="00DA4030"/>
    <w:rsid w:val="00DA4FC8"/>
    <w:rsid w:val="00DA65EC"/>
    <w:rsid w:val="00DC129D"/>
    <w:rsid w:val="00DC4720"/>
    <w:rsid w:val="00DD042D"/>
    <w:rsid w:val="00DD1463"/>
    <w:rsid w:val="00DD1EAE"/>
    <w:rsid w:val="00DD2E69"/>
    <w:rsid w:val="00DD45FA"/>
    <w:rsid w:val="00DE0C80"/>
    <w:rsid w:val="00DE1B11"/>
    <w:rsid w:val="00DE2FB2"/>
    <w:rsid w:val="00DE6140"/>
    <w:rsid w:val="00DE63A7"/>
    <w:rsid w:val="00DE6602"/>
    <w:rsid w:val="00DF154B"/>
    <w:rsid w:val="00DF47FE"/>
    <w:rsid w:val="00DF5798"/>
    <w:rsid w:val="00DF58CA"/>
    <w:rsid w:val="00DF7079"/>
    <w:rsid w:val="00E057D6"/>
    <w:rsid w:val="00E12EE2"/>
    <w:rsid w:val="00E201E0"/>
    <w:rsid w:val="00E2446F"/>
    <w:rsid w:val="00E26704"/>
    <w:rsid w:val="00E3183F"/>
    <w:rsid w:val="00E31980"/>
    <w:rsid w:val="00E41FEC"/>
    <w:rsid w:val="00E42E00"/>
    <w:rsid w:val="00E441C4"/>
    <w:rsid w:val="00E5046D"/>
    <w:rsid w:val="00E52708"/>
    <w:rsid w:val="00E53309"/>
    <w:rsid w:val="00E55055"/>
    <w:rsid w:val="00E563F0"/>
    <w:rsid w:val="00E6423C"/>
    <w:rsid w:val="00E67C1C"/>
    <w:rsid w:val="00E70F9E"/>
    <w:rsid w:val="00E725F3"/>
    <w:rsid w:val="00E85232"/>
    <w:rsid w:val="00E87265"/>
    <w:rsid w:val="00E916EE"/>
    <w:rsid w:val="00E91D6F"/>
    <w:rsid w:val="00E92B16"/>
    <w:rsid w:val="00E93830"/>
    <w:rsid w:val="00E93E0E"/>
    <w:rsid w:val="00E9515A"/>
    <w:rsid w:val="00E96AB1"/>
    <w:rsid w:val="00E979F0"/>
    <w:rsid w:val="00EA2E3B"/>
    <w:rsid w:val="00EA2ED1"/>
    <w:rsid w:val="00EA373F"/>
    <w:rsid w:val="00EA7B94"/>
    <w:rsid w:val="00EB1BE5"/>
    <w:rsid w:val="00EB1ED3"/>
    <w:rsid w:val="00EB4C32"/>
    <w:rsid w:val="00EB520F"/>
    <w:rsid w:val="00EB7A15"/>
    <w:rsid w:val="00EC0AFF"/>
    <w:rsid w:val="00EC19DC"/>
    <w:rsid w:val="00EC2D51"/>
    <w:rsid w:val="00EC6E98"/>
    <w:rsid w:val="00EC6F4E"/>
    <w:rsid w:val="00EC79C5"/>
    <w:rsid w:val="00ED0334"/>
    <w:rsid w:val="00ED4E4A"/>
    <w:rsid w:val="00ED6572"/>
    <w:rsid w:val="00ED7B69"/>
    <w:rsid w:val="00EE2DA9"/>
    <w:rsid w:val="00EE2FDD"/>
    <w:rsid w:val="00EE4662"/>
    <w:rsid w:val="00EE4AF5"/>
    <w:rsid w:val="00EE7544"/>
    <w:rsid w:val="00EF47BB"/>
    <w:rsid w:val="00F02ACB"/>
    <w:rsid w:val="00F04462"/>
    <w:rsid w:val="00F10AB9"/>
    <w:rsid w:val="00F11B2A"/>
    <w:rsid w:val="00F13284"/>
    <w:rsid w:val="00F13564"/>
    <w:rsid w:val="00F1447D"/>
    <w:rsid w:val="00F15826"/>
    <w:rsid w:val="00F15C84"/>
    <w:rsid w:val="00F178A2"/>
    <w:rsid w:val="00F261D3"/>
    <w:rsid w:val="00F2634E"/>
    <w:rsid w:val="00F26395"/>
    <w:rsid w:val="00F31C1C"/>
    <w:rsid w:val="00F3298D"/>
    <w:rsid w:val="00F32DA4"/>
    <w:rsid w:val="00F334FA"/>
    <w:rsid w:val="00F36C6C"/>
    <w:rsid w:val="00F41C04"/>
    <w:rsid w:val="00F43131"/>
    <w:rsid w:val="00F44174"/>
    <w:rsid w:val="00F530B9"/>
    <w:rsid w:val="00F5353E"/>
    <w:rsid w:val="00F53C1F"/>
    <w:rsid w:val="00F568B5"/>
    <w:rsid w:val="00F66372"/>
    <w:rsid w:val="00F71300"/>
    <w:rsid w:val="00F7227B"/>
    <w:rsid w:val="00F723A1"/>
    <w:rsid w:val="00F809B8"/>
    <w:rsid w:val="00F81470"/>
    <w:rsid w:val="00F81F11"/>
    <w:rsid w:val="00F9157D"/>
    <w:rsid w:val="00F91D11"/>
    <w:rsid w:val="00F947EC"/>
    <w:rsid w:val="00F94C18"/>
    <w:rsid w:val="00F96F42"/>
    <w:rsid w:val="00F979CE"/>
    <w:rsid w:val="00F97D11"/>
    <w:rsid w:val="00FA018D"/>
    <w:rsid w:val="00FA1712"/>
    <w:rsid w:val="00FA2FE8"/>
    <w:rsid w:val="00FA5996"/>
    <w:rsid w:val="00FB09CE"/>
    <w:rsid w:val="00FB687C"/>
    <w:rsid w:val="00FC00EB"/>
    <w:rsid w:val="00FC30FB"/>
    <w:rsid w:val="00FC38FE"/>
    <w:rsid w:val="00FC75E2"/>
    <w:rsid w:val="00FD3B63"/>
    <w:rsid w:val="00FD4802"/>
    <w:rsid w:val="00FE2FE5"/>
    <w:rsid w:val="00FE31AD"/>
    <w:rsid w:val="00FE38D3"/>
    <w:rsid w:val="00FE49F8"/>
    <w:rsid w:val="00FF255E"/>
    <w:rsid w:val="00FF2FCB"/>
    <w:rsid w:val="00FF50A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6F95B30"/>
  <w15:docId w15:val="{63638401-6DB2-48D2-BDCC-F964AE3D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8D64D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</w:rPr>
  </w:style>
  <w:style w:type="character" w:customStyle="1" w:styleId="Zkladntextodsazen3Char">
    <w:name w:val="Základní text odsazený 3 Char"/>
    <w:link w:val="Zkladntextodsazen3"/>
    <w:semiHidden/>
    <w:rsid w:val="008D64D5"/>
    <w:rPr>
      <w:rFonts w:ascii="Arial" w:eastAsia="Times New Roman" w:hAnsi="Arial" w:cs="Arial"/>
      <w:szCs w:val="24"/>
    </w:rPr>
  </w:style>
  <w:style w:type="character" w:styleId="Sledovanodkaz">
    <w:name w:val="FollowedHyperlink"/>
    <w:uiPriority w:val="99"/>
    <w:semiHidden/>
    <w:unhideWhenUsed/>
    <w:rsid w:val="007947B7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6A0A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0AB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0AB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0AB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0AB9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D31A6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libor.holy@czso.cz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\ODBOR\RI\MZDY\3q2018\pmzcr120418_GRAF_nom-re&#225;l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U\ODBOR\RI\MZDY\3q2018\pmz120418_GRAF-odv&#283;tv&#237;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97051087947067"/>
          <c:y val="0.10328772310035228"/>
          <c:w val="0.85084330800331809"/>
          <c:h val="0.76350316712548849"/>
        </c:manualLayout>
      </c:layout>
      <c:lineChart>
        <c:grouping val="standard"/>
        <c:varyColors val="0"/>
        <c:ser>
          <c:idx val="0"/>
          <c:order val="0"/>
          <c:tx>
            <c:strRef>
              <c:f>graf!$C$1</c:f>
              <c:strCache>
                <c:ptCount val="1"/>
                <c:pt idx="0">
                  <c:v>index nominální mzdy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graf!$B$2:$B$48</c:f>
              <c:numCache>
                <c:formatCode>General</c:formatCode>
                <c:ptCount val="47"/>
                <c:pt idx="0">
                  <c:v>2007</c:v>
                </c:pt>
                <c:pt idx="4">
                  <c:v>2008</c:v>
                </c:pt>
                <c:pt idx="8">
                  <c:v>2009</c:v>
                </c:pt>
                <c:pt idx="12">
                  <c:v>2010</c:v>
                </c:pt>
                <c:pt idx="16">
                  <c:v>2011</c:v>
                </c:pt>
                <c:pt idx="20">
                  <c:v>2012</c:v>
                </c:pt>
                <c:pt idx="24">
                  <c:v>2013</c:v>
                </c:pt>
                <c:pt idx="28">
                  <c:v>2014</c:v>
                </c:pt>
                <c:pt idx="32">
                  <c:v>2015</c:v>
                </c:pt>
                <c:pt idx="36">
                  <c:v>2016</c:v>
                </c:pt>
                <c:pt idx="40">
                  <c:v>2017</c:v>
                </c:pt>
                <c:pt idx="44">
                  <c:v>2018</c:v>
                </c:pt>
              </c:numCache>
            </c:numRef>
          </c:cat>
          <c:val>
            <c:numRef>
              <c:f>graf!$C$2:$C$48</c:f>
              <c:numCache>
                <c:formatCode>0</c:formatCode>
                <c:ptCount val="47"/>
                <c:pt idx="0">
                  <c:v>107.8</c:v>
                </c:pt>
                <c:pt idx="1">
                  <c:v>107.5</c:v>
                </c:pt>
                <c:pt idx="2">
                  <c:v>107.3</c:v>
                </c:pt>
                <c:pt idx="3">
                  <c:v>106.5</c:v>
                </c:pt>
                <c:pt idx="4">
                  <c:v>109.9</c:v>
                </c:pt>
                <c:pt idx="5">
                  <c:v>107.3</c:v>
                </c:pt>
                <c:pt idx="6">
                  <c:v>107</c:v>
                </c:pt>
                <c:pt idx="7">
                  <c:v>107.4</c:v>
                </c:pt>
                <c:pt idx="8">
                  <c:v>102.2</c:v>
                </c:pt>
                <c:pt idx="9">
                  <c:v>102.5</c:v>
                </c:pt>
                <c:pt idx="10">
                  <c:v>104.1</c:v>
                </c:pt>
                <c:pt idx="11">
                  <c:v>104.6</c:v>
                </c:pt>
                <c:pt idx="12">
                  <c:v>102.8</c:v>
                </c:pt>
                <c:pt idx="13">
                  <c:v>103.1</c:v>
                </c:pt>
                <c:pt idx="14">
                  <c:v>102.2</c:v>
                </c:pt>
                <c:pt idx="15">
                  <c:v>100.7</c:v>
                </c:pt>
                <c:pt idx="16">
                  <c:v>102.8</c:v>
                </c:pt>
                <c:pt idx="17">
                  <c:v>102.6</c:v>
                </c:pt>
                <c:pt idx="18">
                  <c:v>102.1</c:v>
                </c:pt>
                <c:pt idx="19">
                  <c:v>102.4</c:v>
                </c:pt>
                <c:pt idx="20">
                  <c:v>103.2</c:v>
                </c:pt>
                <c:pt idx="21">
                  <c:v>102.1</c:v>
                </c:pt>
                <c:pt idx="22">
                  <c:v>101.4</c:v>
                </c:pt>
                <c:pt idx="23">
                  <c:v>103.2</c:v>
                </c:pt>
                <c:pt idx="24">
                  <c:v>99.4</c:v>
                </c:pt>
                <c:pt idx="25">
                  <c:v>101</c:v>
                </c:pt>
                <c:pt idx="26">
                  <c:v>101.2</c:v>
                </c:pt>
                <c:pt idx="27">
                  <c:v>98</c:v>
                </c:pt>
                <c:pt idx="28">
                  <c:v>103.9</c:v>
                </c:pt>
                <c:pt idx="29">
                  <c:v>102.8</c:v>
                </c:pt>
                <c:pt idx="30">
                  <c:v>102.2</c:v>
                </c:pt>
                <c:pt idx="31">
                  <c:v>102.8</c:v>
                </c:pt>
                <c:pt idx="32">
                  <c:v>102.3</c:v>
                </c:pt>
                <c:pt idx="33">
                  <c:v>103.3</c:v>
                </c:pt>
                <c:pt idx="34">
                  <c:v>103.5</c:v>
                </c:pt>
                <c:pt idx="35">
                  <c:v>103.7</c:v>
                </c:pt>
                <c:pt idx="36">
                  <c:v>104.7</c:v>
                </c:pt>
                <c:pt idx="37">
                  <c:v>104</c:v>
                </c:pt>
                <c:pt idx="38">
                  <c:v>104.7</c:v>
                </c:pt>
                <c:pt idx="39">
                  <c:v>104.4</c:v>
                </c:pt>
                <c:pt idx="40">
                  <c:v>104.5</c:v>
                </c:pt>
                <c:pt idx="41">
                  <c:v>106.9</c:v>
                </c:pt>
                <c:pt idx="42">
                  <c:v>106.1</c:v>
                </c:pt>
                <c:pt idx="43">
                  <c:v>107.4</c:v>
                </c:pt>
                <c:pt idx="44">
                  <c:v>108.6</c:v>
                </c:pt>
                <c:pt idx="45">
                  <c:v>108.6</c:v>
                </c:pt>
                <c:pt idx="46">
                  <c:v>108.5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FF3-4435-9D0F-A4A5FA15B8CA}"/>
            </c:ext>
          </c:extLst>
        </c:ser>
        <c:ser>
          <c:idx val="1"/>
          <c:order val="1"/>
          <c:tx>
            <c:strRef>
              <c:f>graf!$D$1</c:f>
              <c:strCache>
                <c:ptCount val="1"/>
                <c:pt idx="0">
                  <c:v>index reálné mzdy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graf!$B$2:$B$48</c:f>
              <c:numCache>
                <c:formatCode>General</c:formatCode>
                <c:ptCount val="47"/>
                <c:pt idx="0">
                  <c:v>2007</c:v>
                </c:pt>
                <c:pt idx="4">
                  <c:v>2008</c:v>
                </c:pt>
                <c:pt idx="8">
                  <c:v>2009</c:v>
                </c:pt>
                <c:pt idx="12">
                  <c:v>2010</c:v>
                </c:pt>
                <c:pt idx="16">
                  <c:v>2011</c:v>
                </c:pt>
                <c:pt idx="20">
                  <c:v>2012</c:v>
                </c:pt>
                <c:pt idx="24">
                  <c:v>2013</c:v>
                </c:pt>
                <c:pt idx="28">
                  <c:v>2014</c:v>
                </c:pt>
                <c:pt idx="32">
                  <c:v>2015</c:v>
                </c:pt>
                <c:pt idx="36">
                  <c:v>2016</c:v>
                </c:pt>
                <c:pt idx="40">
                  <c:v>2017</c:v>
                </c:pt>
                <c:pt idx="44">
                  <c:v>2018</c:v>
                </c:pt>
              </c:numCache>
            </c:numRef>
          </c:cat>
          <c:val>
            <c:numRef>
              <c:f>graf!$D$2:$D$48</c:f>
              <c:numCache>
                <c:formatCode>0</c:formatCode>
                <c:ptCount val="47"/>
                <c:pt idx="0">
                  <c:v>106.2</c:v>
                </c:pt>
                <c:pt idx="1">
                  <c:v>105</c:v>
                </c:pt>
                <c:pt idx="2">
                  <c:v>104.7</c:v>
                </c:pt>
                <c:pt idx="3">
                  <c:v>101.6</c:v>
                </c:pt>
                <c:pt idx="4">
                  <c:v>102.3</c:v>
                </c:pt>
                <c:pt idx="5">
                  <c:v>100.5</c:v>
                </c:pt>
                <c:pt idx="6">
                  <c:v>100.4</c:v>
                </c:pt>
                <c:pt idx="7">
                  <c:v>102.6</c:v>
                </c:pt>
                <c:pt idx="8">
                  <c:v>100.1</c:v>
                </c:pt>
                <c:pt idx="9">
                  <c:v>101.1</c:v>
                </c:pt>
                <c:pt idx="10">
                  <c:v>104</c:v>
                </c:pt>
                <c:pt idx="11">
                  <c:v>104.2</c:v>
                </c:pt>
                <c:pt idx="12">
                  <c:v>102.1</c:v>
                </c:pt>
                <c:pt idx="13">
                  <c:v>101.9</c:v>
                </c:pt>
                <c:pt idx="14">
                  <c:v>100.3</c:v>
                </c:pt>
                <c:pt idx="15">
                  <c:v>98.6</c:v>
                </c:pt>
                <c:pt idx="16">
                  <c:v>101.1</c:v>
                </c:pt>
                <c:pt idx="17">
                  <c:v>100.8</c:v>
                </c:pt>
                <c:pt idx="18">
                  <c:v>100.3</c:v>
                </c:pt>
                <c:pt idx="19">
                  <c:v>100</c:v>
                </c:pt>
                <c:pt idx="20">
                  <c:v>99.5</c:v>
                </c:pt>
                <c:pt idx="21">
                  <c:v>98.7</c:v>
                </c:pt>
                <c:pt idx="22">
                  <c:v>98.2</c:v>
                </c:pt>
                <c:pt idx="23">
                  <c:v>100.4</c:v>
                </c:pt>
                <c:pt idx="24">
                  <c:v>97.6</c:v>
                </c:pt>
                <c:pt idx="25">
                  <c:v>99.5</c:v>
                </c:pt>
                <c:pt idx="26">
                  <c:v>100</c:v>
                </c:pt>
                <c:pt idx="27">
                  <c:v>96.9</c:v>
                </c:pt>
                <c:pt idx="28">
                  <c:v>103.7</c:v>
                </c:pt>
                <c:pt idx="29">
                  <c:v>102.6</c:v>
                </c:pt>
                <c:pt idx="30">
                  <c:v>101.6</c:v>
                </c:pt>
                <c:pt idx="31">
                  <c:v>102.3</c:v>
                </c:pt>
                <c:pt idx="32">
                  <c:v>102.2</c:v>
                </c:pt>
                <c:pt idx="33">
                  <c:v>102.6</c:v>
                </c:pt>
                <c:pt idx="34">
                  <c:v>103.1</c:v>
                </c:pt>
                <c:pt idx="35">
                  <c:v>103.6</c:v>
                </c:pt>
                <c:pt idx="36">
                  <c:v>104.2</c:v>
                </c:pt>
                <c:pt idx="37">
                  <c:v>103.8</c:v>
                </c:pt>
                <c:pt idx="38">
                  <c:v>104.2</c:v>
                </c:pt>
                <c:pt idx="39">
                  <c:v>103</c:v>
                </c:pt>
                <c:pt idx="40">
                  <c:v>102.1</c:v>
                </c:pt>
                <c:pt idx="41">
                  <c:v>104.6</c:v>
                </c:pt>
                <c:pt idx="42">
                  <c:v>103.5</c:v>
                </c:pt>
                <c:pt idx="43">
                  <c:v>104.7</c:v>
                </c:pt>
                <c:pt idx="44">
                  <c:v>106.6</c:v>
                </c:pt>
                <c:pt idx="45">
                  <c:v>106.2</c:v>
                </c:pt>
                <c:pt idx="46">
                  <c:v>106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FF3-4435-9D0F-A4A5FA15B8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7237696"/>
        <c:axId val="327938464"/>
      </c:lineChart>
      <c:catAx>
        <c:axId val="29723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27938464"/>
        <c:crosses val="autoZero"/>
        <c:auto val="1"/>
        <c:lblAlgn val="ctr"/>
        <c:lblOffset val="100"/>
        <c:noMultiLvlLbl val="0"/>
      </c:catAx>
      <c:valAx>
        <c:axId val="327938464"/>
        <c:scaling>
          <c:orientation val="minMax"/>
          <c:max val="110"/>
          <c:min val="9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index v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9723769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630445279585927"/>
          <c:y val="0.14136352790611917"/>
          <c:w val="0.3532837218607669"/>
          <c:h val="0.14414408942683818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389467485426033"/>
          <c:y val="4.9821192536308852E-2"/>
          <c:w val="0.77948200383700861"/>
          <c:h val="0.468872093871891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List2!$B$1</c:f>
              <c:strCache>
                <c:ptCount val="1"/>
                <c:pt idx="0">
                  <c:v>průměrná měsíční mzda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List2!$A$2:$A$20</c:f>
              <c:strCache>
                <c:ptCount val="19"/>
                <c:pt idx="0">
                  <c:v>Zemědělství, lesn..</c:v>
                </c:pt>
                <c:pt idx="1">
                  <c:v>Těžba a dobývání</c:v>
                </c:pt>
                <c:pt idx="2">
                  <c:v>Zpracovatelský průmysl</c:v>
                </c:pt>
                <c:pt idx="3">
                  <c:v>Výroba a rozvod elektřiny, plynu..</c:v>
                </c:pt>
                <c:pt idx="4">
                  <c:v>Zásobování vodou; odpady…</c:v>
                </c:pt>
                <c:pt idx="5">
                  <c:v>Stavebnictví</c:v>
                </c:pt>
                <c:pt idx="6">
                  <c:v>Velkoobchod a maloobchod; opravy</c:v>
                </c:pt>
                <c:pt idx="7">
                  <c:v>Doprava a skladování</c:v>
                </c:pt>
                <c:pt idx="8">
                  <c:v>Ubytování, stravování a pohostinství</c:v>
                </c:pt>
                <c:pt idx="9">
                  <c:v>Informační a komunikační činnosti</c:v>
                </c:pt>
                <c:pt idx="10">
                  <c:v>Peněžnictví a pojišťovnictví</c:v>
                </c:pt>
                <c:pt idx="11">
                  <c:v>Činnosti v oblasti nemovitostí</c:v>
                </c:pt>
                <c:pt idx="12">
                  <c:v>Profesní, vědecké a tech.činnosti</c:v>
                </c:pt>
                <c:pt idx="13">
                  <c:v>Administrativní a podp.činnosti</c:v>
                </c:pt>
                <c:pt idx="14">
                  <c:v>Veřejná správa a obrana..</c:v>
                </c:pt>
                <c:pt idx="15">
                  <c:v>Vzdělávání</c:v>
                </c:pt>
                <c:pt idx="16">
                  <c:v>Zdravotní a sociální péče</c:v>
                </c:pt>
                <c:pt idx="17">
                  <c:v>Kulturní, zábavní a rekr.činnosti</c:v>
                </c:pt>
                <c:pt idx="18">
                  <c:v>Ostatní činnosti</c:v>
                </c:pt>
              </c:strCache>
            </c:strRef>
          </c:cat>
          <c:val>
            <c:numRef>
              <c:f>List2!$B$2:$B$20</c:f>
              <c:numCache>
                <c:formatCode>#,##0</c:formatCode>
                <c:ptCount val="19"/>
                <c:pt idx="0">
                  <c:v>26067</c:v>
                </c:pt>
                <c:pt idx="1">
                  <c:v>33935</c:v>
                </c:pt>
                <c:pt idx="2">
                  <c:v>31057</c:v>
                </c:pt>
                <c:pt idx="3">
                  <c:v>43260</c:v>
                </c:pt>
                <c:pt idx="4">
                  <c:v>27688</c:v>
                </c:pt>
                <c:pt idx="5">
                  <c:v>28495</c:v>
                </c:pt>
                <c:pt idx="6">
                  <c:v>29504</c:v>
                </c:pt>
                <c:pt idx="7">
                  <c:v>29646</c:v>
                </c:pt>
                <c:pt idx="8">
                  <c:v>18668</c:v>
                </c:pt>
                <c:pt idx="9">
                  <c:v>54616</c:v>
                </c:pt>
                <c:pt idx="10">
                  <c:v>51407</c:v>
                </c:pt>
                <c:pt idx="11">
                  <c:v>27578</c:v>
                </c:pt>
                <c:pt idx="12">
                  <c:v>37687</c:v>
                </c:pt>
                <c:pt idx="13">
                  <c:v>21105</c:v>
                </c:pt>
                <c:pt idx="14">
                  <c:v>36039</c:v>
                </c:pt>
                <c:pt idx="15">
                  <c:v>31014</c:v>
                </c:pt>
                <c:pt idx="16">
                  <c:v>34131</c:v>
                </c:pt>
                <c:pt idx="17">
                  <c:v>27559</c:v>
                </c:pt>
                <c:pt idx="18">
                  <c:v>24270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29-430F-9834-C1A81FE76E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8072992"/>
        <c:axId val="333556832"/>
      </c:barChart>
      <c:lineChart>
        <c:grouping val="standard"/>
        <c:varyColors val="0"/>
        <c:ser>
          <c:idx val="1"/>
          <c:order val="1"/>
          <c:tx>
            <c:strRef>
              <c:f>List2!$C$1</c:f>
              <c:strCache>
                <c:ptCount val="1"/>
                <c:pt idx="0">
                  <c:v>meziroční přírůstek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diamond"/>
            <c:size val="7"/>
            <c:spPr>
              <a:solidFill>
                <a:schemeClr val="accent2"/>
              </a:solidFill>
              <a:ln w="63500">
                <a:solidFill>
                  <a:schemeClr val="accent2"/>
                </a:solidFill>
              </a:ln>
              <a:effectLst/>
            </c:spPr>
          </c:marker>
          <c:cat>
            <c:strRef>
              <c:f>List2!$A$2:$A$20</c:f>
              <c:strCache>
                <c:ptCount val="19"/>
                <c:pt idx="0">
                  <c:v>Zemědělství, lesn..</c:v>
                </c:pt>
                <c:pt idx="1">
                  <c:v>Těžba a dobývání</c:v>
                </c:pt>
                <c:pt idx="2">
                  <c:v>Zpracovatelský průmysl</c:v>
                </c:pt>
                <c:pt idx="3">
                  <c:v>Výroba a rozvod elektřiny, plynu..</c:v>
                </c:pt>
                <c:pt idx="4">
                  <c:v>Zásobování vodou; odpady…</c:v>
                </c:pt>
                <c:pt idx="5">
                  <c:v>Stavebnictví</c:v>
                </c:pt>
                <c:pt idx="6">
                  <c:v>Velkoobchod a maloobchod; opravy</c:v>
                </c:pt>
                <c:pt idx="7">
                  <c:v>Doprava a skladování</c:v>
                </c:pt>
                <c:pt idx="8">
                  <c:v>Ubytování, stravování a pohostinství</c:v>
                </c:pt>
                <c:pt idx="9">
                  <c:v>Informační a komunikační činnosti</c:v>
                </c:pt>
                <c:pt idx="10">
                  <c:v>Peněžnictví a pojišťovnictví</c:v>
                </c:pt>
                <c:pt idx="11">
                  <c:v>Činnosti v oblasti nemovitostí</c:v>
                </c:pt>
                <c:pt idx="12">
                  <c:v>Profesní, vědecké a tech.činnosti</c:v>
                </c:pt>
                <c:pt idx="13">
                  <c:v>Administrativní a podp.činnosti</c:v>
                </c:pt>
                <c:pt idx="14">
                  <c:v>Veřejná správa a obrana..</c:v>
                </c:pt>
                <c:pt idx="15">
                  <c:v>Vzdělávání</c:v>
                </c:pt>
                <c:pt idx="16">
                  <c:v>Zdravotní a sociální péče</c:v>
                </c:pt>
                <c:pt idx="17">
                  <c:v>Kulturní, zábavní a rekr.činnosti</c:v>
                </c:pt>
                <c:pt idx="18">
                  <c:v>Ostatní činnosti</c:v>
                </c:pt>
              </c:strCache>
            </c:strRef>
          </c:cat>
          <c:val>
            <c:numRef>
              <c:f>List2!$C$2:$C$20</c:f>
              <c:numCache>
                <c:formatCode>#,##0</c:formatCode>
                <c:ptCount val="19"/>
                <c:pt idx="0">
                  <c:v>7.5</c:v>
                </c:pt>
                <c:pt idx="1">
                  <c:v>7</c:v>
                </c:pt>
                <c:pt idx="2">
                  <c:v>7.1</c:v>
                </c:pt>
                <c:pt idx="3">
                  <c:v>6.2</c:v>
                </c:pt>
                <c:pt idx="4">
                  <c:v>7.4</c:v>
                </c:pt>
                <c:pt idx="5">
                  <c:v>8.6999999999999993</c:v>
                </c:pt>
                <c:pt idx="6">
                  <c:v>7.5</c:v>
                </c:pt>
                <c:pt idx="7">
                  <c:v>6.6</c:v>
                </c:pt>
                <c:pt idx="8">
                  <c:v>8.1999999999999993</c:v>
                </c:pt>
                <c:pt idx="9">
                  <c:v>6.6</c:v>
                </c:pt>
                <c:pt idx="10">
                  <c:v>5.7</c:v>
                </c:pt>
                <c:pt idx="11">
                  <c:v>10.8</c:v>
                </c:pt>
                <c:pt idx="12">
                  <c:v>8.1999999999999993</c:v>
                </c:pt>
                <c:pt idx="13">
                  <c:v>7.8</c:v>
                </c:pt>
                <c:pt idx="14">
                  <c:v>11.7</c:v>
                </c:pt>
                <c:pt idx="15">
                  <c:v>13.2</c:v>
                </c:pt>
                <c:pt idx="16">
                  <c:v>10.6</c:v>
                </c:pt>
                <c:pt idx="17">
                  <c:v>10.8</c:v>
                </c:pt>
                <c:pt idx="18">
                  <c:v>7.9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429-430F-9834-C1A81FE76E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1514528"/>
        <c:axId val="291514112"/>
      </c:lineChart>
      <c:catAx>
        <c:axId val="38807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cs-CZ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33556832"/>
        <c:crosses val="autoZero"/>
        <c:auto val="1"/>
        <c:lblAlgn val="ctr"/>
        <c:lblOffset val="100"/>
        <c:noMultiLvlLbl val="0"/>
      </c:catAx>
      <c:valAx>
        <c:axId val="333556832"/>
        <c:scaling>
          <c:orientation val="minMax"/>
          <c:max val="55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průměrná mzda v Kč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88072992"/>
        <c:crosses val="autoZero"/>
        <c:crossBetween val="between"/>
        <c:majorUnit val="5000"/>
        <c:minorUnit val="1000"/>
      </c:valAx>
      <c:valAx>
        <c:axId val="291514112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přírůstek v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91514528"/>
        <c:crosses val="max"/>
        <c:crossBetween val="between"/>
      </c:valAx>
      <c:catAx>
        <c:axId val="2915145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915141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4836556766246176"/>
          <c:y val="0.93032725955599538"/>
          <c:w val="0.5714720631699024"/>
          <c:h val="5.93740792699573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0.84364</cdr:x>
      <cdr:y>0.02397</cdr:y>
    </cdr:from>
    <cdr:to>
      <cdr:x>0.99403</cdr:x>
      <cdr:y>0.0878</cdr:y>
    </cdr:to>
    <cdr:pic>
      <cdr:nvPicPr>
        <cdr:cNvPr id="3" name="Picture 3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363824" y="91686"/>
          <a:ext cx="956185" cy="244074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0.83608</cdr:x>
      <cdr:y>0.91564</cdr:y>
    </cdr:from>
    <cdr:to>
      <cdr:x>0.98524</cdr:x>
      <cdr:y>0.97465</cdr:y>
    </cdr:to>
    <cdr:pic>
      <cdr:nvPicPr>
        <cdr:cNvPr id="3" name="Picture 3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514850" y="3387436"/>
          <a:ext cx="805485" cy="218292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F7E1-B8FD-4F49-BBC0-4B3A1EFC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1313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9044</CharactersWithSpaces>
  <SharedDoc>false</SharedDoc>
  <HLinks>
    <vt:vector size="18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http://www.czso.cz/csu/csu.nsf/informace/czam020314.docx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Holý</dc:creator>
  <cp:lastModifiedBy>Dalibor Holý</cp:lastModifiedBy>
  <cp:revision>16</cp:revision>
  <cp:lastPrinted>2018-08-28T09:50:00Z</cp:lastPrinted>
  <dcterms:created xsi:type="dcterms:W3CDTF">2018-11-28T11:25:00Z</dcterms:created>
  <dcterms:modified xsi:type="dcterms:W3CDTF">2018-12-03T09:02:00Z</dcterms:modified>
</cp:coreProperties>
</file>