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Default="00F81546" w:rsidP="00557FCD">
      <w:pPr>
        <w:jc w:val="both"/>
        <w:rPr>
          <w:rFonts w:ascii="Arial" w:hAnsi="Arial" w:cs="Arial"/>
          <w:sz w:val="20"/>
          <w:szCs w:val="20"/>
        </w:rPr>
      </w:pPr>
      <w:hyperlink r:id="rId7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Revision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statistics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chain-linking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method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weighting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scheme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together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results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2011-2016. </w:t>
      </w:r>
      <w:proofErr w:type="spellStart"/>
      <w:r>
        <w:rPr>
          <w:rFonts w:ascii="Arial" w:hAnsi="Arial" w:cs="Arial"/>
          <w:sz w:val="20"/>
          <w:szCs w:val="20"/>
        </w:rPr>
        <w:t>Aggregations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together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primary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technical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) and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recalculated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afterwards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constants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secondary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aggregations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published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2018.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representative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recalculated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published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CZSO web </w:t>
      </w:r>
      <w:proofErr w:type="spellStart"/>
      <w:r>
        <w:rPr>
          <w:rFonts w:ascii="Arial" w:hAnsi="Arial" w:cs="Arial"/>
          <w:sz w:val="20"/>
          <w:szCs w:val="20"/>
        </w:rPr>
        <w:t>sites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1546" w:rsidRPr="009B6D57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a </w:t>
      </w:r>
      <w:proofErr w:type="spellStart"/>
      <w:r w:rsidRPr="009B6D57">
        <w:rPr>
          <w:sz w:val="20"/>
        </w:rPr>
        <w:t>new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nomenclatures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TSKPstat</w:t>
      </w:r>
      <w:proofErr w:type="spellEnd"/>
      <w:r w:rsidRPr="009B6D57">
        <w:rPr>
          <w:sz w:val="20"/>
        </w:rPr>
        <w:t xml:space="preserve">. Source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="00E81115">
        <w:fldChar w:fldCharType="begin"/>
      </w:r>
      <w:r w:rsidR="0092457F">
        <w:instrText>HYPERLINK "https://www.czso.cz/csu/czso/statistical_nomenclatures_tskpstat" \o "TSKPstat"</w:instrText>
      </w:r>
      <w:r w:rsidR="00E81115">
        <w:fldChar w:fldCharType="separate"/>
      </w:r>
      <w:r w:rsidRPr="009B6D57">
        <w:rPr>
          <w:rStyle w:val="Hypertextovodkaz"/>
          <w:b/>
          <w:sz w:val="20"/>
        </w:rPr>
        <w:t>TSKPstat</w:t>
      </w:r>
      <w:proofErr w:type="spellEnd"/>
      <w:r w:rsidR="00E81115">
        <w:fldChar w:fldCharType="end"/>
      </w:r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is</w:t>
      </w:r>
      <w:proofErr w:type="spellEnd"/>
      <w:r w:rsidRPr="009B6D57">
        <w:rPr>
          <w:sz w:val="20"/>
        </w:rPr>
        <w:t xml:space="preserve"> a sort </w:t>
      </w:r>
      <w:proofErr w:type="spellStart"/>
      <w:r w:rsidRPr="009B6D57">
        <w:rPr>
          <w:sz w:val="20"/>
        </w:rPr>
        <w:t>system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works</w:t>
      </w:r>
      <w:proofErr w:type="spellEnd"/>
      <w:r w:rsidRPr="009B6D57">
        <w:rPr>
          <w:sz w:val="20"/>
        </w:rPr>
        <w:t xml:space="preserve">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</w:t>
      </w:r>
      <w:proofErr w:type="spellStart"/>
      <w:r w:rsidR="00464E9F">
        <w:rPr>
          <w:sz w:val="20"/>
        </w:rPr>
        <w:t>property</w:t>
      </w:r>
      <w:proofErr w:type="spellEnd"/>
      <w:r w:rsidR="00464E9F">
        <w:rPr>
          <w:sz w:val="20"/>
        </w:rPr>
        <w:t xml:space="preserve"> </w:t>
      </w:r>
      <w:proofErr w:type="spellStart"/>
      <w:r w:rsidR="00464E9F">
        <w:rPr>
          <w:sz w:val="20"/>
        </w:rPr>
        <w:t>of</w:t>
      </w:r>
      <w:proofErr w:type="spellEnd"/>
      <w:r w:rsidR="00464E9F">
        <w:rPr>
          <w:sz w:val="20"/>
        </w:rPr>
        <w:t xml:space="preserve">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are </w:t>
      </w:r>
      <w:proofErr w:type="spellStart"/>
      <w:r w:rsidR="00840904">
        <w:rPr>
          <w:sz w:val="20"/>
        </w:rPr>
        <w:t>classified</w:t>
      </w:r>
      <w:proofErr w:type="spellEnd"/>
      <w:r w:rsidRPr="009B6D57">
        <w:rPr>
          <w:sz w:val="20"/>
        </w:rPr>
        <w:t xml:space="preserve"> by </w:t>
      </w:r>
      <w:proofErr w:type="spellStart"/>
      <w:r w:rsidRPr="009B6D57">
        <w:rPr>
          <w:sz w:val="20"/>
        </w:rPr>
        <w:t>t</w:t>
      </w:r>
      <w:r w:rsidR="00F56469" w:rsidRPr="009B6D57">
        <w:rPr>
          <w:sz w:val="20"/>
        </w:rPr>
        <w:t>he</w:t>
      </w:r>
      <w:proofErr w:type="spellEnd"/>
      <w:r w:rsidR="00F56469" w:rsidRPr="009B6D57">
        <w:rPr>
          <w:sz w:val="20"/>
        </w:rPr>
        <w:t> </w:t>
      </w:r>
      <w:proofErr w:type="spellStart"/>
      <w:r w:rsidRPr="009B6D57">
        <w:rPr>
          <w:bCs/>
          <w:sz w:val="20"/>
        </w:rPr>
        <w:t>Classification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Types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(</w:t>
      </w:r>
      <w:hyperlink r:id="rId8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proofErr w:type="spellStart"/>
      <w:r w:rsidR="00840904">
        <w:rPr>
          <w:sz w:val="20"/>
        </w:rPr>
        <w:t>which</w:t>
      </w:r>
      <w:proofErr w:type="spellEnd"/>
      <w:r w:rsidR="00840904">
        <w:rPr>
          <w:sz w:val="20"/>
        </w:rPr>
        <w:t xml:space="preserve"> </w:t>
      </w:r>
      <w:r w:rsidRPr="009B6D57">
        <w:rPr>
          <w:sz w:val="20"/>
        </w:rPr>
        <w:t xml:space="preserve">has </w:t>
      </w:r>
      <w:proofErr w:type="spellStart"/>
      <w:r w:rsidRPr="009B6D57">
        <w:rPr>
          <w:sz w:val="20"/>
        </w:rPr>
        <w:t>been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used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for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publication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price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indices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of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constructions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from</w:t>
      </w:r>
      <w:proofErr w:type="spellEnd"/>
      <w:r w:rsidRPr="009B6D57">
        <w:rPr>
          <w:sz w:val="20"/>
        </w:rPr>
        <w:t xml:space="preserve"> </w:t>
      </w:r>
      <w:proofErr w:type="spellStart"/>
      <w:r w:rsidRPr="009B6D57">
        <w:rPr>
          <w:sz w:val="20"/>
        </w:rPr>
        <w:t>the</w:t>
      </w:r>
      <w:proofErr w:type="spellEnd"/>
      <w:r w:rsidRPr="009B6D57">
        <w:rPr>
          <w:sz w:val="20"/>
        </w:rPr>
        <w:t> </w:t>
      </w:r>
      <w:proofErr w:type="spellStart"/>
      <w:r w:rsidRPr="009B6D57">
        <w:rPr>
          <w:sz w:val="20"/>
        </w:rPr>
        <w:t>year</w:t>
      </w:r>
      <w:proofErr w:type="spellEnd"/>
      <w:r w:rsidRPr="009B6D57">
        <w:rPr>
          <w:sz w:val="20"/>
        </w:rPr>
        <w:t xml:space="preserve">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construction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>
        <w:rPr>
          <w:rFonts w:ascii="Arial" w:hAnsi="Arial" w:cs="Arial"/>
          <w:sz w:val="20"/>
          <w:szCs w:val="20"/>
        </w:rPr>
        <w:t>survey</w:t>
      </w:r>
      <w:proofErr w:type="spellEnd"/>
      <w:r w:rsidR="002655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>
        <w:rPr>
          <w:rFonts w:ascii="Arial" w:hAnsi="Arial" w:cs="Arial"/>
          <w:sz w:val="20"/>
          <w:szCs w:val="20"/>
        </w:rPr>
        <w:t>survey</w:t>
      </w:r>
      <w:proofErr w:type="spellEnd"/>
      <w:r w:rsidR="00F36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9B6D57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of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A17F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A17F88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by</w:t>
      </w:r>
      <w:r w:rsidR="00BF5BC2" w:rsidRPr="009B6D57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9B6D57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9B6D57">
        <w:rPr>
          <w:rFonts w:ascii="Arial" w:hAnsi="Arial" w:cs="Arial"/>
          <w:sz w:val="20"/>
          <w:szCs w:val="20"/>
        </w:rPr>
        <w:t xml:space="preserve">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3363C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942BDD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9B6D57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9" o:title=""/>
          </v:shape>
          <o:OLEObject Type="Embed" ProgID="Equation.3" ShapeID="_x0000_i1025" DrawAspect="Content" ObjectID="_1587370446" r:id="rId10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>
        <w:rPr>
          <w:rFonts w:ascii="Arial" w:hAnsi="Arial" w:cs="Arial"/>
          <w:sz w:val="20"/>
          <w:szCs w:val="20"/>
          <w:lang w:val="en-GB"/>
        </w:rPr>
        <w:t>7</w:t>
      </w:r>
      <w:r w:rsidR="00CF7AD3" w:rsidRPr="009B6D57">
        <w:rPr>
          <w:rFonts w:ascii="Arial" w:hAnsi="Arial" w:cs="Arial"/>
          <w:sz w:val="20"/>
          <w:szCs w:val="20"/>
          <w:lang w:val="en-GB"/>
        </w:rPr>
        <w:t>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of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9B6D57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9B6D57">
        <w:rPr>
          <w:rFonts w:ascii="Arial" w:hAnsi="Arial" w:cs="Arial"/>
          <w:sz w:val="20"/>
          <w:szCs w:val="20"/>
        </w:rPr>
        <w:t xml:space="preserve"> in 20</w:t>
      </w:r>
      <w:r w:rsidR="00DA0A20">
        <w:rPr>
          <w:rFonts w:ascii="Arial" w:hAnsi="Arial" w:cs="Arial"/>
          <w:sz w:val="20"/>
          <w:szCs w:val="20"/>
        </w:rPr>
        <w:t>11</w:t>
      </w:r>
      <w:r w:rsidR="006A5E71" w:rsidRPr="009B6D57">
        <w:rPr>
          <w:rFonts w:ascii="Arial" w:hAnsi="Arial" w:cs="Arial"/>
          <w:sz w:val="20"/>
          <w:szCs w:val="20"/>
        </w:rPr>
        <w:t>-201</w:t>
      </w:r>
      <w:r w:rsidR="00DA0A2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9B6D57">
        <w:rPr>
          <w:rFonts w:ascii="Arial" w:hAnsi="Arial" w:cs="Arial"/>
          <w:sz w:val="20"/>
          <w:szCs w:val="20"/>
        </w:rPr>
        <w:t>three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levels</w:t>
      </w:r>
      <w:proofErr w:type="spellEnd"/>
      <w:r w:rsidRPr="009B6D57">
        <w:rPr>
          <w:rFonts w:ascii="Arial" w:hAnsi="Arial" w:cs="Arial"/>
          <w:sz w:val="20"/>
          <w:szCs w:val="20"/>
        </w:rPr>
        <w:t>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of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9B6D57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survey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Aritmetic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all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corresponding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each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>
        <w:rPr>
          <w:rFonts w:ascii="Arial" w:hAnsi="Arial" w:cs="Arial"/>
          <w:sz w:val="20"/>
          <w:szCs w:val="20"/>
        </w:rPr>
        <w:t>Final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>
        <w:rPr>
          <w:rFonts w:ascii="Arial" w:hAnsi="Arial" w:cs="Arial"/>
          <w:sz w:val="20"/>
          <w:szCs w:val="20"/>
        </w:rPr>
        <w:t>is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8F105C">
        <w:rPr>
          <w:rFonts w:ascii="Arial" w:hAnsi="Arial" w:cs="Arial"/>
          <w:sz w:val="20"/>
          <w:szCs w:val="20"/>
        </w:rPr>
        <w:t>then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chained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through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time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>
        <w:rPr>
          <w:rFonts w:ascii="Arial" w:hAnsi="Arial" w:cs="Arial"/>
          <w:sz w:val="20"/>
          <w:szCs w:val="20"/>
        </w:rPr>
        <w:t>series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>
        <w:rPr>
          <w:rFonts w:ascii="Arial" w:hAnsi="Arial" w:cs="Arial"/>
          <w:sz w:val="20"/>
          <w:szCs w:val="20"/>
        </w:rPr>
        <w:t>the</w:t>
      </w:r>
      <w:proofErr w:type="spellEnd"/>
      <w:r w:rsidR="008F105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>
        <w:rPr>
          <w:rFonts w:ascii="Arial" w:hAnsi="Arial" w:cs="Arial"/>
          <w:sz w:val="20"/>
          <w:szCs w:val="20"/>
        </w:rPr>
        <w:t>time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Items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from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system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nomenclatures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TSKPstat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calculated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B6D57">
        <w:rPr>
          <w:rFonts w:ascii="Arial" w:hAnsi="Arial" w:cs="Arial"/>
          <w:sz w:val="20"/>
          <w:szCs w:val="20"/>
        </w:rPr>
        <w:t>arithmetic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mean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relevant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representatives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of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9B6D57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9B6D57">
        <w:rPr>
          <w:rFonts w:ascii="Arial" w:hAnsi="Arial" w:cs="Arial"/>
          <w:sz w:val="20"/>
          <w:szCs w:val="20"/>
        </w:rPr>
        <w:t>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Price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construction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structures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B6D57">
        <w:rPr>
          <w:rFonts w:ascii="Arial" w:hAnsi="Arial" w:cs="Arial"/>
          <w:sz w:val="20"/>
          <w:szCs w:val="20"/>
        </w:rPr>
        <w:t>works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B6D57">
        <w:rPr>
          <w:rFonts w:ascii="Arial" w:hAnsi="Arial" w:cs="Arial"/>
          <w:sz w:val="20"/>
          <w:szCs w:val="20"/>
        </w:rPr>
        <w:t>published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table No. 1.</w:t>
      </w:r>
      <w:r w:rsidR="008D1175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>
        <w:rPr>
          <w:rFonts w:ascii="Arial" w:hAnsi="Arial" w:cs="Arial"/>
          <w:sz w:val="20"/>
          <w:szCs w:val="20"/>
        </w:rPr>
        <w:t>Processed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>
        <w:rPr>
          <w:rFonts w:ascii="Arial" w:hAnsi="Arial" w:cs="Arial"/>
          <w:sz w:val="20"/>
          <w:szCs w:val="20"/>
        </w:rPr>
        <w:t>survey</w:t>
      </w:r>
      <w:proofErr w:type="spellEnd"/>
      <w:r w:rsidR="008D1175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>
        <w:rPr>
          <w:rFonts w:ascii="Arial" w:hAnsi="Arial" w:cs="Arial"/>
          <w:sz w:val="20"/>
          <w:szCs w:val="20"/>
        </w:rPr>
        <w:t>forms</w:t>
      </w:r>
      <w:proofErr w:type="spellEnd"/>
      <w:r w:rsidR="008D1175">
        <w:rPr>
          <w:rFonts w:ascii="Arial" w:hAnsi="Arial" w:cs="Arial"/>
          <w:sz w:val="20"/>
          <w:szCs w:val="20"/>
        </w:rPr>
        <w:t>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refers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100A13">
        <w:rPr>
          <w:rFonts w:ascii="Arial" w:hAnsi="Arial" w:cs="Arial"/>
          <w:sz w:val="20"/>
          <w:szCs w:val="20"/>
        </w:rPr>
        <w:t>final</w:t>
      </w:r>
      <w:proofErr w:type="spellEnd"/>
      <w:r w:rsidR="00100A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9B6D57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9B6D57">
        <w:rPr>
          <w:rFonts w:ascii="Arial" w:hAnsi="Arial" w:cs="Arial"/>
          <w:sz w:val="20"/>
          <w:szCs w:val="20"/>
        </w:rPr>
        <w:t>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</w:t>
      </w:r>
      <w:proofErr w:type="spellStart"/>
      <w:r w:rsidRPr="009B6D57">
        <w:rPr>
          <w:rFonts w:ascii="Arial" w:hAnsi="Arial" w:cs="Arial"/>
          <w:sz w:val="20"/>
          <w:szCs w:val="20"/>
          <w:lang w:val="en-GB"/>
        </w:rPr>
        <w:t>TSKPstat</w:t>
      </w:r>
      <w:proofErr w:type="spellEnd"/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9B6D57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9B6D57">
        <w:rPr>
          <w:rFonts w:ascii="Arial" w:hAnsi="Arial" w:cs="Arial"/>
          <w:sz w:val="20"/>
          <w:szCs w:val="20"/>
          <w:lang w:val="en-GB"/>
        </w:rPr>
        <w:t>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9B6D57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9B6D57">
        <w:rPr>
          <w:rFonts w:ascii="Arial" w:hAnsi="Arial" w:cs="Arial"/>
          <w:b/>
          <w:sz w:val="20"/>
          <w:szCs w:val="20"/>
        </w:rPr>
        <w:t xml:space="preserve"> output</w:t>
      </w:r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were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revised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DC2EAD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DC2E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CB7150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and</w:t>
      </w:r>
      <w:r w:rsidR="002D3E8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9B6D57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9B6D57">
        <w:rPr>
          <w:rFonts w:ascii="Arial" w:hAnsi="Arial" w:cs="Arial"/>
          <w:sz w:val="20"/>
          <w:szCs w:val="20"/>
        </w:rPr>
        <w:t>of</w:t>
      </w:r>
      <w:proofErr w:type="spellEnd"/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1" w:tgtFrame="_top" w:history="1"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</w:t>
      </w:r>
      <w:hyperlink r:id="rId12" w:tooltip="Classifications used by CZSO" w:history="1">
        <w:r w:rsidR="00D010F8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C</w:t>
        </w:r>
        <w:r w:rsidR="00252987" w:rsidRPr="0092457F">
          <w:rPr>
            <w:rStyle w:val="Hypertextovodkaz"/>
            <w:rFonts w:ascii="Arial" w:hAnsi="Arial" w:cs="Arial"/>
            <w:sz w:val="20"/>
            <w:szCs w:val="20"/>
            <w:lang w:val="en-GB"/>
          </w:rPr>
          <w:t>PA</w:t>
        </w:r>
      </w:hyperlink>
      <w:r w:rsidR="00252987" w:rsidRPr="009B6D57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6D57">
        <w:rPr>
          <w:rFonts w:ascii="Arial" w:hAnsi="Arial" w:cs="Arial"/>
          <w:sz w:val="20"/>
          <w:szCs w:val="20"/>
        </w:rPr>
        <w:t>The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B6D57">
        <w:rPr>
          <w:rFonts w:ascii="Arial" w:hAnsi="Arial" w:cs="Arial"/>
          <w:sz w:val="20"/>
          <w:szCs w:val="20"/>
        </w:rPr>
        <w:t>was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B6D57">
        <w:rPr>
          <w:rFonts w:ascii="Arial" w:hAnsi="Arial" w:cs="Arial"/>
          <w:sz w:val="20"/>
          <w:szCs w:val="20"/>
        </w:rPr>
        <w:t>edited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for</w:t>
      </w:r>
      <w:proofErr w:type="spellEnd"/>
      <w:r w:rsidRPr="009B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D57">
        <w:rPr>
          <w:rFonts w:ascii="Arial" w:hAnsi="Arial" w:cs="Arial"/>
          <w:sz w:val="20"/>
          <w:szCs w:val="20"/>
        </w:rPr>
        <w:t>language</w:t>
      </w:r>
      <w:proofErr w:type="spellEnd"/>
      <w:r w:rsidRPr="009B6D57">
        <w:rPr>
          <w:rFonts w:ascii="Arial" w:hAnsi="Arial" w:cs="Arial"/>
          <w:sz w:val="20"/>
          <w:szCs w:val="20"/>
        </w:rPr>
        <w:t>.</w:t>
      </w:r>
    </w:p>
    <w:sectPr w:rsidR="001810C4" w:rsidRPr="009B6D57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A0A20"/>
    <w:rsid w:val="00DC2EAD"/>
    <w:rsid w:val="00E12969"/>
    <w:rsid w:val="00E15526"/>
    <w:rsid w:val="00E20289"/>
    <w:rsid w:val="00E75DFA"/>
    <w:rsid w:val="00E81115"/>
    <w:rsid w:val="00E86EDF"/>
    <w:rsid w:val="00EA7E6E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revision_of_construction_prices_statistics" TargetMode="External"/><Relationship Id="rId12" Type="http://schemas.openxmlformats.org/officeDocument/2006/relationships/hyperlink" Target="https://www.czso.cz/csu/czso/classif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klasifik.nsf/i/klasifikace_produkce_%28cz_cpa%2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F18D-575E-4A63-8E12-94A9E9A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7480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Mgr. Petra Hochová</cp:lastModifiedBy>
  <cp:revision>9</cp:revision>
  <cp:lastPrinted>2012-04-03T11:40:00Z</cp:lastPrinted>
  <dcterms:created xsi:type="dcterms:W3CDTF">2014-02-17T11:55:00Z</dcterms:created>
  <dcterms:modified xsi:type="dcterms:W3CDTF">2018-05-09T09:28:00Z</dcterms:modified>
</cp:coreProperties>
</file>