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1B" w:rsidRPr="000350C8" w:rsidRDefault="001554C2" w:rsidP="001554C2">
      <w:pPr>
        <w:pStyle w:val="Nadpis11"/>
      </w:pPr>
      <w:bookmarkStart w:id="0" w:name="_Toc444112494"/>
      <w:bookmarkStart w:id="1" w:name="_Toc511215208"/>
      <w:r w:rsidRPr="009110F7">
        <w:t xml:space="preserve"> </w:t>
      </w:r>
      <w:bookmarkStart w:id="2" w:name="_Toc5708389"/>
      <w:r w:rsidRPr="000350C8">
        <w:t>1. Shrnutí</w:t>
      </w:r>
      <w:bookmarkEnd w:id="0"/>
      <w:bookmarkEnd w:id="1"/>
      <w:bookmarkEnd w:id="2"/>
    </w:p>
    <w:p w:rsidR="00AE30BE" w:rsidRDefault="000D6F4E" w:rsidP="00AE30BE">
      <w:pPr>
        <w:pStyle w:val="Normalodrka"/>
        <w:spacing w:after="100"/>
        <w:rPr>
          <w:spacing w:val="2"/>
        </w:rPr>
      </w:pPr>
      <w:r>
        <w:rPr>
          <w:spacing w:val="2"/>
        </w:rPr>
        <w:t>Hrubý domácí produkt se v roce 2018 zvýšil o 2,9 %</w:t>
      </w:r>
      <w:r w:rsidRPr="000D6F4E">
        <w:rPr>
          <w:rStyle w:val="Znakapoznpodarou"/>
          <w:spacing w:val="-4"/>
          <w:szCs w:val="20"/>
        </w:rPr>
        <w:footnoteReference w:id="1"/>
      </w:r>
      <w:r w:rsidR="002B72AA">
        <w:rPr>
          <w:spacing w:val="2"/>
        </w:rPr>
        <w:t>.</w:t>
      </w:r>
      <w:r>
        <w:rPr>
          <w:spacing w:val="2"/>
        </w:rPr>
        <w:t xml:space="preserve"> Meziroční dynamika tak v porovnání s předchozím rokem oslabila. Dominantním tahounem hospodářského růstu byla domácí poptávka, zejména spotřeba, která vzrostla o 3,3 %. Zároveň posílila investiční aktivita </w:t>
      </w:r>
      <w:r w:rsidR="00DE1237">
        <w:rPr>
          <w:spacing w:val="2"/>
        </w:rPr>
        <w:t xml:space="preserve">domácností, nefinančních podniků i vládních institucí. Celkem výdaje na tvorbu hrubého fixního kapitálu </w:t>
      </w:r>
      <w:r w:rsidR="00B42D5F">
        <w:rPr>
          <w:spacing w:val="2"/>
        </w:rPr>
        <w:t>loni</w:t>
      </w:r>
      <w:r w:rsidR="00DE1237">
        <w:rPr>
          <w:spacing w:val="2"/>
        </w:rPr>
        <w:t xml:space="preserve"> vzrostly o 10,4 %.</w:t>
      </w:r>
      <w:r>
        <w:rPr>
          <w:spacing w:val="2"/>
        </w:rPr>
        <w:t xml:space="preserve"> </w:t>
      </w:r>
      <w:r w:rsidR="00AE30BE">
        <w:rPr>
          <w:spacing w:val="2"/>
        </w:rPr>
        <w:t xml:space="preserve">Zahraniční poptávka přispěla k růstu méně než v předchozím roce, zejména kvůli </w:t>
      </w:r>
      <w:r w:rsidR="00D70289">
        <w:rPr>
          <w:spacing w:val="2"/>
        </w:rPr>
        <w:t>o</w:t>
      </w:r>
      <w:r w:rsidR="00AE30BE">
        <w:rPr>
          <w:spacing w:val="2"/>
        </w:rPr>
        <w:t>slab</w:t>
      </w:r>
      <w:r w:rsidR="00D70289">
        <w:rPr>
          <w:spacing w:val="2"/>
        </w:rPr>
        <w:t>ené dynamice</w:t>
      </w:r>
      <w:r w:rsidR="00AE30BE">
        <w:rPr>
          <w:spacing w:val="2"/>
        </w:rPr>
        <w:t xml:space="preserve"> růstu některých významných obchodních partnerů. </w:t>
      </w:r>
      <w:r w:rsidR="00DE1237">
        <w:rPr>
          <w:spacing w:val="2"/>
        </w:rPr>
        <w:t xml:space="preserve">Ve 4. čtvrtletí vzrostl HDP </w:t>
      </w:r>
      <w:r w:rsidR="00AE30BE">
        <w:rPr>
          <w:spacing w:val="2"/>
        </w:rPr>
        <w:t xml:space="preserve">meziročně </w:t>
      </w:r>
      <w:r w:rsidR="00DE1237">
        <w:rPr>
          <w:spacing w:val="2"/>
        </w:rPr>
        <w:t>o 2,6 %</w:t>
      </w:r>
      <w:r w:rsidR="00AE30BE">
        <w:rPr>
          <w:spacing w:val="2"/>
        </w:rPr>
        <w:t xml:space="preserve"> </w:t>
      </w:r>
      <w:r w:rsidR="00F72D71">
        <w:rPr>
          <w:spacing w:val="2"/>
        </w:rPr>
        <w:br/>
      </w:r>
      <w:r w:rsidR="00AE30BE">
        <w:rPr>
          <w:spacing w:val="2"/>
        </w:rPr>
        <w:t xml:space="preserve">a </w:t>
      </w:r>
      <w:proofErr w:type="spellStart"/>
      <w:r w:rsidR="00AE30BE">
        <w:rPr>
          <w:spacing w:val="2"/>
        </w:rPr>
        <w:t>mezičtvrtletně</w:t>
      </w:r>
      <w:proofErr w:type="spellEnd"/>
      <w:r w:rsidR="00AE30BE">
        <w:rPr>
          <w:spacing w:val="2"/>
        </w:rPr>
        <w:t xml:space="preserve"> o 0,</w:t>
      </w:r>
      <w:r w:rsidR="00AE30BE" w:rsidRPr="00AE30BE">
        <w:rPr>
          <w:spacing w:val="2"/>
        </w:rPr>
        <w:t>8</w:t>
      </w:r>
      <w:r w:rsidR="00AE30BE">
        <w:rPr>
          <w:spacing w:val="2"/>
        </w:rPr>
        <w:t xml:space="preserve"> %</w:t>
      </w:r>
      <w:r w:rsidR="00AE30BE" w:rsidRPr="00AE30BE">
        <w:rPr>
          <w:spacing w:val="2"/>
        </w:rPr>
        <w:t>.</w:t>
      </w:r>
      <w:r w:rsidR="00AE30BE">
        <w:rPr>
          <w:spacing w:val="2"/>
        </w:rPr>
        <w:t xml:space="preserve"> </w:t>
      </w:r>
    </w:p>
    <w:p w:rsidR="00C32631" w:rsidRDefault="00AE30BE" w:rsidP="00AE30BE">
      <w:pPr>
        <w:pStyle w:val="Normalodrka"/>
        <w:spacing w:after="100"/>
        <w:rPr>
          <w:spacing w:val="2"/>
        </w:rPr>
      </w:pPr>
      <w:r>
        <w:rPr>
          <w:spacing w:val="2"/>
        </w:rPr>
        <w:t>Hrubá přidaná hodnota vzrostla o 3,0 %. Domácí poptávka podpořila zejména odvětví služeb</w:t>
      </w:r>
      <w:r w:rsidR="002233D6">
        <w:rPr>
          <w:spacing w:val="2"/>
        </w:rPr>
        <w:t xml:space="preserve">. Nejvíce </w:t>
      </w:r>
      <w:r w:rsidR="007A65E1">
        <w:rPr>
          <w:spacing w:val="2"/>
        </w:rPr>
        <w:t xml:space="preserve">k růstu HPH loni </w:t>
      </w:r>
      <w:r w:rsidR="007A65E1">
        <w:t>přispělo</w:t>
      </w:r>
      <w:r w:rsidR="002233D6">
        <w:t xml:space="preserve"> váhově dominantní uskupení odvětví </w:t>
      </w:r>
      <w:r w:rsidR="002233D6">
        <w:rPr>
          <w:spacing w:val="-4"/>
        </w:rPr>
        <w:t>obchod, doprava, ubytování a </w:t>
      </w:r>
      <w:r w:rsidR="002233D6" w:rsidRPr="0059285E">
        <w:rPr>
          <w:spacing w:val="-4"/>
        </w:rPr>
        <w:t>pohostinství</w:t>
      </w:r>
      <w:r w:rsidR="002233D6">
        <w:rPr>
          <w:spacing w:val="-4"/>
        </w:rPr>
        <w:t>. V peněžnictví a pojišťovnictví dosáhl růst HPH pětiletého maxima (6,9</w:t>
      </w:r>
      <w:r w:rsidR="002233D6">
        <w:t> </w:t>
      </w:r>
      <w:r w:rsidR="007A65E1">
        <w:rPr>
          <w:spacing w:val="-4"/>
        </w:rPr>
        <w:t>%). Po</w:t>
      </w:r>
      <w:r w:rsidR="002233D6">
        <w:rPr>
          <w:spacing w:val="-4"/>
        </w:rPr>
        <w:t>dobným tempem se navyšovala přidaná hodnota rovněž v informačních a</w:t>
      </w:r>
      <w:r w:rsidR="002233D6">
        <w:t> </w:t>
      </w:r>
      <w:r w:rsidR="002233D6">
        <w:rPr>
          <w:spacing w:val="-4"/>
        </w:rPr>
        <w:t xml:space="preserve">komunikačních činnostech. </w:t>
      </w:r>
      <w:r w:rsidR="002233D6">
        <w:rPr>
          <w:spacing w:val="2"/>
        </w:rPr>
        <w:t xml:space="preserve">Na druhé straně exportně zaměřený zpracovatelský průmysl k růstu HPH přispěl méně výrazně než v předchozích letech.  </w:t>
      </w:r>
    </w:p>
    <w:p w:rsidR="009E1120" w:rsidRDefault="00C32631" w:rsidP="00AE30BE">
      <w:pPr>
        <w:pStyle w:val="Normalodrka"/>
        <w:spacing w:after="100"/>
        <w:rPr>
          <w:spacing w:val="2"/>
        </w:rPr>
      </w:pPr>
      <w:r>
        <w:rPr>
          <w:spacing w:val="2"/>
        </w:rPr>
        <w:t>Hodnota vývozu zboží loni vzrostla o 3,4 %. Zpomalení meziroční dynamiky lze spojit s n</w:t>
      </w:r>
      <w:r w:rsidR="00B42D5F">
        <w:rPr>
          <w:spacing w:val="2"/>
        </w:rPr>
        <w:t>ižším růstem exportu do Německa</w:t>
      </w:r>
      <w:r>
        <w:rPr>
          <w:spacing w:val="2"/>
        </w:rPr>
        <w:t xml:space="preserve"> a také s prvním poklesem hodnoty vývozu motorových vozidel od roku 2009. Na druhé straně posílil vývoz do menších destinací, jako např. do Nizozemska, Španělska nebo Švédska. </w:t>
      </w:r>
      <w:r w:rsidR="003C3D2C">
        <w:rPr>
          <w:spacing w:val="2"/>
        </w:rPr>
        <w:t xml:space="preserve">Velmi výrazně rostl export počítačů, elektronických a optických přístrojů (15,7 %). </w:t>
      </w:r>
      <w:r w:rsidR="00FC1ED4">
        <w:rPr>
          <w:spacing w:val="2"/>
        </w:rPr>
        <w:t>Hodnota d</w:t>
      </w:r>
      <w:r w:rsidR="003C3D2C">
        <w:rPr>
          <w:spacing w:val="2"/>
        </w:rPr>
        <w:t>ovoz</w:t>
      </w:r>
      <w:r w:rsidR="00FC1ED4">
        <w:rPr>
          <w:spacing w:val="2"/>
        </w:rPr>
        <w:t>u zboží</w:t>
      </w:r>
      <w:r w:rsidR="003C3D2C">
        <w:rPr>
          <w:spacing w:val="2"/>
        </w:rPr>
        <w:t xml:space="preserve"> </w:t>
      </w:r>
      <w:r w:rsidR="00FC1ED4">
        <w:rPr>
          <w:spacing w:val="2"/>
        </w:rPr>
        <w:t>vzrostl</w:t>
      </w:r>
      <w:r w:rsidR="00715502">
        <w:rPr>
          <w:spacing w:val="2"/>
        </w:rPr>
        <w:t>a</w:t>
      </w:r>
      <w:r w:rsidR="00FC1ED4">
        <w:rPr>
          <w:spacing w:val="2"/>
        </w:rPr>
        <w:t xml:space="preserve"> o 4,7 %. I kvůli vyšší dynamice importu se výsledný přebytek bilance obchodu se zbožím meziročně snížil o 41,2 mld. korun na 122,3 mld. </w:t>
      </w:r>
      <w:r w:rsidR="003B2AD1">
        <w:rPr>
          <w:spacing w:val="2"/>
        </w:rPr>
        <w:t>Domácí ekonomika dosáhla negativního salda prvotních důchodů s nerezidenty ve výši 270,8 mld. korun. Nejvýrazněji na tento deficit působil odliv zisků z přímých investic zahraničních vlastníků ve výši 414,6 mld. korun (7,8 % HDP).</w:t>
      </w:r>
    </w:p>
    <w:p w:rsidR="00152F4F" w:rsidRDefault="00B930CE" w:rsidP="00AE30BE">
      <w:pPr>
        <w:pStyle w:val="Normalodrka"/>
        <w:spacing w:after="100"/>
        <w:rPr>
          <w:spacing w:val="2"/>
        </w:rPr>
      </w:pPr>
      <w:r>
        <w:rPr>
          <w:spacing w:val="2"/>
        </w:rPr>
        <w:t>Spotřebitelské ceny se loni meziročně zvýšily o 2,1 %. Klíčový vliv měly ceny bydlení a energií. Rostly totiž ceny nájmů (3,0 %) i ceny elektřiny, plynu a energií (2,1 %). Zvýšení cen ropy mělo za následek i</w:t>
      </w:r>
      <w:r w:rsidR="002E792B">
        <w:rPr>
          <w:spacing w:val="2"/>
        </w:rPr>
        <w:t> </w:t>
      </w:r>
      <w:r>
        <w:rPr>
          <w:spacing w:val="2"/>
        </w:rPr>
        <w:t xml:space="preserve">vyšší růst nákladů na provoz dopravních prostředků (5,3 %). Ceny potravin loni vzrostly o 1,3 %. Ceny ropy </w:t>
      </w:r>
      <w:r w:rsidR="00B42D5F">
        <w:rPr>
          <w:spacing w:val="2"/>
        </w:rPr>
        <w:t>tlačily</w:t>
      </w:r>
      <w:r>
        <w:rPr>
          <w:spacing w:val="2"/>
        </w:rPr>
        <w:t xml:space="preserve"> vzhůru také ceny průmyslových výrobců v domácí ekonomice i v zahraničí. Nižší úroda se podepsala na dynamice cen rostlinné výroby, zejména obilovin (7,4 %).</w:t>
      </w:r>
    </w:p>
    <w:p w:rsidR="002F1DCB" w:rsidRPr="007A170B" w:rsidRDefault="002F1DCB" w:rsidP="00AE30BE">
      <w:pPr>
        <w:pStyle w:val="Normalodrka"/>
        <w:spacing w:after="100"/>
        <w:rPr>
          <w:spacing w:val="-2"/>
        </w:rPr>
      </w:pPr>
      <w:r w:rsidRPr="007A170B">
        <w:rPr>
          <w:spacing w:val="-2"/>
        </w:rPr>
        <w:t>P</w:t>
      </w:r>
      <w:r w:rsidR="00DF4ADF" w:rsidRPr="007A170B">
        <w:rPr>
          <w:spacing w:val="-2"/>
        </w:rPr>
        <w:t>očet pracovníků</w:t>
      </w:r>
      <w:r w:rsidR="00DF4ADF" w:rsidRPr="007A170B">
        <w:rPr>
          <w:rStyle w:val="Znakapoznpodarou"/>
          <w:color w:val="0D0D0D" w:themeColor="text1" w:themeTint="F2"/>
          <w:spacing w:val="-2"/>
        </w:rPr>
        <w:footnoteReference w:id="2"/>
      </w:r>
      <w:r w:rsidR="00DF4ADF" w:rsidRPr="007A170B">
        <w:rPr>
          <w:spacing w:val="-2"/>
        </w:rPr>
        <w:t xml:space="preserve"> </w:t>
      </w:r>
      <w:r w:rsidRPr="007A170B">
        <w:rPr>
          <w:spacing w:val="-2"/>
        </w:rPr>
        <w:t xml:space="preserve">se loni meziročně </w:t>
      </w:r>
      <w:r w:rsidR="00DF4ADF" w:rsidRPr="007A170B">
        <w:rPr>
          <w:spacing w:val="-2"/>
        </w:rPr>
        <w:t xml:space="preserve">zvýšil o 1,6 %, podobně jako v předchozích třech letech. Přesto bylo ve druhé polovině roku </w:t>
      </w:r>
      <w:r w:rsidR="007A170B">
        <w:rPr>
          <w:spacing w:val="-2"/>
        </w:rPr>
        <w:t xml:space="preserve">patrné </w:t>
      </w:r>
      <w:r w:rsidR="00DF4ADF" w:rsidRPr="007A170B">
        <w:rPr>
          <w:spacing w:val="-2"/>
        </w:rPr>
        <w:t>jisté zvolně</w:t>
      </w:r>
      <w:r w:rsidR="007A170B">
        <w:rPr>
          <w:spacing w:val="-2"/>
        </w:rPr>
        <w:t xml:space="preserve">ní </w:t>
      </w:r>
      <w:proofErr w:type="spellStart"/>
      <w:r w:rsidR="007A170B">
        <w:rPr>
          <w:spacing w:val="-2"/>
        </w:rPr>
        <w:t>mezičtvrtletní</w:t>
      </w:r>
      <w:proofErr w:type="spellEnd"/>
      <w:r w:rsidR="007A170B">
        <w:rPr>
          <w:spacing w:val="-2"/>
        </w:rPr>
        <w:t xml:space="preserve"> dynamiky.</w:t>
      </w:r>
      <w:r w:rsidR="00DF4ADF" w:rsidRPr="007A170B">
        <w:rPr>
          <w:spacing w:val="-2"/>
        </w:rPr>
        <w:t xml:space="preserve"> Ve 4. č</w:t>
      </w:r>
      <w:r w:rsidR="007A170B">
        <w:rPr>
          <w:spacing w:val="-2"/>
        </w:rPr>
        <w:t>tvrtletí v Česku pracovalo 5,45</w:t>
      </w:r>
      <w:r w:rsidR="007A170B" w:rsidRPr="007A170B">
        <w:rPr>
          <w:spacing w:val="-2"/>
        </w:rPr>
        <w:t> </w:t>
      </w:r>
      <w:r w:rsidR="00DF4ADF" w:rsidRPr="007A170B">
        <w:rPr>
          <w:spacing w:val="-2"/>
        </w:rPr>
        <w:t xml:space="preserve">mil. osob, nejvíce v novodobé historii. K meziročnímu růstu zaměstnanosti o </w:t>
      </w:r>
      <w:r w:rsidRPr="007A170B">
        <w:rPr>
          <w:spacing w:val="-2"/>
        </w:rPr>
        <w:t>83 tisíc osob přispělo zejména</w:t>
      </w:r>
      <w:r w:rsidR="00DF4ADF" w:rsidRPr="007A170B">
        <w:rPr>
          <w:spacing w:val="-2"/>
        </w:rPr>
        <w:t xml:space="preserve"> vyšší zapojení dříve ekonomicky neaktivních. Obecná míra nezaměstna</w:t>
      </w:r>
      <w:r w:rsidRPr="007A170B">
        <w:rPr>
          <w:spacing w:val="-2"/>
        </w:rPr>
        <w:t>nosti se přiblížila</w:t>
      </w:r>
      <w:r w:rsidR="006C484F">
        <w:rPr>
          <w:spacing w:val="-2"/>
        </w:rPr>
        <w:t xml:space="preserve"> ke</w:t>
      </w:r>
      <w:r w:rsidRPr="007A170B">
        <w:rPr>
          <w:spacing w:val="-2"/>
        </w:rPr>
        <w:t xml:space="preserve"> 2 %, během roku 2018 ale klesala již jen nepatrně. Přesto</w:t>
      </w:r>
      <w:r w:rsidR="00DF4ADF" w:rsidRPr="007A170B">
        <w:rPr>
          <w:spacing w:val="-2"/>
        </w:rPr>
        <w:t xml:space="preserve"> </w:t>
      </w:r>
      <w:r w:rsidRPr="007A170B">
        <w:rPr>
          <w:spacing w:val="-2"/>
        </w:rPr>
        <w:t>zůstalo Česko dál</w:t>
      </w:r>
      <w:r w:rsidR="00B42D5F">
        <w:rPr>
          <w:spacing w:val="-2"/>
        </w:rPr>
        <w:t>e</w:t>
      </w:r>
      <w:r w:rsidR="00DF4ADF" w:rsidRPr="007A170B">
        <w:rPr>
          <w:spacing w:val="-2"/>
        </w:rPr>
        <w:t xml:space="preserve"> zemí </w:t>
      </w:r>
      <w:r w:rsidR="00B42D5F">
        <w:rPr>
          <w:spacing w:val="-2"/>
        </w:rPr>
        <w:t>s nejnižší nezaměstnaností v EU;</w:t>
      </w:r>
      <w:r w:rsidRPr="007A170B">
        <w:rPr>
          <w:spacing w:val="-2"/>
        </w:rPr>
        <w:t xml:space="preserve"> primát drželo i </w:t>
      </w:r>
      <w:r w:rsidR="00AA4282" w:rsidRPr="007A170B">
        <w:rPr>
          <w:spacing w:val="-2"/>
        </w:rPr>
        <w:t xml:space="preserve">díky </w:t>
      </w:r>
      <w:r w:rsidRPr="007A170B">
        <w:rPr>
          <w:spacing w:val="-2"/>
        </w:rPr>
        <w:t>v</w:t>
      </w:r>
      <w:r w:rsidR="00AA4282" w:rsidRPr="007A170B">
        <w:rPr>
          <w:spacing w:val="-2"/>
        </w:rPr>
        <w:t xml:space="preserve">ysoké </w:t>
      </w:r>
      <w:r w:rsidRPr="007A170B">
        <w:rPr>
          <w:spacing w:val="-2"/>
        </w:rPr>
        <w:t>míře volných pracovních míst</w:t>
      </w:r>
      <w:r w:rsidR="00AA4282" w:rsidRPr="007A170B">
        <w:rPr>
          <w:spacing w:val="-2"/>
        </w:rPr>
        <w:t>. Neuspokojená poptávka po pracovnících</w:t>
      </w:r>
      <w:r w:rsidR="007A170B" w:rsidRPr="007A170B">
        <w:rPr>
          <w:spacing w:val="-2"/>
        </w:rPr>
        <w:t xml:space="preserve"> </w:t>
      </w:r>
      <w:r w:rsidR="007A170B">
        <w:rPr>
          <w:spacing w:val="-2"/>
        </w:rPr>
        <w:t xml:space="preserve">vedla k dalšímu </w:t>
      </w:r>
      <w:r w:rsidR="007A170B" w:rsidRPr="007A170B">
        <w:rPr>
          <w:spacing w:val="-2"/>
        </w:rPr>
        <w:t>navyšování mz</w:t>
      </w:r>
      <w:r w:rsidR="007A170B">
        <w:rPr>
          <w:spacing w:val="-2"/>
        </w:rPr>
        <w:t>dových nákladů v ekonomice</w:t>
      </w:r>
      <w:r w:rsidR="00AA4282" w:rsidRPr="007A170B">
        <w:rPr>
          <w:spacing w:val="-2"/>
        </w:rPr>
        <w:t>. Růst průměrné mzdy sílil</w:t>
      </w:r>
      <w:r w:rsidR="00AA4282" w:rsidRPr="007A170B">
        <w:rPr>
          <w:rFonts w:cs="Arial"/>
          <w:color w:val="0D0D0D" w:themeColor="text1" w:themeTint="F2"/>
          <w:spacing w:val="-2"/>
        </w:rPr>
        <w:t xml:space="preserve"> již pátým rokem v řadě (až na </w:t>
      </w:r>
      <w:r w:rsidR="00AA4282" w:rsidRPr="007A170B">
        <w:rPr>
          <w:spacing w:val="-2"/>
        </w:rPr>
        <w:t>8,1 %)</w:t>
      </w:r>
      <w:r w:rsidR="00AA4282" w:rsidRPr="007A170B">
        <w:rPr>
          <w:rFonts w:cs="Arial"/>
          <w:color w:val="0D0D0D" w:themeColor="text1" w:themeTint="F2"/>
          <w:spacing w:val="-2"/>
        </w:rPr>
        <w:t xml:space="preserve">, </w:t>
      </w:r>
      <w:r w:rsidR="00AA4282" w:rsidRPr="007A170B">
        <w:rPr>
          <w:spacing w:val="-2"/>
        </w:rPr>
        <w:t xml:space="preserve">ve 4. čtvrtletí </w:t>
      </w:r>
      <w:r w:rsidR="00EB4BC5">
        <w:rPr>
          <w:spacing w:val="-2"/>
        </w:rPr>
        <w:t xml:space="preserve">2018 </w:t>
      </w:r>
      <w:r w:rsidR="00AA4282" w:rsidRPr="007A170B">
        <w:rPr>
          <w:spacing w:val="-2"/>
        </w:rPr>
        <w:t>ale tempo mírně oslabilo (6,9 %). Souviselo to hlavně s vývojem v odvětvích s dominancí veřejného sek</w:t>
      </w:r>
      <w:r w:rsidR="00665982" w:rsidRPr="007A170B">
        <w:rPr>
          <w:spacing w:val="-2"/>
        </w:rPr>
        <w:t>toru, ke zvolnění ale došlo i v sektoru nefinančních podniků.</w:t>
      </w:r>
    </w:p>
    <w:p w:rsidR="00AE797C" w:rsidRDefault="00AE797C" w:rsidP="006B0514">
      <w:pPr>
        <w:pStyle w:val="Normalodrka"/>
        <w:spacing w:after="100"/>
      </w:pPr>
      <w:r>
        <w:t xml:space="preserve">Loni se pětkrát zvyšovala dvoutýdenní </w:t>
      </w:r>
      <w:proofErr w:type="spellStart"/>
      <w:r>
        <w:t>repo</w:t>
      </w:r>
      <w:proofErr w:type="spellEnd"/>
      <w:r>
        <w:t xml:space="preserve"> sazba (z 0,5 % na 1,75 %). Tento impuls kromě mezibankovních sazeb </w:t>
      </w:r>
      <w:r w:rsidR="00D70289">
        <w:t xml:space="preserve">vedl k pohybu </w:t>
      </w:r>
      <w:r>
        <w:t xml:space="preserve">i některé úrokové sazby na klientských účtech. Rostlo úročení úvěrů pro domácnosti i podniky. </w:t>
      </w:r>
    </w:p>
    <w:p w:rsidR="00A50D73" w:rsidRPr="00EF7C14" w:rsidRDefault="00715502" w:rsidP="00E1444C">
      <w:pPr>
        <w:pStyle w:val="Normalodrka"/>
        <w:spacing w:after="100"/>
        <w:rPr>
          <w:sz w:val="2"/>
          <w:szCs w:val="2"/>
        </w:rPr>
      </w:pPr>
      <w:r w:rsidRPr="00EF7C14">
        <w:rPr>
          <w:spacing w:val="-2"/>
        </w:rPr>
        <w:t xml:space="preserve">Přestože saldo </w:t>
      </w:r>
      <w:r w:rsidRPr="00EF7C14">
        <w:rPr>
          <w:rFonts w:cs="Arial"/>
          <w:spacing w:val="-2"/>
          <w:szCs w:val="20"/>
        </w:rPr>
        <w:t>hospodaření státního rozpočtu (SR) dosáhlo loni v pokladním plnění jen mírného přebytku (</w:t>
      </w:r>
      <w:r w:rsidRPr="00EF7C14">
        <w:rPr>
          <w:spacing w:val="-2"/>
        </w:rPr>
        <w:t>+2,9 mld. korun), šlo o druhý nejlepší výsledek po roce 1995.</w:t>
      </w:r>
      <w:r w:rsidR="00BB453F" w:rsidRPr="00EF7C14">
        <w:rPr>
          <w:spacing w:val="-2"/>
        </w:rPr>
        <w:t xml:space="preserve"> </w:t>
      </w:r>
      <w:r w:rsidR="00723435" w:rsidRPr="00EF7C14">
        <w:rPr>
          <w:spacing w:val="-2"/>
        </w:rPr>
        <w:t>S</w:t>
      </w:r>
      <w:r w:rsidR="00BB453F" w:rsidRPr="00EF7C14">
        <w:rPr>
          <w:spacing w:val="-2"/>
        </w:rPr>
        <w:t>aldo</w:t>
      </w:r>
      <w:r w:rsidR="00723435" w:rsidRPr="00EF7C14">
        <w:rPr>
          <w:spacing w:val="-2"/>
        </w:rPr>
        <w:t xml:space="preserve"> stej</w:t>
      </w:r>
      <w:r w:rsidR="00BB453F" w:rsidRPr="00EF7C14">
        <w:rPr>
          <w:spacing w:val="-2"/>
        </w:rPr>
        <w:t xml:space="preserve">ně jako v letech 2016 i 2017 výrazně předčilo rozpočtové očekávání. </w:t>
      </w:r>
      <w:r w:rsidR="00723435" w:rsidRPr="00EF7C14">
        <w:rPr>
          <w:spacing w:val="-2"/>
        </w:rPr>
        <w:t xml:space="preserve">Celostátní výběr daňových příjmů, tažený hlavně vyšším inkasem pojistného na sociální zabezpečení, rostl nejsilnějším tempem od konjunkturního roku 2007. </w:t>
      </w:r>
      <w:r w:rsidR="00FA7AEC" w:rsidRPr="00EF7C14">
        <w:rPr>
          <w:spacing w:val="-2"/>
        </w:rPr>
        <w:t>Svižně ale posílily</w:t>
      </w:r>
      <w:r w:rsidR="00723435" w:rsidRPr="00EF7C14">
        <w:rPr>
          <w:spacing w:val="-2"/>
        </w:rPr>
        <w:t xml:space="preserve"> i celkové výdaje SR </w:t>
      </w:r>
      <w:r w:rsidR="00723435" w:rsidRPr="00EF7C14">
        <w:rPr>
          <w:rFonts w:cs="Arial"/>
          <w:color w:val="0D0D0D" w:themeColor="text1" w:themeTint="F2"/>
          <w:spacing w:val="-2"/>
        </w:rPr>
        <w:t>(+</w:t>
      </w:r>
      <w:r w:rsidR="00723435" w:rsidRPr="00EF7C14">
        <w:rPr>
          <w:spacing w:val="-2"/>
        </w:rPr>
        <w:t xml:space="preserve">9,5 %) podpořené na rozdíl od předešlých dvou let </w:t>
      </w:r>
      <w:r w:rsidR="00FA7AEC" w:rsidRPr="00EF7C14">
        <w:rPr>
          <w:spacing w:val="-2"/>
        </w:rPr>
        <w:t xml:space="preserve">i </w:t>
      </w:r>
      <w:r w:rsidR="00723435" w:rsidRPr="00EF7C14">
        <w:rPr>
          <w:spacing w:val="-2"/>
        </w:rPr>
        <w:t xml:space="preserve">silnějšími investicemi. Čerpání prostředků z rozpočtu EU zrychlilo, zvýšily se ale i výdaje na výhradně národní projekty, jež byly v první polovině roku utlumené. </w:t>
      </w:r>
      <w:r w:rsidR="00723435" w:rsidRPr="00EF7C14">
        <w:rPr>
          <w:spacing w:val="-2"/>
          <w:szCs w:val="20"/>
        </w:rPr>
        <w:t>Výdaje na důchody vzrostly nejvíce za posledních sedm let (4,7</w:t>
      </w:r>
      <w:r w:rsidR="00723435" w:rsidRPr="00EF7C14">
        <w:rPr>
          <w:spacing w:val="-2"/>
        </w:rPr>
        <w:t> </w:t>
      </w:r>
      <w:r w:rsidR="00723435" w:rsidRPr="00EF7C14">
        <w:rPr>
          <w:spacing w:val="-2"/>
          <w:szCs w:val="20"/>
        </w:rPr>
        <w:t>%), saldo důchodového účtu přesto poprvé po roce 2008 skončilo přebytkem. Sektor vládních institucí vykáz</w:t>
      </w:r>
      <w:r w:rsidR="00FA7AEC" w:rsidRPr="00EF7C14">
        <w:rPr>
          <w:spacing w:val="-2"/>
          <w:szCs w:val="20"/>
        </w:rPr>
        <w:t>al kladné saldo hospodaření (0,8</w:t>
      </w:r>
      <w:r w:rsidR="00723435" w:rsidRPr="00EF7C14">
        <w:rPr>
          <w:spacing w:val="-2"/>
          <w:szCs w:val="20"/>
        </w:rPr>
        <w:t>9 % HDP), ve srovnání s roke</w:t>
      </w:r>
      <w:r w:rsidR="00EB4BC5" w:rsidRPr="00EF7C14">
        <w:rPr>
          <w:spacing w:val="-2"/>
          <w:szCs w:val="20"/>
        </w:rPr>
        <w:t>m 2017 ale bezmála</w:t>
      </w:r>
      <w:r w:rsidR="00723435" w:rsidRPr="00EF7C14">
        <w:rPr>
          <w:spacing w:val="-2"/>
          <w:szCs w:val="20"/>
        </w:rPr>
        <w:t xml:space="preserve"> o polovinu nižší.</w:t>
      </w:r>
    </w:p>
    <w:sectPr w:rsidR="00A50D73" w:rsidRPr="00EF7C14" w:rsidSect="00EF7C14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737" w:gutter="0"/>
      <w:pgNumType w:start="4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DFF835" w15:done="0"/>
  <w15:commentEx w15:paraId="4A97ECF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12CEEF" w16cid:durableId="1FBE60B2"/>
  <w16cid:commentId w16cid:paraId="510EBE5F" w16cid:durableId="1FBE6564"/>
  <w16cid:commentId w16cid:paraId="2BBC27AD" w16cid:durableId="1FBE6E48"/>
  <w16cid:commentId w16cid:paraId="64F0BE47" w16cid:durableId="1FBE7339"/>
  <w16cid:commentId w16cid:paraId="061FEE45" w16cid:durableId="1FBE868D"/>
  <w16cid:commentId w16cid:paraId="180AB565" w16cid:durableId="1FBE8A4D"/>
  <w16cid:commentId w16cid:paraId="4FDB8EDF" w16cid:durableId="1FBE88D5"/>
  <w16cid:commentId w16cid:paraId="6709F746" w16cid:durableId="1FBE975B"/>
  <w16cid:commentId w16cid:paraId="2323FC13" w16cid:durableId="1FBE984D"/>
  <w16cid:commentId w16cid:paraId="28C26757" w16cid:durableId="1FBE9A64"/>
  <w16cid:commentId w16cid:paraId="28F690F6" w16cid:durableId="1FBEA05F"/>
  <w16cid:commentId w16cid:paraId="72A0F35B" w16cid:durableId="1FBF3BF8"/>
  <w16cid:commentId w16cid:paraId="17D51B1D" w16cid:durableId="1FBF3D1F"/>
  <w16cid:commentId w16cid:paraId="1905EDB9" w16cid:durableId="1FBFAD59"/>
  <w16cid:commentId w16cid:paraId="769B3E23" w16cid:durableId="1FBFC02F"/>
  <w16cid:commentId w16cid:paraId="4941CE09" w16cid:durableId="1FBFC811"/>
  <w16cid:commentId w16cid:paraId="3F6235A8" w16cid:durableId="1FC0B704"/>
  <w16cid:commentId w16cid:paraId="57663EE7" w16cid:durableId="1FC1147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D9D" w:rsidRDefault="00B26D9D" w:rsidP="00E71A58">
      <w:r>
        <w:separator/>
      </w:r>
    </w:p>
  </w:endnote>
  <w:endnote w:type="continuationSeparator" w:id="0">
    <w:p w:rsidR="00B26D9D" w:rsidRDefault="00B26D9D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5F" w:rsidRPr="00932443" w:rsidRDefault="00B42D5F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5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1AF1"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="004F1AF1" w:rsidRPr="00932443">
      <w:rPr>
        <w:szCs w:val="16"/>
      </w:rPr>
      <w:fldChar w:fldCharType="separate"/>
    </w:r>
    <w:r w:rsidR="00EF7C14">
      <w:rPr>
        <w:szCs w:val="16"/>
      </w:rPr>
      <w:t>4</w:t>
    </w:r>
    <w:r w:rsidR="004F1AF1" w:rsidRPr="00932443">
      <w:rPr>
        <w:szCs w:val="16"/>
      </w:rPr>
      <w:fldChar w:fldCharType="end"/>
    </w:r>
    <w:r w:rsidRPr="00932443">
      <w:rPr>
        <w:szCs w:val="16"/>
      </w:rPr>
      <w:tab/>
    </w:r>
    <w:r>
      <w:t>rok 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5F" w:rsidRPr="00932443" w:rsidRDefault="00B42D5F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6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t>rok 2018</w:t>
    </w:r>
    <w:r w:rsidRPr="00932443">
      <w:rPr>
        <w:szCs w:val="16"/>
      </w:rPr>
      <w:tab/>
    </w:r>
    <w:r w:rsidR="004F1AF1"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="004F1AF1" w:rsidRPr="00932443">
      <w:rPr>
        <w:rStyle w:val="ZpatChar"/>
        <w:szCs w:val="16"/>
      </w:rPr>
      <w:fldChar w:fldCharType="separate"/>
    </w:r>
    <w:r w:rsidR="00EF7C14">
      <w:rPr>
        <w:rStyle w:val="ZpatChar"/>
        <w:szCs w:val="16"/>
      </w:rPr>
      <w:t>1</w:t>
    </w:r>
    <w:r w:rsidR="004F1AF1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D9D" w:rsidRDefault="00B26D9D" w:rsidP="00E71A58">
      <w:r>
        <w:separator/>
      </w:r>
    </w:p>
  </w:footnote>
  <w:footnote w:type="continuationSeparator" w:id="0">
    <w:p w:rsidR="00B26D9D" w:rsidRDefault="00B26D9D" w:rsidP="00E71A58">
      <w:r>
        <w:continuationSeparator/>
      </w:r>
    </w:p>
  </w:footnote>
  <w:footnote w:id="1">
    <w:p w:rsidR="00B42D5F" w:rsidRPr="0021507A" w:rsidRDefault="00B42D5F" w:rsidP="000D6F4E">
      <w:pPr>
        <w:pStyle w:val="Textpoznpodarou"/>
        <w:rPr>
          <w:sz w:val="16"/>
          <w:szCs w:val="16"/>
        </w:rPr>
      </w:pPr>
      <w:r w:rsidRPr="0021507A">
        <w:rPr>
          <w:rStyle w:val="Znakapoznpodarou"/>
          <w:sz w:val="16"/>
          <w:szCs w:val="16"/>
        </w:rPr>
        <w:footnoteRef/>
      </w:r>
      <w:r w:rsidRPr="0021507A">
        <w:rPr>
          <w:sz w:val="16"/>
          <w:szCs w:val="16"/>
        </w:rPr>
        <w:t xml:space="preserve"> Data o</w:t>
      </w:r>
      <w:r>
        <w:rPr>
          <w:sz w:val="16"/>
          <w:szCs w:val="16"/>
        </w:rPr>
        <w:t> </w:t>
      </w:r>
      <w:r w:rsidRPr="0021507A">
        <w:rPr>
          <w:sz w:val="16"/>
          <w:szCs w:val="16"/>
        </w:rPr>
        <w:t>HDP, hrubé přidané hodnotě a</w:t>
      </w:r>
      <w:r>
        <w:rPr>
          <w:sz w:val="16"/>
          <w:szCs w:val="16"/>
        </w:rPr>
        <w:t> </w:t>
      </w:r>
      <w:r w:rsidRPr="0021507A">
        <w:rPr>
          <w:sz w:val="16"/>
          <w:szCs w:val="16"/>
        </w:rPr>
        <w:t>jejich složkách jsou vyjádřena ve stálých cenách a</w:t>
      </w:r>
      <w:r>
        <w:rPr>
          <w:sz w:val="16"/>
          <w:szCs w:val="16"/>
        </w:rPr>
        <w:t> </w:t>
      </w:r>
      <w:r w:rsidRPr="0021507A">
        <w:rPr>
          <w:sz w:val="16"/>
          <w:szCs w:val="16"/>
        </w:rPr>
        <w:t>v očištění o</w:t>
      </w:r>
      <w:r>
        <w:rPr>
          <w:sz w:val="16"/>
          <w:szCs w:val="16"/>
        </w:rPr>
        <w:t> </w:t>
      </w:r>
      <w:r w:rsidRPr="0021507A">
        <w:rPr>
          <w:sz w:val="16"/>
          <w:szCs w:val="16"/>
        </w:rPr>
        <w:t>sezónní a kalendářní vlivy.</w:t>
      </w:r>
    </w:p>
  </w:footnote>
  <w:footnote w:id="2">
    <w:p w:rsidR="00B42D5F" w:rsidRPr="00B4223A" w:rsidRDefault="00B42D5F" w:rsidP="00DF4ADF">
      <w:pPr>
        <w:pStyle w:val="Textpoznpodarou"/>
        <w:jc w:val="both"/>
        <w:rPr>
          <w:sz w:val="16"/>
          <w:szCs w:val="16"/>
        </w:rPr>
      </w:pPr>
      <w:r w:rsidRPr="00B4223A">
        <w:rPr>
          <w:rStyle w:val="Znakapoznpodarou"/>
          <w:sz w:val="16"/>
          <w:szCs w:val="16"/>
        </w:rPr>
        <w:footnoteRef/>
      </w:r>
      <w:r w:rsidRPr="00B4223A">
        <w:rPr>
          <w:sz w:val="16"/>
          <w:szCs w:val="16"/>
        </w:rPr>
        <w:t xml:space="preserve"> </w:t>
      </w:r>
      <w:r>
        <w:rPr>
          <w:sz w:val="16"/>
          <w:szCs w:val="16"/>
        </w:rPr>
        <w:t>Údaje o zaměstnanosti</w:t>
      </w:r>
      <w:r w:rsidRPr="00B4223A">
        <w:rPr>
          <w:sz w:val="16"/>
          <w:szCs w:val="16"/>
        </w:rPr>
        <w:t xml:space="preserve"> </w:t>
      </w:r>
      <w:r>
        <w:rPr>
          <w:sz w:val="16"/>
          <w:szCs w:val="16"/>
        </w:rPr>
        <w:t>jsou uvedeny v pojetí národních účtů a</w:t>
      </w:r>
      <w:r w:rsidRPr="00B4223A">
        <w:rPr>
          <w:sz w:val="16"/>
          <w:szCs w:val="16"/>
        </w:rPr>
        <w:t> očištěn</w:t>
      </w:r>
      <w:r>
        <w:rPr>
          <w:sz w:val="16"/>
          <w:szCs w:val="16"/>
        </w:rPr>
        <w:t>y</w:t>
      </w:r>
      <w:r w:rsidRPr="00B4223A">
        <w:rPr>
          <w:sz w:val="16"/>
          <w:szCs w:val="16"/>
        </w:rPr>
        <w:t xml:space="preserve"> o sezónní vlivy.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5F" w:rsidRDefault="00B42D5F" w:rsidP="00937AE2">
    <w:pPr>
      <w:pStyle w:val="Zhlav"/>
    </w:pPr>
    <w:r>
      <w:t>Vývoj ekonomiky České republiky</w:t>
    </w:r>
  </w:p>
  <w:p w:rsidR="00B42D5F" w:rsidRPr="006F5416" w:rsidRDefault="00B42D5F" w:rsidP="00937AE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5F" w:rsidRDefault="00B42D5F" w:rsidP="00937AE2">
    <w:pPr>
      <w:pStyle w:val="Zhlav"/>
    </w:pPr>
    <w:r>
      <w:t>Vývoj ekonomiky České republiky</w:t>
    </w:r>
  </w:p>
  <w:p w:rsidR="00B42D5F" w:rsidRPr="006F5416" w:rsidRDefault="00B42D5F" w:rsidP="00937A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75pt;height:10.7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21"/>
  </w:num>
  <w:num w:numId="14">
    <w:abstractNumId w:val="11"/>
  </w:num>
  <w:num w:numId="15">
    <w:abstractNumId w:val="17"/>
  </w:num>
  <w:num w:numId="16">
    <w:abstractNumId w:val="13"/>
  </w:num>
  <w:num w:numId="17">
    <w:abstractNumId w:val="22"/>
  </w:num>
  <w:num w:numId="18">
    <w:abstractNumId w:val="18"/>
  </w:num>
  <w:num w:numId="19">
    <w:abstractNumId w:val="23"/>
  </w:num>
  <w:num w:numId="20">
    <w:abstractNumId w:val="24"/>
  </w:num>
  <w:num w:numId="21">
    <w:abstractNumId w:val="20"/>
  </w:num>
  <w:num w:numId="22">
    <w:abstractNumId w:val="16"/>
  </w:num>
  <w:num w:numId="23">
    <w:abstractNumId w:val="14"/>
  </w:num>
  <w:num w:numId="24">
    <w:abstractNumId w:val="15"/>
  </w:num>
  <w:num w:numId="2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g. Michal Hrdlovič">
    <w15:presenceInfo w15:providerId="None" w15:userId="Ing. Michal Hrdlovič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614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2828"/>
    <w:rsid w:val="000005AF"/>
    <w:rsid w:val="0000209D"/>
    <w:rsid w:val="00003F5C"/>
    <w:rsid w:val="00004D5A"/>
    <w:rsid w:val="000056D5"/>
    <w:rsid w:val="000063D5"/>
    <w:rsid w:val="00006ABD"/>
    <w:rsid w:val="00006B67"/>
    <w:rsid w:val="000073A0"/>
    <w:rsid w:val="0000767A"/>
    <w:rsid w:val="00010256"/>
    <w:rsid w:val="00010702"/>
    <w:rsid w:val="0001128E"/>
    <w:rsid w:val="00011912"/>
    <w:rsid w:val="00016420"/>
    <w:rsid w:val="00017B01"/>
    <w:rsid w:val="00020F22"/>
    <w:rsid w:val="0002195D"/>
    <w:rsid w:val="000228AE"/>
    <w:rsid w:val="000233D1"/>
    <w:rsid w:val="000234D6"/>
    <w:rsid w:val="00023D29"/>
    <w:rsid w:val="00024348"/>
    <w:rsid w:val="00026389"/>
    <w:rsid w:val="00031AE0"/>
    <w:rsid w:val="00031BB2"/>
    <w:rsid w:val="000322EF"/>
    <w:rsid w:val="00033FCD"/>
    <w:rsid w:val="00034DF7"/>
    <w:rsid w:val="00034E68"/>
    <w:rsid w:val="000350C8"/>
    <w:rsid w:val="00036195"/>
    <w:rsid w:val="000374B2"/>
    <w:rsid w:val="000376C0"/>
    <w:rsid w:val="000403A7"/>
    <w:rsid w:val="00040632"/>
    <w:rsid w:val="00041CEC"/>
    <w:rsid w:val="00044183"/>
    <w:rsid w:val="0004694F"/>
    <w:rsid w:val="00047D54"/>
    <w:rsid w:val="000522E4"/>
    <w:rsid w:val="00053713"/>
    <w:rsid w:val="0005434E"/>
    <w:rsid w:val="00055CB6"/>
    <w:rsid w:val="000572DD"/>
    <w:rsid w:val="00057B1E"/>
    <w:rsid w:val="000610E1"/>
    <w:rsid w:val="000616AD"/>
    <w:rsid w:val="000622A6"/>
    <w:rsid w:val="00062EC5"/>
    <w:rsid w:val="00062F22"/>
    <w:rsid w:val="00063975"/>
    <w:rsid w:val="000645FC"/>
    <w:rsid w:val="0006533F"/>
    <w:rsid w:val="00065348"/>
    <w:rsid w:val="00065A75"/>
    <w:rsid w:val="00070A87"/>
    <w:rsid w:val="000712B3"/>
    <w:rsid w:val="0007474E"/>
    <w:rsid w:val="0007512B"/>
    <w:rsid w:val="00075551"/>
    <w:rsid w:val="00076D90"/>
    <w:rsid w:val="00077FF0"/>
    <w:rsid w:val="00081A55"/>
    <w:rsid w:val="0008263E"/>
    <w:rsid w:val="00082C1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13B1"/>
    <w:rsid w:val="00093241"/>
    <w:rsid w:val="00094A84"/>
    <w:rsid w:val="00095025"/>
    <w:rsid w:val="00095135"/>
    <w:rsid w:val="0009626E"/>
    <w:rsid w:val="00097191"/>
    <w:rsid w:val="000974D1"/>
    <w:rsid w:val="0009799E"/>
    <w:rsid w:val="000A0BC0"/>
    <w:rsid w:val="000A1183"/>
    <w:rsid w:val="000A256D"/>
    <w:rsid w:val="000A3A2C"/>
    <w:rsid w:val="000A4A54"/>
    <w:rsid w:val="000A4ED9"/>
    <w:rsid w:val="000A7377"/>
    <w:rsid w:val="000B03CC"/>
    <w:rsid w:val="000B4212"/>
    <w:rsid w:val="000C0EA8"/>
    <w:rsid w:val="000C13A2"/>
    <w:rsid w:val="000C30C3"/>
    <w:rsid w:val="000C3408"/>
    <w:rsid w:val="000C35AB"/>
    <w:rsid w:val="000C4D56"/>
    <w:rsid w:val="000C6AFD"/>
    <w:rsid w:val="000C6C90"/>
    <w:rsid w:val="000D0A26"/>
    <w:rsid w:val="000D3058"/>
    <w:rsid w:val="000D310A"/>
    <w:rsid w:val="000D3EF4"/>
    <w:rsid w:val="000D5637"/>
    <w:rsid w:val="000D6F4E"/>
    <w:rsid w:val="000E0E96"/>
    <w:rsid w:val="000E2C7D"/>
    <w:rsid w:val="000E440D"/>
    <w:rsid w:val="000E4AC5"/>
    <w:rsid w:val="000E6253"/>
    <w:rsid w:val="000E6E4D"/>
    <w:rsid w:val="000E6FBD"/>
    <w:rsid w:val="000E6FCB"/>
    <w:rsid w:val="000F3F3B"/>
    <w:rsid w:val="000F70E4"/>
    <w:rsid w:val="00100F5C"/>
    <w:rsid w:val="00101CDA"/>
    <w:rsid w:val="00102037"/>
    <w:rsid w:val="00103DCB"/>
    <w:rsid w:val="00104C4C"/>
    <w:rsid w:val="001057C2"/>
    <w:rsid w:val="001125EF"/>
    <w:rsid w:val="00112CAB"/>
    <w:rsid w:val="00116D3F"/>
    <w:rsid w:val="00117623"/>
    <w:rsid w:val="00117FEA"/>
    <w:rsid w:val="001200CF"/>
    <w:rsid w:val="0012192F"/>
    <w:rsid w:val="00122994"/>
    <w:rsid w:val="00124B46"/>
    <w:rsid w:val="001257E0"/>
    <w:rsid w:val="00125D69"/>
    <w:rsid w:val="0012799C"/>
    <w:rsid w:val="00130ADC"/>
    <w:rsid w:val="00130D9F"/>
    <w:rsid w:val="00132C4D"/>
    <w:rsid w:val="00133FC1"/>
    <w:rsid w:val="00134659"/>
    <w:rsid w:val="001405FA"/>
    <w:rsid w:val="00140D1A"/>
    <w:rsid w:val="00141315"/>
    <w:rsid w:val="00141AA0"/>
    <w:rsid w:val="001425C3"/>
    <w:rsid w:val="0014262D"/>
    <w:rsid w:val="001447DD"/>
    <w:rsid w:val="001459BC"/>
    <w:rsid w:val="00152F4F"/>
    <w:rsid w:val="001544A1"/>
    <w:rsid w:val="001553B8"/>
    <w:rsid w:val="001554C2"/>
    <w:rsid w:val="001571C0"/>
    <w:rsid w:val="0015753D"/>
    <w:rsid w:val="00157CC9"/>
    <w:rsid w:val="001612F4"/>
    <w:rsid w:val="00161553"/>
    <w:rsid w:val="0016256B"/>
    <w:rsid w:val="00163793"/>
    <w:rsid w:val="00167485"/>
    <w:rsid w:val="00167CB9"/>
    <w:rsid w:val="00167DD8"/>
    <w:rsid w:val="001705AD"/>
    <w:rsid w:val="001706D6"/>
    <w:rsid w:val="001714F2"/>
    <w:rsid w:val="00171FEA"/>
    <w:rsid w:val="00175B9F"/>
    <w:rsid w:val="001762F4"/>
    <w:rsid w:val="00181BBC"/>
    <w:rsid w:val="0018385F"/>
    <w:rsid w:val="00184017"/>
    <w:rsid w:val="00184B08"/>
    <w:rsid w:val="00185010"/>
    <w:rsid w:val="00185C22"/>
    <w:rsid w:val="00192F05"/>
    <w:rsid w:val="00194729"/>
    <w:rsid w:val="00195234"/>
    <w:rsid w:val="00196016"/>
    <w:rsid w:val="00197A70"/>
    <w:rsid w:val="00197C0F"/>
    <w:rsid w:val="001A0487"/>
    <w:rsid w:val="001A1F68"/>
    <w:rsid w:val="001A4EF0"/>
    <w:rsid w:val="001A552F"/>
    <w:rsid w:val="001B2CA9"/>
    <w:rsid w:val="001B3110"/>
    <w:rsid w:val="001B3E38"/>
    <w:rsid w:val="001B40F5"/>
    <w:rsid w:val="001B4729"/>
    <w:rsid w:val="001B4F0E"/>
    <w:rsid w:val="001B6310"/>
    <w:rsid w:val="001B6C09"/>
    <w:rsid w:val="001C05CD"/>
    <w:rsid w:val="001C0F17"/>
    <w:rsid w:val="001C1B66"/>
    <w:rsid w:val="001C31A2"/>
    <w:rsid w:val="001C4BB8"/>
    <w:rsid w:val="001C5E46"/>
    <w:rsid w:val="001D0EF1"/>
    <w:rsid w:val="001D22C2"/>
    <w:rsid w:val="001D2C99"/>
    <w:rsid w:val="001D54C1"/>
    <w:rsid w:val="001D556E"/>
    <w:rsid w:val="001D5DF2"/>
    <w:rsid w:val="001D68B2"/>
    <w:rsid w:val="001D7EFD"/>
    <w:rsid w:val="001D7F60"/>
    <w:rsid w:val="001E504C"/>
    <w:rsid w:val="001E5A17"/>
    <w:rsid w:val="001E74C5"/>
    <w:rsid w:val="001F1236"/>
    <w:rsid w:val="001F2F90"/>
    <w:rsid w:val="001F4597"/>
    <w:rsid w:val="001F4826"/>
    <w:rsid w:val="001F7CE0"/>
    <w:rsid w:val="00200085"/>
    <w:rsid w:val="00203332"/>
    <w:rsid w:val="00203CD5"/>
    <w:rsid w:val="00203D8F"/>
    <w:rsid w:val="00203DA4"/>
    <w:rsid w:val="00205186"/>
    <w:rsid w:val="002071D5"/>
    <w:rsid w:val="002111E5"/>
    <w:rsid w:val="002118B9"/>
    <w:rsid w:val="002142C0"/>
    <w:rsid w:val="00217C5B"/>
    <w:rsid w:val="00220A43"/>
    <w:rsid w:val="0022139E"/>
    <w:rsid w:val="00222729"/>
    <w:rsid w:val="002233D6"/>
    <w:rsid w:val="0022441D"/>
    <w:rsid w:val="00224574"/>
    <w:rsid w:val="002252E0"/>
    <w:rsid w:val="002255F6"/>
    <w:rsid w:val="00227605"/>
    <w:rsid w:val="00227850"/>
    <w:rsid w:val="00227A53"/>
    <w:rsid w:val="00227E2E"/>
    <w:rsid w:val="00227F53"/>
    <w:rsid w:val="00230C6E"/>
    <w:rsid w:val="002316A8"/>
    <w:rsid w:val="00233603"/>
    <w:rsid w:val="002340EF"/>
    <w:rsid w:val="00236443"/>
    <w:rsid w:val="00240AF3"/>
    <w:rsid w:val="002418D5"/>
    <w:rsid w:val="00241B06"/>
    <w:rsid w:val="002436BA"/>
    <w:rsid w:val="00244A15"/>
    <w:rsid w:val="002452D9"/>
    <w:rsid w:val="00247319"/>
    <w:rsid w:val="0024799E"/>
    <w:rsid w:val="00247E60"/>
    <w:rsid w:val="00251C53"/>
    <w:rsid w:val="00252AB9"/>
    <w:rsid w:val="00253C0F"/>
    <w:rsid w:val="002558C1"/>
    <w:rsid w:val="00256207"/>
    <w:rsid w:val="002603E1"/>
    <w:rsid w:val="0026120E"/>
    <w:rsid w:val="0026291D"/>
    <w:rsid w:val="00264309"/>
    <w:rsid w:val="00267B49"/>
    <w:rsid w:val="0027025F"/>
    <w:rsid w:val="002709CC"/>
    <w:rsid w:val="00271022"/>
    <w:rsid w:val="00271465"/>
    <w:rsid w:val="00272DF4"/>
    <w:rsid w:val="0027583D"/>
    <w:rsid w:val="00275DEF"/>
    <w:rsid w:val="00276B33"/>
    <w:rsid w:val="002812E3"/>
    <w:rsid w:val="002837AE"/>
    <w:rsid w:val="00283C13"/>
    <w:rsid w:val="002853FA"/>
    <w:rsid w:val="00285412"/>
    <w:rsid w:val="00291640"/>
    <w:rsid w:val="0029237E"/>
    <w:rsid w:val="00292997"/>
    <w:rsid w:val="00293D24"/>
    <w:rsid w:val="0029588F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EA2"/>
    <w:rsid w:val="002A532A"/>
    <w:rsid w:val="002A5846"/>
    <w:rsid w:val="002A5D97"/>
    <w:rsid w:val="002A603E"/>
    <w:rsid w:val="002A63B9"/>
    <w:rsid w:val="002B4845"/>
    <w:rsid w:val="002B72AA"/>
    <w:rsid w:val="002C22A4"/>
    <w:rsid w:val="002C27A6"/>
    <w:rsid w:val="002C40D2"/>
    <w:rsid w:val="002C43BD"/>
    <w:rsid w:val="002C5245"/>
    <w:rsid w:val="002D0E59"/>
    <w:rsid w:val="002E02A1"/>
    <w:rsid w:val="002E196A"/>
    <w:rsid w:val="002E20C7"/>
    <w:rsid w:val="002E20CD"/>
    <w:rsid w:val="002E222E"/>
    <w:rsid w:val="002E28D8"/>
    <w:rsid w:val="002E37D1"/>
    <w:rsid w:val="002E3BEE"/>
    <w:rsid w:val="002E4E4C"/>
    <w:rsid w:val="002E4EA7"/>
    <w:rsid w:val="002E5846"/>
    <w:rsid w:val="002E792B"/>
    <w:rsid w:val="002F1DCB"/>
    <w:rsid w:val="002F333D"/>
    <w:rsid w:val="002F351A"/>
    <w:rsid w:val="002F498A"/>
    <w:rsid w:val="002F4AD8"/>
    <w:rsid w:val="002F5820"/>
    <w:rsid w:val="00300C31"/>
    <w:rsid w:val="00304771"/>
    <w:rsid w:val="003052D4"/>
    <w:rsid w:val="00306C5B"/>
    <w:rsid w:val="00307DB3"/>
    <w:rsid w:val="00307ED2"/>
    <w:rsid w:val="0031076D"/>
    <w:rsid w:val="00311AA6"/>
    <w:rsid w:val="00311C4D"/>
    <w:rsid w:val="003121AB"/>
    <w:rsid w:val="003153C8"/>
    <w:rsid w:val="00315524"/>
    <w:rsid w:val="0032058C"/>
    <w:rsid w:val="003208D0"/>
    <w:rsid w:val="003209D6"/>
    <w:rsid w:val="003217B9"/>
    <w:rsid w:val="00321924"/>
    <w:rsid w:val="00321EB6"/>
    <w:rsid w:val="003220A5"/>
    <w:rsid w:val="00323A1C"/>
    <w:rsid w:val="00324B59"/>
    <w:rsid w:val="0032656E"/>
    <w:rsid w:val="00332190"/>
    <w:rsid w:val="00333CD0"/>
    <w:rsid w:val="0033448D"/>
    <w:rsid w:val="00334AD2"/>
    <w:rsid w:val="0033709C"/>
    <w:rsid w:val="003370C5"/>
    <w:rsid w:val="00341D26"/>
    <w:rsid w:val="00341F05"/>
    <w:rsid w:val="0034335E"/>
    <w:rsid w:val="00344668"/>
    <w:rsid w:val="003462D9"/>
    <w:rsid w:val="00347247"/>
    <w:rsid w:val="00347DD4"/>
    <w:rsid w:val="00352B43"/>
    <w:rsid w:val="00352C28"/>
    <w:rsid w:val="0036077F"/>
    <w:rsid w:val="00360C86"/>
    <w:rsid w:val="00360F7A"/>
    <w:rsid w:val="00360FBC"/>
    <w:rsid w:val="00361537"/>
    <w:rsid w:val="0036242A"/>
    <w:rsid w:val="00362C23"/>
    <w:rsid w:val="00362E90"/>
    <w:rsid w:val="00364FA0"/>
    <w:rsid w:val="003657F3"/>
    <w:rsid w:val="00367F84"/>
    <w:rsid w:val="003712BC"/>
    <w:rsid w:val="00372164"/>
    <w:rsid w:val="003738BD"/>
    <w:rsid w:val="003746F0"/>
    <w:rsid w:val="00374A20"/>
    <w:rsid w:val="00374E21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27F6"/>
    <w:rsid w:val="00396739"/>
    <w:rsid w:val="003A04F6"/>
    <w:rsid w:val="003A2B4D"/>
    <w:rsid w:val="003A2D12"/>
    <w:rsid w:val="003A45E3"/>
    <w:rsid w:val="003A478C"/>
    <w:rsid w:val="003A5525"/>
    <w:rsid w:val="003A5889"/>
    <w:rsid w:val="003A6B38"/>
    <w:rsid w:val="003A6B83"/>
    <w:rsid w:val="003A722F"/>
    <w:rsid w:val="003B039F"/>
    <w:rsid w:val="003B0DF4"/>
    <w:rsid w:val="003B1F9D"/>
    <w:rsid w:val="003B2AD1"/>
    <w:rsid w:val="003B2D2E"/>
    <w:rsid w:val="003B461F"/>
    <w:rsid w:val="003B483F"/>
    <w:rsid w:val="003B4998"/>
    <w:rsid w:val="003B5A32"/>
    <w:rsid w:val="003C3490"/>
    <w:rsid w:val="003C3D2C"/>
    <w:rsid w:val="003C6221"/>
    <w:rsid w:val="003C68CC"/>
    <w:rsid w:val="003C7E62"/>
    <w:rsid w:val="003D12B9"/>
    <w:rsid w:val="003D242B"/>
    <w:rsid w:val="003D2492"/>
    <w:rsid w:val="003D29AA"/>
    <w:rsid w:val="003D2A99"/>
    <w:rsid w:val="003D6920"/>
    <w:rsid w:val="003E1EF8"/>
    <w:rsid w:val="003E4C91"/>
    <w:rsid w:val="003E52D8"/>
    <w:rsid w:val="003F313C"/>
    <w:rsid w:val="003F37FC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B23"/>
    <w:rsid w:val="00402ADB"/>
    <w:rsid w:val="0040368D"/>
    <w:rsid w:val="004059D2"/>
    <w:rsid w:val="00406C2E"/>
    <w:rsid w:val="00406EB0"/>
    <w:rsid w:val="00407711"/>
    <w:rsid w:val="00407C13"/>
    <w:rsid w:val="00410638"/>
    <w:rsid w:val="00412511"/>
    <w:rsid w:val="004125C2"/>
    <w:rsid w:val="00412DFA"/>
    <w:rsid w:val="00413465"/>
    <w:rsid w:val="0041501E"/>
    <w:rsid w:val="004159C3"/>
    <w:rsid w:val="00415A57"/>
    <w:rsid w:val="00416DAC"/>
    <w:rsid w:val="00420880"/>
    <w:rsid w:val="00421179"/>
    <w:rsid w:val="00431BFF"/>
    <w:rsid w:val="00432A58"/>
    <w:rsid w:val="004331C3"/>
    <w:rsid w:val="00434617"/>
    <w:rsid w:val="00435051"/>
    <w:rsid w:val="00435C69"/>
    <w:rsid w:val="004360FB"/>
    <w:rsid w:val="00437CED"/>
    <w:rsid w:val="00440900"/>
    <w:rsid w:val="0044121D"/>
    <w:rsid w:val="00441BF6"/>
    <w:rsid w:val="004441A0"/>
    <w:rsid w:val="00445861"/>
    <w:rsid w:val="00445A8E"/>
    <w:rsid w:val="00446D44"/>
    <w:rsid w:val="0045078A"/>
    <w:rsid w:val="0045086D"/>
    <w:rsid w:val="00451EF1"/>
    <w:rsid w:val="00452E60"/>
    <w:rsid w:val="00456FE5"/>
    <w:rsid w:val="00457490"/>
    <w:rsid w:val="00457953"/>
    <w:rsid w:val="00460FB3"/>
    <w:rsid w:val="00464851"/>
    <w:rsid w:val="00467B14"/>
    <w:rsid w:val="004707FE"/>
    <w:rsid w:val="0047276D"/>
    <w:rsid w:val="00472AF6"/>
    <w:rsid w:val="00474A04"/>
    <w:rsid w:val="00476240"/>
    <w:rsid w:val="00476439"/>
    <w:rsid w:val="0047735C"/>
    <w:rsid w:val="004776BC"/>
    <w:rsid w:val="00477820"/>
    <w:rsid w:val="00477B96"/>
    <w:rsid w:val="0048139F"/>
    <w:rsid w:val="00481E40"/>
    <w:rsid w:val="00482405"/>
    <w:rsid w:val="004826A7"/>
    <w:rsid w:val="0048368C"/>
    <w:rsid w:val="00484ECE"/>
    <w:rsid w:val="00486A4D"/>
    <w:rsid w:val="004915CB"/>
    <w:rsid w:val="004924DC"/>
    <w:rsid w:val="00492879"/>
    <w:rsid w:val="004979A5"/>
    <w:rsid w:val="004A14E4"/>
    <w:rsid w:val="004A204E"/>
    <w:rsid w:val="004A26A5"/>
    <w:rsid w:val="004A27F0"/>
    <w:rsid w:val="004A3212"/>
    <w:rsid w:val="004A37CD"/>
    <w:rsid w:val="004A40D9"/>
    <w:rsid w:val="004A4F8A"/>
    <w:rsid w:val="004A5494"/>
    <w:rsid w:val="004A61C5"/>
    <w:rsid w:val="004A62A0"/>
    <w:rsid w:val="004A77DF"/>
    <w:rsid w:val="004B1417"/>
    <w:rsid w:val="004B305C"/>
    <w:rsid w:val="004B339A"/>
    <w:rsid w:val="004B55B7"/>
    <w:rsid w:val="004B6468"/>
    <w:rsid w:val="004B6EF8"/>
    <w:rsid w:val="004B7125"/>
    <w:rsid w:val="004B756A"/>
    <w:rsid w:val="004B7FB1"/>
    <w:rsid w:val="004C384C"/>
    <w:rsid w:val="004C3867"/>
    <w:rsid w:val="004C3DB0"/>
    <w:rsid w:val="004C4720"/>
    <w:rsid w:val="004C4CD0"/>
    <w:rsid w:val="004C5060"/>
    <w:rsid w:val="004C5165"/>
    <w:rsid w:val="004C6E0E"/>
    <w:rsid w:val="004C70DC"/>
    <w:rsid w:val="004D0211"/>
    <w:rsid w:val="004D0794"/>
    <w:rsid w:val="004D3296"/>
    <w:rsid w:val="004D5B0F"/>
    <w:rsid w:val="004D7626"/>
    <w:rsid w:val="004E1A40"/>
    <w:rsid w:val="004E200A"/>
    <w:rsid w:val="004E23FC"/>
    <w:rsid w:val="004E2409"/>
    <w:rsid w:val="004E261D"/>
    <w:rsid w:val="004E6DE6"/>
    <w:rsid w:val="004E765E"/>
    <w:rsid w:val="004E7815"/>
    <w:rsid w:val="004F06F5"/>
    <w:rsid w:val="004F12A4"/>
    <w:rsid w:val="004F1AF1"/>
    <w:rsid w:val="004F253F"/>
    <w:rsid w:val="004F33A0"/>
    <w:rsid w:val="004F3BD2"/>
    <w:rsid w:val="005048E2"/>
    <w:rsid w:val="00506603"/>
    <w:rsid w:val="0050689D"/>
    <w:rsid w:val="005077F5"/>
    <w:rsid w:val="005108C0"/>
    <w:rsid w:val="0051094F"/>
    <w:rsid w:val="00511873"/>
    <w:rsid w:val="00512461"/>
    <w:rsid w:val="00512A2F"/>
    <w:rsid w:val="00513B7E"/>
    <w:rsid w:val="0051475D"/>
    <w:rsid w:val="00514B11"/>
    <w:rsid w:val="00515BE9"/>
    <w:rsid w:val="00515C74"/>
    <w:rsid w:val="00517113"/>
    <w:rsid w:val="0052007E"/>
    <w:rsid w:val="00522E01"/>
    <w:rsid w:val="0052337A"/>
    <w:rsid w:val="00524385"/>
    <w:rsid w:val="005246BE"/>
    <w:rsid w:val="00525137"/>
    <w:rsid w:val="005251DD"/>
    <w:rsid w:val="005301A6"/>
    <w:rsid w:val="00530A68"/>
    <w:rsid w:val="00530AD4"/>
    <w:rsid w:val="00532CE7"/>
    <w:rsid w:val="00532D8B"/>
    <w:rsid w:val="0053324C"/>
    <w:rsid w:val="00534A28"/>
    <w:rsid w:val="00535018"/>
    <w:rsid w:val="0053595E"/>
    <w:rsid w:val="00537571"/>
    <w:rsid w:val="005410E2"/>
    <w:rsid w:val="00541508"/>
    <w:rsid w:val="00541AE3"/>
    <w:rsid w:val="00543498"/>
    <w:rsid w:val="00544BE5"/>
    <w:rsid w:val="00550160"/>
    <w:rsid w:val="005523A8"/>
    <w:rsid w:val="00552F2C"/>
    <w:rsid w:val="00553A25"/>
    <w:rsid w:val="005547EB"/>
    <w:rsid w:val="005555E0"/>
    <w:rsid w:val="0055599F"/>
    <w:rsid w:val="00556D68"/>
    <w:rsid w:val="005570D6"/>
    <w:rsid w:val="00557E45"/>
    <w:rsid w:val="00561F44"/>
    <w:rsid w:val="00563EB8"/>
    <w:rsid w:val="005647BF"/>
    <w:rsid w:val="00564AF1"/>
    <w:rsid w:val="005655DB"/>
    <w:rsid w:val="00570270"/>
    <w:rsid w:val="00570BC3"/>
    <w:rsid w:val="0057182A"/>
    <w:rsid w:val="00571E59"/>
    <w:rsid w:val="00572079"/>
    <w:rsid w:val="00573602"/>
    <w:rsid w:val="0057364B"/>
    <w:rsid w:val="00574773"/>
    <w:rsid w:val="005761EC"/>
    <w:rsid w:val="00577C07"/>
    <w:rsid w:val="00577DB1"/>
    <w:rsid w:val="00580DE7"/>
    <w:rsid w:val="00583E52"/>
    <w:rsid w:val="00583FFD"/>
    <w:rsid w:val="0058519A"/>
    <w:rsid w:val="005856BD"/>
    <w:rsid w:val="00586BCA"/>
    <w:rsid w:val="00590B28"/>
    <w:rsid w:val="005911BE"/>
    <w:rsid w:val="00591273"/>
    <w:rsid w:val="005927A4"/>
    <w:rsid w:val="00593152"/>
    <w:rsid w:val="005956A3"/>
    <w:rsid w:val="00595958"/>
    <w:rsid w:val="00595CAB"/>
    <w:rsid w:val="00597BBF"/>
    <w:rsid w:val="005A10F2"/>
    <w:rsid w:val="005A21E0"/>
    <w:rsid w:val="005A28FF"/>
    <w:rsid w:val="005A2C09"/>
    <w:rsid w:val="005A3778"/>
    <w:rsid w:val="005A3DF8"/>
    <w:rsid w:val="005A5549"/>
    <w:rsid w:val="005A7CF8"/>
    <w:rsid w:val="005B121D"/>
    <w:rsid w:val="005B41C9"/>
    <w:rsid w:val="005B4853"/>
    <w:rsid w:val="005B6CA1"/>
    <w:rsid w:val="005B770C"/>
    <w:rsid w:val="005C06ED"/>
    <w:rsid w:val="005C11B8"/>
    <w:rsid w:val="005C2609"/>
    <w:rsid w:val="005C43EC"/>
    <w:rsid w:val="005C45DD"/>
    <w:rsid w:val="005D3F06"/>
    <w:rsid w:val="005D4B73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6FE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66B"/>
    <w:rsid w:val="005F46D8"/>
    <w:rsid w:val="005F5469"/>
    <w:rsid w:val="005F63F3"/>
    <w:rsid w:val="005F6D7F"/>
    <w:rsid w:val="00601EEF"/>
    <w:rsid w:val="00604307"/>
    <w:rsid w:val="0060487F"/>
    <w:rsid w:val="00604EAD"/>
    <w:rsid w:val="0060513F"/>
    <w:rsid w:val="006104FB"/>
    <w:rsid w:val="00612A2F"/>
    <w:rsid w:val="00612AAE"/>
    <w:rsid w:val="00612FD9"/>
    <w:rsid w:val="006139E0"/>
    <w:rsid w:val="006156B4"/>
    <w:rsid w:val="00615DAF"/>
    <w:rsid w:val="00616E05"/>
    <w:rsid w:val="00617985"/>
    <w:rsid w:val="0062131B"/>
    <w:rsid w:val="006227DF"/>
    <w:rsid w:val="006236C8"/>
    <w:rsid w:val="00624093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1787"/>
    <w:rsid w:val="00642489"/>
    <w:rsid w:val="00644137"/>
    <w:rsid w:val="0064478C"/>
    <w:rsid w:val="006451E4"/>
    <w:rsid w:val="00645B33"/>
    <w:rsid w:val="006516CB"/>
    <w:rsid w:val="00653BD0"/>
    <w:rsid w:val="00654110"/>
    <w:rsid w:val="00656C5D"/>
    <w:rsid w:val="00656CFB"/>
    <w:rsid w:val="00657E87"/>
    <w:rsid w:val="00660D2D"/>
    <w:rsid w:val="00662469"/>
    <w:rsid w:val="00664647"/>
    <w:rsid w:val="00664803"/>
    <w:rsid w:val="00665982"/>
    <w:rsid w:val="00665BA4"/>
    <w:rsid w:val="00667AF2"/>
    <w:rsid w:val="00670489"/>
    <w:rsid w:val="006710C9"/>
    <w:rsid w:val="006741CD"/>
    <w:rsid w:val="00674D89"/>
    <w:rsid w:val="00675E37"/>
    <w:rsid w:val="00676736"/>
    <w:rsid w:val="006769A4"/>
    <w:rsid w:val="00676D76"/>
    <w:rsid w:val="00676F9F"/>
    <w:rsid w:val="00677591"/>
    <w:rsid w:val="00677594"/>
    <w:rsid w:val="0068032F"/>
    <w:rsid w:val="00680D37"/>
    <w:rsid w:val="0068174E"/>
    <w:rsid w:val="00681DCE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D27"/>
    <w:rsid w:val="00695065"/>
    <w:rsid w:val="00695BEF"/>
    <w:rsid w:val="006966C7"/>
    <w:rsid w:val="006968C1"/>
    <w:rsid w:val="006977F6"/>
    <w:rsid w:val="00697A13"/>
    <w:rsid w:val="006A109C"/>
    <w:rsid w:val="006A6565"/>
    <w:rsid w:val="006A7691"/>
    <w:rsid w:val="006A7EE2"/>
    <w:rsid w:val="006B0514"/>
    <w:rsid w:val="006B0F92"/>
    <w:rsid w:val="006B2785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28CA"/>
    <w:rsid w:val="006C2BBF"/>
    <w:rsid w:val="006C2FBD"/>
    <w:rsid w:val="006C4355"/>
    <w:rsid w:val="006C469D"/>
    <w:rsid w:val="006C46B5"/>
    <w:rsid w:val="006C484F"/>
    <w:rsid w:val="006C52EC"/>
    <w:rsid w:val="006C56D4"/>
    <w:rsid w:val="006C6681"/>
    <w:rsid w:val="006C683C"/>
    <w:rsid w:val="006C6924"/>
    <w:rsid w:val="006C6C1E"/>
    <w:rsid w:val="006C7076"/>
    <w:rsid w:val="006C7CA6"/>
    <w:rsid w:val="006D18B3"/>
    <w:rsid w:val="006D1E89"/>
    <w:rsid w:val="006D3E8A"/>
    <w:rsid w:val="006D61F6"/>
    <w:rsid w:val="006E1332"/>
    <w:rsid w:val="006E279A"/>
    <w:rsid w:val="006E313B"/>
    <w:rsid w:val="006E3A45"/>
    <w:rsid w:val="006E53AD"/>
    <w:rsid w:val="006E58CB"/>
    <w:rsid w:val="006E7227"/>
    <w:rsid w:val="006F0741"/>
    <w:rsid w:val="006F1C27"/>
    <w:rsid w:val="006F40DF"/>
    <w:rsid w:val="006F42BB"/>
    <w:rsid w:val="006F438E"/>
    <w:rsid w:val="006F440B"/>
    <w:rsid w:val="006F5416"/>
    <w:rsid w:val="006F624B"/>
    <w:rsid w:val="006F6D87"/>
    <w:rsid w:val="0070398A"/>
    <w:rsid w:val="00705242"/>
    <w:rsid w:val="007055E0"/>
    <w:rsid w:val="007065C5"/>
    <w:rsid w:val="00706AA0"/>
    <w:rsid w:val="00706AD4"/>
    <w:rsid w:val="00707150"/>
    <w:rsid w:val="00713549"/>
    <w:rsid w:val="007140BE"/>
    <w:rsid w:val="00715502"/>
    <w:rsid w:val="00715E4D"/>
    <w:rsid w:val="00716F48"/>
    <w:rsid w:val="00717114"/>
    <w:rsid w:val="0071779F"/>
    <w:rsid w:val="007211F5"/>
    <w:rsid w:val="00723435"/>
    <w:rsid w:val="00723436"/>
    <w:rsid w:val="007240E2"/>
    <w:rsid w:val="0072583E"/>
    <w:rsid w:val="00725BB5"/>
    <w:rsid w:val="00727C02"/>
    <w:rsid w:val="00730AE8"/>
    <w:rsid w:val="00730F1B"/>
    <w:rsid w:val="0073186D"/>
    <w:rsid w:val="0073333D"/>
    <w:rsid w:val="007343D9"/>
    <w:rsid w:val="00735448"/>
    <w:rsid w:val="00737DEC"/>
    <w:rsid w:val="00741493"/>
    <w:rsid w:val="007434E5"/>
    <w:rsid w:val="0074499B"/>
    <w:rsid w:val="007477BD"/>
    <w:rsid w:val="00752180"/>
    <w:rsid w:val="00752323"/>
    <w:rsid w:val="007532B7"/>
    <w:rsid w:val="00753CAB"/>
    <w:rsid w:val="00754A70"/>
    <w:rsid w:val="00754BC9"/>
    <w:rsid w:val="00755202"/>
    <w:rsid w:val="00755D3A"/>
    <w:rsid w:val="0075751D"/>
    <w:rsid w:val="007578D3"/>
    <w:rsid w:val="007602CF"/>
    <w:rsid w:val="00760391"/>
    <w:rsid w:val="007609C6"/>
    <w:rsid w:val="007615F3"/>
    <w:rsid w:val="0076175D"/>
    <w:rsid w:val="007629D5"/>
    <w:rsid w:val="00763B85"/>
    <w:rsid w:val="00764974"/>
    <w:rsid w:val="00764D18"/>
    <w:rsid w:val="0076521E"/>
    <w:rsid w:val="007661E9"/>
    <w:rsid w:val="00767062"/>
    <w:rsid w:val="00767777"/>
    <w:rsid w:val="00771972"/>
    <w:rsid w:val="00772DAB"/>
    <w:rsid w:val="00774D2C"/>
    <w:rsid w:val="00776169"/>
    <w:rsid w:val="00776527"/>
    <w:rsid w:val="00777040"/>
    <w:rsid w:val="00777CE6"/>
    <w:rsid w:val="00780EF1"/>
    <w:rsid w:val="00781A91"/>
    <w:rsid w:val="00785778"/>
    <w:rsid w:val="00786C87"/>
    <w:rsid w:val="0078755E"/>
    <w:rsid w:val="007877C9"/>
    <w:rsid w:val="00790764"/>
    <w:rsid w:val="0079085F"/>
    <w:rsid w:val="00791005"/>
    <w:rsid w:val="00793D78"/>
    <w:rsid w:val="0079453C"/>
    <w:rsid w:val="00794677"/>
    <w:rsid w:val="007A170B"/>
    <w:rsid w:val="007A33E2"/>
    <w:rsid w:val="007A3CAF"/>
    <w:rsid w:val="007A516D"/>
    <w:rsid w:val="007A5E65"/>
    <w:rsid w:val="007A65E1"/>
    <w:rsid w:val="007A775D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6689"/>
    <w:rsid w:val="007B6747"/>
    <w:rsid w:val="007B6F72"/>
    <w:rsid w:val="007C1F0C"/>
    <w:rsid w:val="007C1FFB"/>
    <w:rsid w:val="007C2D94"/>
    <w:rsid w:val="007C5F92"/>
    <w:rsid w:val="007C6227"/>
    <w:rsid w:val="007C6BBD"/>
    <w:rsid w:val="007C6D89"/>
    <w:rsid w:val="007D0382"/>
    <w:rsid w:val="007D1A1F"/>
    <w:rsid w:val="007D2E18"/>
    <w:rsid w:val="007D40DF"/>
    <w:rsid w:val="007D42E5"/>
    <w:rsid w:val="007D4458"/>
    <w:rsid w:val="007E0D4A"/>
    <w:rsid w:val="007E1788"/>
    <w:rsid w:val="007E29B4"/>
    <w:rsid w:val="007E2F12"/>
    <w:rsid w:val="007E435A"/>
    <w:rsid w:val="007E49F7"/>
    <w:rsid w:val="007E4C70"/>
    <w:rsid w:val="007E78B6"/>
    <w:rsid w:val="007E7E61"/>
    <w:rsid w:val="007F0845"/>
    <w:rsid w:val="007F20F3"/>
    <w:rsid w:val="007F2390"/>
    <w:rsid w:val="007F2CAC"/>
    <w:rsid w:val="007F4740"/>
    <w:rsid w:val="007F595A"/>
    <w:rsid w:val="007F708D"/>
    <w:rsid w:val="008006B3"/>
    <w:rsid w:val="00801E13"/>
    <w:rsid w:val="00803008"/>
    <w:rsid w:val="00803069"/>
    <w:rsid w:val="0080734C"/>
    <w:rsid w:val="00807C82"/>
    <w:rsid w:val="008117CC"/>
    <w:rsid w:val="00813DCA"/>
    <w:rsid w:val="008161A6"/>
    <w:rsid w:val="00816905"/>
    <w:rsid w:val="00817A17"/>
    <w:rsid w:val="00817EC1"/>
    <w:rsid w:val="0082112D"/>
    <w:rsid w:val="00821FF6"/>
    <w:rsid w:val="00822574"/>
    <w:rsid w:val="00822F08"/>
    <w:rsid w:val="00825C4D"/>
    <w:rsid w:val="00826A08"/>
    <w:rsid w:val="00827186"/>
    <w:rsid w:val="00827C8E"/>
    <w:rsid w:val="00830AEA"/>
    <w:rsid w:val="00830E86"/>
    <w:rsid w:val="0083143E"/>
    <w:rsid w:val="008315D5"/>
    <w:rsid w:val="00831CDE"/>
    <w:rsid w:val="00834304"/>
    <w:rsid w:val="00834FAA"/>
    <w:rsid w:val="008354FB"/>
    <w:rsid w:val="00836086"/>
    <w:rsid w:val="0083630F"/>
    <w:rsid w:val="00836A06"/>
    <w:rsid w:val="008374BC"/>
    <w:rsid w:val="00840293"/>
    <w:rsid w:val="008408D4"/>
    <w:rsid w:val="008417B5"/>
    <w:rsid w:val="00841901"/>
    <w:rsid w:val="008458BD"/>
    <w:rsid w:val="00846121"/>
    <w:rsid w:val="008466C6"/>
    <w:rsid w:val="0084708F"/>
    <w:rsid w:val="008477C8"/>
    <w:rsid w:val="008478A6"/>
    <w:rsid w:val="0085114D"/>
    <w:rsid w:val="008520A8"/>
    <w:rsid w:val="00852217"/>
    <w:rsid w:val="00855408"/>
    <w:rsid w:val="00856D65"/>
    <w:rsid w:val="00861B41"/>
    <w:rsid w:val="00861B9F"/>
    <w:rsid w:val="00861BE3"/>
    <w:rsid w:val="008625D3"/>
    <w:rsid w:val="00863434"/>
    <w:rsid w:val="0086344F"/>
    <w:rsid w:val="008641AC"/>
    <w:rsid w:val="00865E4C"/>
    <w:rsid w:val="0086796D"/>
    <w:rsid w:val="00867DAB"/>
    <w:rsid w:val="0087000B"/>
    <w:rsid w:val="008701E4"/>
    <w:rsid w:val="008704E9"/>
    <w:rsid w:val="008734E7"/>
    <w:rsid w:val="0087368D"/>
    <w:rsid w:val="00874FE8"/>
    <w:rsid w:val="00875A32"/>
    <w:rsid w:val="00876086"/>
    <w:rsid w:val="00876E83"/>
    <w:rsid w:val="008772BC"/>
    <w:rsid w:val="00882911"/>
    <w:rsid w:val="00885D40"/>
    <w:rsid w:val="008873D4"/>
    <w:rsid w:val="00891EDF"/>
    <w:rsid w:val="00892872"/>
    <w:rsid w:val="0089296D"/>
    <w:rsid w:val="00893E85"/>
    <w:rsid w:val="00894031"/>
    <w:rsid w:val="00894C5D"/>
    <w:rsid w:val="00895508"/>
    <w:rsid w:val="008967E9"/>
    <w:rsid w:val="00896A5C"/>
    <w:rsid w:val="008972D2"/>
    <w:rsid w:val="0089754C"/>
    <w:rsid w:val="008A0ADD"/>
    <w:rsid w:val="008A0D27"/>
    <w:rsid w:val="008A37E2"/>
    <w:rsid w:val="008A388E"/>
    <w:rsid w:val="008A3CBA"/>
    <w:rsid w:val="008A4B59"/>
    <w:rsid w:val="008A63E1"/>
    <w:rsid w:val="008B3A80"/>
    <w:rsid w:val="008B3C07"/>
    <w:rsid w:val="008B3F7B"/>
    <w:rsid w:val="008B6106"/>
    <w:rsid w:val="008B7C02"/>
    <w:rsid w:val="008B7D2B"/>
    <w:rsid w:val="008B7EF9"/>
    <w:rsid w:val="008C0049"/>
    <w:rsid w:val="008C0E88"/>
    <w:rsid w:val="008C4B50"/>
    <w:rsid w:val="008C7569"/>
    <w:rsid w:val="008D0DBD"/>
    <w:rsid w:val="008D127E"/>
    <w:rsid w:val="008D1CA8"/>
    <w:rsid w:val="008D1E6A"/>
    <w:rsid w:val="008D2A16"/>
    <w:rsid w:val="008D33F5"/>
    <w:rsid w:val="008D35E4"/>
    <w:rsid w:val="008D6C3A"/>
    <w:rsid w:val="008E292B"/>
    <w:rsid w:val="008E2C57"/>
    <w:rsid w:val="008E31FF"/>
    <w:rsid w:val="008E3287"/>
    <w:rsid w:val="008E6DCB"/>
    <w:rsid w:val="008E6F06"/>
    <w:rsid w:val="008E7B8E"/>
    <w:rsid w:val="008E7FC9"/>
    <w:rsid w:val="008F029B"/>
    <w:rsid w:val="008F2A5D"/>
    <w:rsid w:val="008F3636"/>
    <w:rsid w:val="008F3FC9"/>
    <w:rsid w:val="008F585B"/>
    <w:rsid w:val="009003A8"/>
    <w:rsid w:val="009021DA"/>
    <w:rsid w:val="00902500"/>
    <w:rsid w:val="00902EFF"/>
    <w:rsid w:val="00903A8E"/>
    <w:rsid w:val="0090432C"/>
    <w:rsid w:val="00904F96"/>
    <w:rsid w:val="009052A3"/>
    <w:rsid w:val="009056D7"/>
    <w:rsid w:val="00905B8D"/>
    <w:rsid w:val="00906401"/>
    <w:rsid w:val="009065CB"/>
    <w:rsid w:val="00906B79"/>
    <w:rsid w:val="0090786F"/>
    <w:rsid w:val="009110F7"/>
    <w:rsid w:val="0091155E"/>
    <w:rsid w:val="00912437"/>
    <w:rsid w:val="00912A92"/>
    <w:rsid w:val="00915D07"/>
    <w:rsid w:val="009162AE"/>
    <w:rsid w:val="00917251"/>
    <w:rsid w:val="0091728D"/>
    <w:rsid w:val="009203CC"/>
    <w:rsid w:val="00920EC4"/>
    <w:rsid w:val="0092180B"/>
    <w:rsid w:val="00921F14"/>
    <w:rsid w:val="00923CB0"/>
    <w:rsid w:val="00924871"/>
    <w:rsid w:val="00924AC8"/>
    <w:rsid w:val="00925429"/>
    <w:rsid w:val="0092597A"/>
    <w:rsid w:val="00926520"/>
    <w:rsid w:val="00926CF0"/>
    <w:rsid w:val="009273A9"/>
    <w:rsid w:val="0093033E"/>
    <w:rsid w:val="009305FC"/>
    <w:rsid w:val="00930FB1"/>
    <w:rsid w:val="0093139F"/>
    <w:rsid w:val="00932443"/>
    <w:rsid w:val="00932B32"/>
    <w:rsid w:val="00933F4A"/>
    <w:rsid w:val="00934FF2"/>
    <w:rsid w:val="00935BD4"/>
    <w:rsid w:val="009373B2"/>
    <w:rsid w:val="00937AE2"/>
    <w:rsid w:val="0094416B"/>
    <w:rsid w:val="0094427A"/>
    <w:rsid w:val="00944C7C"/>
    <w:rsid w:val="00945245"/>
    <w:rsid w:val="00945523"/>
    <w:rsid w:val="00950921"/>
    <w:rsid w:val="009568DC"/>
    <w:rsid w:val="00957445"/>
    <w:rsid w:val="0095759C"/>
    <w:rsid w:val="009618EE"/>
    <w:rsid w:val="009624D2"/>
    <w:rsid w:val="009628D9"/>
    <w:rsid w:val="009637AE"/>
    <w:rsid w:val="00964776"/>
    <w:rsid w:val="00964A4E"/>
    <w:rsid w:val="00964B35"/>
    <w:rsid w:val="009651C7"/>
    <w:rsid w:val="00965797"/>
    <w:rsid w:val="00965A10"/>
    <w:rsid w:val="009670A3"/>
    <w:rsid w:val="009674BE"/>
    <w:rsid w:val="00971C77"/>
    <w:rsid w:val="00972FCD"/>
    <w:rsid w:val="009741FC"/>
    <w:rsid w:val="00974923"/>
    <w:rsid w:val="00975909"/>
    <w:rsid w:val="00977C3D"/>
    <w:rsid w:val="00980D3D"/>
    <w:rsid w:val="0098103E"/>
    <w:rsid w:val="00983101"/>
    <w:rsid w:val="00983E41"/>
    <w:rsid w:val="00987A30"/>
    <w:rsid w:val="00990312"/>
    <w:rsid w:val="0099182E"/>
    <w:rsid w:val="00992CF3"/>
    <w:rsid w:val="0099321E"/>
    <w:rsid w:val="00994868"/>
    <w:rsid w:val="00994D28"/>
    <w:rsid w:val="00994F2C"/>
    <w:rsid w:val="009957CC"/>
    <w:rsid w:val="009968D6"/>
    <w:rsid w:val="00997953"/>
    <w:rsid w:val="009A10A0"/>
    <w:rsid w:val="009A1CAB"/>
    <w:rsid w:val="009A2359"/>
    <w:rsid w:val="009A24F1"/>
    <w:rsid w:val="009A4D57"/>
    <w:rsid w:val="009A60D1"/>
    <w:rsid w:val="009A64F5"/>
    <w:rsid w:val="009B00D2"/>
    <w:rsid w:val="009B05B3"/>
    <w:rsid w:val="009B284F"/>
    <w:rsid w:val="009B3764"/>
    <w:rsid w:val="009B66CE"/>
    <w:rsid w:val="009B6FD3"/>
    <w:rsid w:val="009B7DB2"/>
    <w:rsid w:val="009C1750"/>
    <w:rsid w:val="009C2E29"/>
    <w:rsid w:val="009C3E8F"/>
    <w:rsid w:val="009C554B"/>
    <w:rsid w:val="009C7126"/>
    <w:rsid w:val="009C719E"/>
    <w:rsid w:val="009C7799"/>
    <w:rsid w:val="009D07A9"/>
    <w:rsid w:val="009D0AE2"/>
    <w:rsid w:val="009D0EBB"/>
    <w:rsid w:val="009D3ACD"/>
    <w:rsid w:val="009D587D"/>
    <w:rsid w:val="009D7731"/>
    <w:rsid w:val="009E1120"/>
    <w:rsid w:val="009E1922"/>
    <w:rsid w:val="009E1A3D"/>
    <w:rsid w:val="009E4715"/>
    <w:rsid w:val="009E5273"/>
    <w:rsid w:val="009E57A8"/>
    <w:rsid w:val="009E5B85"/>
    <w:rsid w:val="009E5DDB"/>
    <w:rsid w:val="009F4982"/>
    <w:rsid w:val="009F4CA7"/>
    <w:rsid w:val="009F7D36"/>
    <w:rsid w:val="00A00E71"/>
    <w:rsid w:val="00A0306F"/>
    <w:rsid w:val="00A03B10"/>
    <w:rsid w:val="00A03E2E"/>
    <w:rsid w:val="00A04616"/>
    <w:rsid w:val="00A04717"/>
    <w:rsid w:val="00A05EE4"/>
    <w:rsid w:val="00A10D66"/>
    <w:rsid w:val="00A14114"/>
    <w:rsid w:val="00A16413"/>
    <w:rsid w:val="00A16545"/>
    <w:rsid w:val="00A16AED"/>
    <w:rsid w:val="00A16E1D"/>
    <w:rsid w:val="00A17A15"/>
    <w:rsid w:val="00A17D5B"/>
    <w:rsid w:val="00A201E1"/>
    <w:rsid w:val="00A20FE1"/>
    <w:rsid w:val="00A23E43"/>
    <w:rsid w:val="00A24ED9"/>
    <w:rsid w:val="00A25216"/>
    <w:rsid w:val="00A2628E"/>
    <w:rsid w:val="00A2731E"/>
    <w:rsid w:val="00A309AC"/>
    <w:rsid w:val="00A30F65"/>
    <w:rsid w:val="00A3279E"/>
    <w:rsid w:val="00A35900"/>
    <w:rsid w:val="00A40EAC"/>
    <w:rsid w:val="00A418BC"/>
    <w:rsid w:val="00A41FCF"/>
    <w:rsid w:val="00A43CF8"/>
    <w:rsid w:val="00A43DF2"/>
    <w:rsid w:val="00A445A8"/>
    <w:rsid w:val="00A44B0D"/>
    <w:rsid w:val="00A44D21"/>
    <w:rsid w:val="00A45087"/>
    <w:rsid w:val="00A45489"/>
    <w:rsid w:val="00A465E9"/>
    <w:rsid w:val="00A468E7"/>
    <w:rsid w:val="00A46DE0"/>
    <w:rsid w:val="00A50D73"/>
    <w:rsid w:val="00A52A88"/>
    <w:rsid w:val="00A52CAD"/>
    <w:rsid w:val="00A53FC7"/>
    <w:rsid w:val="00A55569"/>
    <w:rsid w:val="00A626FF"/>
    <w:rsid w:val="00A62CE1"/>
    <w:rsid w:val="00A655D3"/>
    <w:rsid w:val="00A662D9"/>
    <w:rsid w:val="00A6741E"/>
    <w:rsid w:val="00A7016A"/>
    <w:rsid w:val="00A7018D"/>
    <w:rsid w:val="00A7191D"/>
    <w:rsid w:val="00A722F9"/>
    <w:rsid w:val="00A72D42"/>
    <w:rsid w:val="00A75E40"/>
    <w:rsid w:val="00A77D1D"/>
    <w:rsid w:val="00A81652"/>
    <w:rsid w:val="00A83150"/>
    <w:rsid w:val="00A83398"/>
    <w:rsid w:val="00A83D6E"/>
    <w:rsid w:val="00A8521A"/>
    <w:rsid w:val="00A857C0"/>
    <w:rsid w:val="00A90F2C"/>
    <w:rsid w:val="00A90FED"/>
    <w:rsid w:val="00A9189D"/>
    <w:rsid w:val="00A91E71"/>
    <w:rsid w:val="00A925B1"/>
    <w:rsid w:val="00A934F9"/>
    <w:rsid w:val="00A95F1A"/>
    <w:rsid w:val="00A96116"/>
    <w:rsid w:val="00A9614E"/>
    <w:rsid w:val="00A96C0F"/>
    <w:rsid w:val="00AA212F"/>
    <w:rsid w:val="00AA2996"/>
    <w:rsid w:val="00AA2AF4"/>
    <w:rsid w:val="00AA4282"/>
    <w:rsid w:val="00AA52BF"/>
    <w:rsid w:val="00AA559A"/>
    <w:rsid w:val="00AA6C31"/>
    <w:rsid w:val="00AA7CE8"/>
    <w:rsid w:val="00AB1457"/>
    <w:rsid w:val="00AB2AF1"/>
    <w:rsid w:val="00AB5A64"/>
    <w:rsid w:val="00AB5CA1"/>
    <w:rsid w:val="00AB6456"/>
    <w:rsid w:val="00AC044E"/>
    <w:rsid w:val="00AC2395"/>
    <w:rsid w:val="00AC2960"/>
    <w:rsid w:val="00AC2AC4"/>
    <w:rsid w:val="00AC4284"/>
    <w:rsid w:val="00AC45BD"/>
    <w:rsid w:val="00AC50BB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797C"/>
    <w:rsid w:val="00AE7CE7"/>
    <w:rsid w:val="00AE7FAB"/>
    <w:rsid w:val="00AF0DE4"/>
    <w:rsid w:val="00AF1E87"/>
    <w:rsid w:val="00AF436B"/>
    <w:rsid w:val="00AF5179"/>
    <w:rsid w:val="00AF5CC2"/>
    <w:rsid w:val="00AF6776"/>
    <w:rsid w:val="00AF6F98"/>
    <w:rsid w:val="00B00913"/>
    <w:rsid w:val="00B01593"/>
    <w:rsid w:val="00B01FF9"/>
    <w:rsid w:val="00B023F2"/>
    <w:rsid w:val="00B038CA"/>
    <w:rsid w:val="00B06DB4"/>
    <w:rsid w:val="00B10A4D"/>
    <w:rsid w:val="00B10C90"/>
    <w:rsid w:val="00B11002"/>
    <w:rsid w:val="00B121B2"/>
    <w:rsid w:val="00B141B6"/>
    <w:rsid w:val="00B14BC1"/>
    <w:rsid w:val="00B16EB8"/>
    <w:rsid w:val="00B17E71"/>
    <w:rsid w:val="00B17FDE"/>
    <w:rsid w:val="00B20632"/>
    <w:rsid w:val="00B2379C"/>
    <w:rsid w:val="00B23D5D"/>
    <w:rsid w:val="00B2687D"/>
    <w:rsid w:val="00B26D9D"/>
    <w:rsid w:val="00B3108D"/>
    <w:rsid w:val="00B32DDB"/>
    <w:rsid w:val="00B32F57"/>
    <w:rsid w:val="00B3345C"/>
    <w:rsid w:val="00B34528"/>
    <w:rsid w:val="00B34CC9"/>
    <w:rsid w:val="00B3563B"/>
    <w:rsid w:val="00B37D3A"/>
    <w:rsid w:val="00B402FC"/>
    <w:rsid w:val="00B422E2"/>
    <w:rsid w:val="00B42D5F"/>
    <w:rsid w:val="00B439DA"/>
    <w:rsid w:val="00B4411A"/>
    <w:rsid w:val="00B46604"/>
    <w:rsid w:val="00B47089"/>
    <w:rsid w:val="00B47587"/>
    <w:rsid w:val="00B52151"/>
    <w:rsid w:val="00B530CD"/>
    <w:rsid w:val="00B53C7D"/>
    <w:rsid w:val="00B53E56"/>
    <w:rsid w:val="00B55A97"/>
    <w:rsid w:val="00B55F5E"/>
    <w:rsid w:val="00B56B6F"/>
    <w:rsid w:val="00B5752E"/>
    <w:rsid w:val="00B60AC1"/>
    <w:rsid w:val="00B62316"/>
    <w:rsid w:val="00B63A11"/>
    <w:rsid w:val="00B64425"/>
    <w:rsid w:val="00B64C24"/>
    <w:rsid w:val="00B65CEF"/>
    <w:rsid w:val="00B6608F"/>
    <w:rsid w:val="00B679FB"/>
    <w:rsid w:val="00B73A14"/>
    <w:rsid w:val="00B7680F"/>
    <w:rsid w:val="00B76D1E"/>
    <w:rsid w:val="00B77543"/>
    <w:rsid w:val="00B77584"/>
    <w:rsid w:val="00B80EC6"/>
    <w:rsid w:val="00B81288"/>
    <w:rsid w:val="00B81D70"/>
    <w:rsid w:val="00B833B9"/>
    <w:rsid w:val="00B83E07"/>
    <w:rsid w:val="00B84CF6"/>
    <w:rsid w:val="00B85016"/>
    <w:rsid w:val="00B8561A"/>
    <w:rsid w:val="00B86643"/>
    <w:rsid w:val="00B90131"/>
    <w:rsid w:val="00B92951"/>
    <w:rsid w:val="00B92D1D"/>
    <w:rsid w:val="00B930CE"/>
    <w:rsid w:val="00B938C5"/>
    <w:rsid w:val="00B9554A"/>
    <w:rsid w:val="00B95940"/>
    <w:rsid w:val="00B95ACA"/>
    <w:rsid w:val="00B97ACC"/>
    <w:rsid w:val="00BA3787"/>
    <w:rsid w:val="00BA46E8"/>
    <w:rsid w:val="00BA6436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CB1"/>
    <w:rsid w:val="00BB4F98"/>
    <w:rsid w:val="00BB5ABF"/>
    <w:rsid w:val="00BB6EA2"/>
    <w:rsid w:val="00BB7B5B"/>
    <w:rsid w:val="00BC003F"/>
    <w:rsid w:val="00BC327F"/>
    <w:rsid w:val="00BC5332"/>
    <w:rsid w:val="00BC5C12"/>
    <w:rsid w:val="00BC7154"/>
    <w:rsid w:val="00BC731E"/>
    <w:rsid w:val="00BC7614"/>
    <w:rsid w:val="00BD25BB"/>
    <w:rsid w:val="00BD2AF8"/>
    <w:rsid w:val="00BD366B"/>
    <w:rsid w:val="00BD4A73"/>
    <w:rsid w:val="00BD6C75"/>
    <w:rsid w:val="00BD6D50"/>
    <w:rsid w:val="00BE0AD1"/>
    <w:rsid w:val="00BE0EF9"/>
    <w:rsid w:val="00BE18B9"/>
    <w:rsid w:val="00BE190A"/>
    <w:rsid w:val="00BE2495"/>
    <w:rsid w:val="00BE24DD"/>
    <w:rsid w:val="00BE386D"/>
    <w:rsid w:val="00BE557B"/>
    <w:rsid w:val="00BF02C8"/>
    <w:rsid w:val="00BF1578"/>
    <w:rsid w:val="00BF1D12"/>
    <w:rsid w:val="00BF1D3A"/>
    <w:rsid w:val="00BF2B5B"/>
    <w:rsid w:val="00BF32DC"/>
    <w:rsid w:val="00BF4E43"/>
    <w:rsid w:val="00BF5C4C"/>
    <w:rsid w:val="00C00BD7"/>
    <w:rsid w:val="00C01410"/>
    <w:rsid w:val="00C04B78"/>
    <w:rsid w:val="00C052AA"/>
    <w:rsid w:val="00C06EE3"/>
    <w:rsid w:val="00C07749"/>
    <w:rsid w:val="00C11D48"/>
    <w:rsid w:val="00C1493E"/>
    <w:rsid w:val="00C15DBD"/>
    <w:rsid w:val="00C2010D"/>
    <w:rsid w:val="00C20CB5"/>
    <w:rsid w:val="00C21430"/>
    <w:rsid w:val="00C21E61"/>
    <w:rsid w:val="00C21F94"/>
    <w:rsid w:val="00C234DB"/>
    <w:rsid w:val="00C2479A"/>
    <w:rsid w:val="00C24903"/>
    <w:rsid w:val="00C2590D"/>
    <w:rsid w:val="00C25D9C"/>
    <w:rsid w:val="00C27913"/>
    <w:rsid w:val="00C31F21"/>
    <w:rsid w:val="00C32631"/>
    <w:rsid w:val="00C33301"/>
    <w:rsid w:val="00C33311"/>
    <w:rsid w:val="00C33B68"/>
    <w:rsid w:val="00C35570"/>
    <w:rsid w:val="00C36A79"/>
    <w:rsid w:val="00C401D2"/>
    <w:rsid w:val="00C4031A"/>
    <w:rsid w:val="00C405D4"/>
    <w:rsid w:val="00C419D5"/>
    <w:rsid w:val="00C4513B"/>
    <w:rsid w:val="00C50E79"/>
    <w:rsid w:val="00C525FB"/>
    <w:rsid w:val="00C5390B"/>
    <w:rsid w:val="00C54257"/>
    <w:rsid w:val="00C54697"/>
    <w:rsid w:val="00C550CE"/>
    <w:rsid w:val="00C553A5"/>
    <w:rsid w:val="00C55402"/>
    <w:rsid w:val="00C5603B"/>
    <w:rsid w:val="00C61F47"/>
    <w:rsid w:val="00C62828"/>
    <w:rsid w:val="00C719A3"/>
    <w:rsid w:val="00C71D2F"/>
    <w:rsid w:val="00C72984"/>
    <w:rsid w:val="00C73885"/>
    <w:rsid w:val="00C73C93"/>
    <w:rsid w:val="00C7435A"/>
    <w:rsid w:val="00C747B1"/>
    <w:rsid w:val="00C82191"/>
    <w:rsid w:val="00C83134"/>
    <w:rsid w:val="00C832F3"/>
    <w:rsid w:val="00C85545"/>
    <w:rsid w:val="00C855B5"/>
    <w:rsid w:val="00C85F0E"/>
    <w:rsid w:val="00C90CF4"/>
    <w:rsid w:val="00C922DE"/>
    <w:rsid w:val="00C92843"/>
    <w:rsid w:val="00C92EB6"/>
    <w:rsid w:val="00C93389"/>
    <w:rsid w:val="00CA0346"/>
    <w:rsid w:val="00CA1BD6"/>
    <w:rsid w:val="00CA37FF"/>
    <w:rsid w:val="00CA423A"/>
    <w:rsid w:val="00CA6AB4"/>
    <w:rsid w:val="00CB2351"/>
    <w:rsid w:val="00CB4930"/>
    <w:rsid w:val="00CB4C63"/>
    <w:rsid w:val="00CB5A48"/>
    <w:rsid w:val="00CB5E10"/>
    <w:rsid w:val="00CB613B"/>
    <w:rsid w:val="00CB6152"/>
    <w:rsid w:val="00CC0834"/>
    <w:rsid w:val="00CC20FE"/>
    <w:rsid w:val="00CC2E7D"/>
    <w:rsid w:val="00CC655F"/>
    <w:rsid w:val="00CC6FE5"/>
    <w:rsid w:val="00CC76BD"/>
    <w:rsid w:val="00CD10A5"/>
    <w:rsid w:val="00CD1129"/>
    <w:rsid w:val="00CD1A80"/>
    <w:rsid w:val="00CD1CB5"/>
    <w:rsid w:val="00CD2076"/>
    <w:rsid w:val="00CD24CE"/>
    <w:rsid w:val="00CD29B5"/>
    <w:rsid w:val="00CD2B78"/>
    <w:rsid w:val="00CD3FAB"/>
    <w:rsid w:val="00CD5456"/>
    <w:rsid w:val="00CD5C3E"/>
    <w:rsid w:val="00CD6331"/>
    <w:rsid w:val="00CE14BE"/>
    <w:rsid w:val="00CE17A4"/>
    <w:rsid w:val="00CE1BA9"/>
    <w:rsid w:val="00CE2D8F"/>
    <w:rsid w:val="00CE47B8"/>
    <w:rsid w:val="00CE62FA"/>
    <w:rsid w:val="00CE670B"/>
    <w:rsid w:val="00CE6833"/>
    <w:rsid w:val="00CF4908"/>
    <w:rsid w:val="00CF51EC"/>
    <w:rsid w:val="00CF545D"/>
    <w:rsid w:val="00CF5873"/>
    <w:rsid w:val="00CF73AE"/>
    <w:rsid w:val="00D0242D"/>
    <w:rsid w:val="00D03A72"/>
    <w:rsid w:val="00D040DD"/>
    <w:rsid w:val="00D05C65"/>
    <w:rsid w:val="00D06D68"/>
    <w:rsid w:val="00D075BE"/>
    <w:rsid w:val="00D10C15"/>
    <w:rsid w:val="00D11476"/>
    <w:rsid w:val="00D12C25"/>
    <w:rsid w:val="00D133B4"/>
    <w:rsid w:val="00D13986"/>
    <w:rsid w:val="00D14C5B"/>
    <w:rsid w:val="00D15FED"/>
    <w:rsid w:val="00D214EF"/>
    <w:rsid w:val="00D21D6D"/>
    <w:rsid w:val="00D21D83"/>
    <w:rsid w:val="00D235B7"/>
    <w:rsid w:val="00D23FAE"/>
    <w:rsid w:val="00D25F28"/>
    <w:rsid w:val="00D26071"/>
    <w:rsid w:val="00D269B9"/>
    <w:rsid w:val="00D27973"/>
    <w:rsid w:val="00D31537"/>
    <w:rsid w:val="00D31E1E"/>
    <w:rsid w:val="00D32824"/>
    <w:rsid w:val="00D334E2"/>
    <w:rsid w:val="00D35AD6"/>
    <w:rsid w:val="00D35BBB"/>
    <w:rsid w:val="00D35E1A"/>
    <w:rsid w:val="00D36DFB"/>
    <w:rsid w:val="00D36E1C"/>
    <w:rsid w:val="00D373AF"/>
    <w:rsid w:val="00D40556"/>
    <w:rsid w:val="00D41F74"/>
    <w:rsid w:val="00D43ED2"/>
    <w:rsid w:val="00D50F46"/>
    <w:rsid w:val="00D5384E"/>
    <w:rsid w:val="00D544E7"/>
    <w:rsid w:val="00D56FBF"/>
    <w:rsid w:val="00D57677"/>
    <w:rsid w:val="00D60415"/>
    <w:rsid w:val="00D63BE5"/>
    <w:rsid w:val="00D6475F"/>
    <w:rsid w:val="00D66223"/>
    <w:rsid w:val="00D667B8"/>
    <w:rsid w:val="00D70289"/>
    <w:rsid w:val="00D70822"/>
    <w:rsid w:val="00D72076"/>
    <w:rsid w:val="00D726A9"/>
    <w:rsid w:val="00D743E0"/>
    <w:rsid w:val="00D77252"/>
    <w:rsid w:val="00D8084C"/>
    <w:rsid w:val="00D81809"/>
    <w:rsid w:val="00D82EF1"/>
    <w:rsid w:val="00D84F43"/>
    <w:rsid w:val="00D85821"/>
    <w:rsid w:val="00D8598C"/>
    <w:rsid w:val="00D87C06"/>
    <w:rsid w:val="00D915EA"/>
    <w:rsid w:val="00D922A1"/>
    <w:rsid w:val="00D928BE"/>
    <w:rsid w:val="00D95C5D"/>
    <w:rsid w:val="00D97D00"/>
    <w:rsid w:val="00DA096C"/>
    <w:rsid w:val="00DA1AB6"/>
    <w:rsid w:val="00DA544C"/>
    <w:rsid w:val="00DA5F8E"/>
    <w:rsid w:val="00DA6364"/>
    <w:rsid w:val="00DA7114"/>
    <w:rsid w:val="00DA7C0C"/>
    <w:rsid w:val="00DB08A9"/>
    <w:rsid w:val="00DB2DFA"/>
    <w:rsid w:val="00DB2EC8"/>
    <w:rsid w:val="00DB459B"/>
    <w:rsid w:val="00DB5E9A"/>
    <w:rsid w:val="00DB657E"/>
    <w:rsid w:val="00DB7342"/>
    <w:rsid w:val="00DC17D0"/>
    <w:rsid w:val="00DC2B41"/>
    <w:rsid w:val="00DC435B"/>
    <w:rsid w:val="00DC53D8"/>
    <w:rsid w:val="00DC56FE"/>
    <w:rsid w:val="00DC5B3B"/>
    <w:rsid w:val="00DC6C2D"/>
    <w:rsid w:val="00DC7B1A"/>
    <w:rsid w:val="00DD129F"/>
    <w:rsid w:val="00DD32DD"/>
    <w:rsid w:val="00DD5287"/>
    <w:rsid w:val="00DE0D8B"/>
    <w:rsid w:val="00DE1237"/>
    <w:rsid w:val="00DE140F"/>
    <w:rsid w:val="00DE2491"/>
    <w:rsid w:val="00DE7AC8"/>
    <w:rsid w:val="00DF3643"/>
    <w:rsid w:val="00DF42FF"/>
    <w:rsid w:val="00DF4369"/>
    <w:rsid w:val="00DF4423"/>
    <w:rsid w:val="00DF4ADF"/>
    <w:rsid w:val="00DF5D1E"/>
    <w:rsid w:val="00E01C0E"/>
    <w:rsid w:val="00E0368F"/>
    <w:rsid w:val="00E03D73"/>
    <w:rsid w:val="00E03F9A"/>
    <w:rsid w:val="00E04694"/>
    <w:rsid w:val="00E129E7"/>
    <w:rsid w:val="00E12ABE"/>
    <w:rsid w:val="00E12B1E"/>
    <w:rsid w:val="00E1444C"/>
    <w:rsid w:val="00E17262"/>
    <w:rsid w:val="00E20016"/>
    <w:rsid w:val="00E2009B"/>
    <w:rsid w:val="00E20BB9"/>
    <w:rsid w:val="00E2251C"/>
    <w:rsid w:val="00E2363D"/>
    <w:rsid w:val="00E23C6A"/>
    <w:rsid w:val="00E253A2"/>
    <w:rsid w:val="00E260F6"/>
    <w:rsid w:val="00E27127"/>
    <w:rsid w:val="00E27233"/>
    <w:rsid w:val="00E31771"/>
    <w:rsid w:val="00E31A3E"/>
    <w:rsid w:val="00E32080"/>
    <w:rsid w:val="00E3309D"/>
    <w:rsid w:val="00E378B1"/>
    <w:rsid w:val="00E417BE"/>
    <w:rsid w:val="00E41CD5"/>
    <w:rsid w:val="00E43A9E"/>
    <w:rsid w:val="00E453F9"/>
    <w:rsid w:val="00E45D7D"/>
    <w:rsid w:val="00E4665D"/>
    <w:rsid w:val="00E47854"/>
    <w:rsid w:val="00E47EBA"/>
    <w:rsid w:val="00E50156"/>
    <w:rsid w:val="00E5076C"/>
    <w:rsid w:val="00E50D2E"/>
    <w:rsid w:val="00E53470"/>
    <w:rsid w:val="00E539F6"/>
    <w:rsid w:val="00E54698"/>
    <w:rsid w:val="00E55791"/>
    <w:rsid w:val="00E578A2"/>
    <w:rsid w:val="00E61740"/>
    <w:rsid w:val="00E61EB5"/>
    <w:rsid w:val="00E6519D"/>
    <w:rsid w:val="00E66062"/>
    <w:rsid w:val="00E67305"/>
    <w:rsid w:val="00E67696"/>
    <w:rsid w:val="00E71A58"/>
    <w:rsid w:val="00E72A26"/>
    <w:rsid w:val="00E72A7A"/>
    <w:rsid w:val="00E747DC"/>
    <w:rsid w:val="00E75C94"/>
    <w:rsid w:val="00E76B9B"/>
    <w:rsid w:val="00E76E61"/>
    <w:rsid w:val="00E80CA3"/>
    <w:rsid w:val="00E82618"/>
    <w:rsid w:val="00E90CA8"/>
    <w:rsid w:val="00E930A1"/>
    <w:rsid w:val="00E93820"/>
    <w:rsid w:val="00E94A86"/>
    <w:rsid w:val="00E96143"/>
    <w:rsid w:val="00E96833"/>
    <w:rsid w:val="00EA0C68"/>
    <w:rsid w:val="00EA1D0E"/>
    <w:rsid w:val="00EA2841"/>
    <w:rsid w:val="00EA32BC"/>
    <w:rsid w:val="00EA35A7"/>
    <w:rsid w:val="00EA3B32"/>
    <w:rsid w:val="00EA3D05"/>
    <w:rsid w:val="00EA4402"/>
    <w:rsid w:val="00EA513E"/>
    <w:rsid w:val="00EA7419"/>
    <w:rsid w:val="00EB0E32"/>
    <w:rsid w:val="00EB4511"/>
    <w:rsid w:val="00EB4A8E"/>
    <w:rsid w:val="00EB4BC5"/>
    <w:rsid w:val="00EB5BF7"/>
    <w:rsid w:val="00EB5E79"/>
    <w:rsid w:val="00EB6FAC"/>
    <w:rsid w:val="00EC03D7"/>
    <w:rsid w:val="00EC13A7"/>
    <w:rsid w:val="00EC2EB6"/>
    <w:rsid w:val="00ED0EF0"/>
    <w:rsid w:val="00ED12B9"/>
    <w:rsid w:val="00ED16B8"/>
    <w:rsid w:val="00ED2EA1"/>
    <w:rsid w:val="00ED3F10"/>
    <w:rsid w:val="00ED4D04"/>
    <w:rsid w:val="00ED5F5B"/>
    <w:rsid w:val="00ED62C6"/>
    <w:rsid w:val="00ED64C1"/>
    <w:rsid w:val="00EE3446"/>
    <w:rsid w:val="00EE3E78"/>
    <w:rsid w:val="00EE4B1B"/>
    <w:rsid w:val="00EE5FBA"/>
    <w:rsid w:val="00EE6E06"/>
    <w:rsid w:val="00EF150D"/>
    <w:rsid w:val="00EF1F5A"/>
    <w:rsid w:val="00EF47BF"/>
    <w:rsid w:val="00EF5A13"/>
    <w:rsid w:val="00EF5FF9"/>
    <w:rsid w:val="00EF7C14"/>
    <w:rsid w:val="00EF7CC7"/>
    <w:rsid w:val="00F0160B"/>
    <w:rsid w:val="00F03F8D"/>
    <w:rsid w:val="00F04811"/>
    <w:rsid w:val="00F0488C"/>
    <w:rsid w:val="00F073ED"/>
    <w:rsid w:val="00F07C4C"/>
    <w:rsid w:val="00F10F11"/>
    <w:rsid w:val="00F12CFB"/>
    <w:rsid w:val="00F15AAA"/>
    <w:rsid w:val="00F15BEF"/>
    <w:rsid w:val="00F17898"/>
    <w:rsid w:val="00F207C2"/>
    <w:rsid w:val="00F219A1"/>
    <w:rsid w:val="00F23E20"/>
    <w:rsid w:val="00F24407"/>
    <w:rsid w:val="00F24FAA"/>
    <w:rsid w:val="00F25040"/>
    <w:rsid w:val="00F27071"/>
    <w:rsid w:val="00F27331"/>
    <w:rsid w:val="00F27EE5"/>
    <w:rsid w:val="00F30C65"/>
    <w:rsid w:val="00F33523"/>
    <w:rsid w:val="00F3364D"/>
    <w:rsid w:val="00F349BF"/>
    <w:rsid w:val="00F34DDC"/>
    <w:rsid w:val="00F37EDC"/>
    <w:rsid w:val="00F437CC"/>
    <w:rsid w:val="00F44537"/>
    <w:rsid w:val="00F46185"/>
    <w:rsid w:val="00F46423"/>
    <w:rsid w:val="00F4696A"/>
    <w:rsid w:val="00F47067"/>
    <w:rsid w:val="00F525EB"/>
    <w:rsid w:val="00F52CB5"/>
    <w:rsid w:val="00F53A68"/>
    <w:rsid w:val="00F55A92"/>
    <w:rsid w:val="00F62BFF"/>
    <w:rsid w:val="00F63AAE"/>
    <w:rsid w:val="00F63DDE"/>
    <w:rsid w:val="00F63FB7"/>
    <w:rsid w:val="00F6421B"/>
    <w:rsid w:val="00F649D2"/>
    <w:rsid w:val="00F6602B"/>
    <w:rsid w:val="00F7150B"/>
    <w:rsid w:val="00F71DE6"/>
    <w:rsid w:val="00F72D71"/>
    <w:rsid w:val="00F7381C"/>
    <w:rsid w:val="00F73A0C"/>
    <w:rsid w:val="00F7549F"/>
    <w:rsid w:val="00F756DB"/>
    <w:rsid w:val="00F767A8"/>
    <w:rsid w:val="00F84E7D"/>
    <w:rsid w:val="00F85066"/>
    <w:rsid w:val="00F87A4D"/>
    <w:rsid w:val="00F93688"/>
    <w:rsid w:val="00F939F3"/>
    <w:rsid w:val="00F9644E"/>
    <w:rsid w:val="00FA0105"/>
    <w:rsid w:val="00FA05A0"/>
    <w:rsid w:val="00FA17CC"/>
    <w:rsid w:val="00FA1F01"/>
    <w:rsid w:val="00FA26DF"/>
    <w:rsid w:val="00FA5112"/>
    <w:rsid w:val="00FA5526"/>
    <w:rsid w:val="00FA5D4D"/>
    <w:rsid w:val="00FA70D3"/>
    <w:rsid w:val="00FA7AEC"/>
    <w:rsid w:val="00FB0AEA"/>
    <w:rsid w:val="00FB0EE2"/>
    <w:rsid w:val="00FB1A79"/>
    <w:rsid w:val="00FB208B"/>
    <w:rsid w:val="00FB2B2D"/>
    <w:rsid w:val="00FB542E"/>
    <w:rsid w:val="00FB564F"/>
    <w:rsid w:val="00FB7DBB"/>
    <w:rsid w:val="00FC05F8"/>
    <w:rsid w:val="00FC0E5F"/>
    <w:rsid w:val="00FC1266"/>
    <w:rsid w:val="00FC1A95"/>
    <w:rsid w:val="00FC1ED4"/>
    <w:rsid w:val="00FC3BEC"/>
    <w:rsid w:val="00FC440B"/>
    <w:rsid w:val="00FC56DE"/>
    <w:rsid w:val="00FC64DE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E27C7"/>
    <w:rsid w:val="00FE2C7E"/>
    <w:rsid w:val="00FE2F78"/>
    <w:rsid w:val="00FE3137"/>
    <w:rsid w:val="00FE48E4"/>
    <w:rsid w:val="00FE634C"/>
    <w:rsid w:val="00FE6E69"/>
    <w:rsid w:val="00FE6F59"/>
    <w:rsid w:val="00FF3D76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vraznn">
    <w:name w:val="Emphasis"/>
    <w:basedOn w:val="Standardnpsmoodstavce"/>
    <w:uiPriority w:val="20"/>
    <w:qFormat/>
    <w:rsid w:val="00965797"/>
    <w:rPr>
      <w:i/>
      <w:iCs/>
    </w:rPr>
  </w:style>
  <w:style w:type="paragraph" w:styleId="Rozvrendokumentu">
    <w:name w:val="Document Map"/>
    <w:basedOn w:val="Normln"/>
    <w:link w:val="Rozvr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42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4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43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BF9B3-7B5A-4085-BE93-FF602574F8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C23711-D7FF-4D19-A20E-EC2ABCA0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2</TotalTime>
  <Pages>1</Pages>
  <Words>641</Words>
  <Characters>3787</Characters>
  <Application>Microsoft Office Word</Application>
  <DocSecurity>0</DocSecurity>
  <Lines>31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4420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Zábojníková</cp:lastModifiedBy>
  <cp:revision>3</cp:revision>
  <cp:lastPrinted>2019-04-08T10:52:00Z</cp:lastPrinted>
  <dcterms:created xsi:type="dcterms:W3CDTF">2019-04-12T08:50:00Z</dcterms:created>
  <dcterms:modified xsi:type="dcterms:W3CDTF">2019-04-12T08:58:00Z</dcterms:modified>
</cp:coreProperties>
</file>