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1742E" w:rsidP="006B16C3">
      <w:pPr>
        <w:pStyle w:val="Datum"/>
        <w:spacing w:line="240" w:lineRule="auto"/>
      </w:pPr>
      <w:r>
        <w:t>10</w:t>
      </w:r>
      <w:r w:rsidR="00697574">
        <w:t xml:space="preserve">. května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Rychlé informace: </w:t>
      </w:r>
      <w:r w:rsidR="00D1742E">
        <w:rPr>
          <w:rFonts w:eastAsia="Times New Roman" w:cs="Times New Roman"/>
          <w:bCs/>
          <w:color w:val="BD1B21"/>
          <w:sz w:val="32"/>
          <w:szCs w:val="32"/>
        </w:rPr>
        <w:t xml:space="preserve">Inflace, </w:t>
      </w:r>
      <w:r w:rsidR="007F52A9">
        <w:rPr>
          <w:rFonts w:eastAsia="Times New Roman" w:cs="Times New Roman"/>
          <w:bCs/>
          <w:color w:val="BD1B21"/>
          <w:sz w:val="32"/>
          <w:szCs w:val="32"/>
        </w:rPr>
        <w:t>c</w:t>
      </w:r>
      <w:r w:rsidR="00D1742E">
        <w:rPr>
          <w:rFonts w:eastAsia="Times New Roman" w:cs="Times New Roman"/>
          <w:bCs/>
          <w:color w:val="BD1B21"/>
          <w:sz w:val="32"/>
          <w:szCs w:val="32"/>
        </w:rPr>
        <w:t>estovní ruch</w:t>
      </w:r>
      <w:r w:rsidR="007F52A9">
        <w:rPr>
          <w:rFonts w:eastAsia="Times New Roman" w:cs="Times New Roman"/>
          <w:bCs/>
          <w:color w:val="BD1B21"/>
          <w:sz w:val="32"/>
          <w:szCs w:val="32"/>
        </w:rPr>
        <w:t xml:space="preserve"> a služby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92068E" w:rsidP="00036A5F">
      <w:pPr>
        <w:pStyle w:val="Perex"/>
        <w:spacing w:after="0" w:line="240" w:lineRule="auto"/>
        <w:jc w:val="left"/>
      </w:pPr>
      <w:r>
        <w:t>Dnes vychází</w:t>
      </w:r>
      <w:r w:rsidR="008D217E">
        <w:t xml:space="preserve"> </w:t>
      </w:r>
      <w:r w:rsidR="00036A5F">
        <w:t xml:space="preserve">index spotřebitelských cen za duben a výsledky </w:t>
      </w:r>
      <w:r w:rsidR="007F52A9">
        <w:t>cestovního ruchu</w:t>
      </w:r>
      <w:r w:rsidR="007F52A9" w:rsidRPr="0092068E">
        <w:t xml:space="preserve"> </w:t>
      </w:r>
      <w:r w:rsidR="007F52A9">
        <w:t>a </w:t>
      </w:r>
      <w:r w:rsidR="00036A5F">
        <w:t xml:space="preserve">tržních služeb </w:t>
      </w:r>
      <w:r>
        <w:t>za 1. čtvrtletí 2018</w:t>
      </w:r>
      <w:r w:rsidR="00036A5F">
        <w:t>.</w:t>
      </w:r>
      <w:r w:rsidR="008B280A">
        <w:t xml:space="preserve"> Podrobnosti nabízíme v R</w:t>
      </w:r>
      <w:r w:rsidR="007A214D">
        <w:t>ychlých informací</w:t>
      </w:r>
      <w:r w:rsidR="00AB164F">
        <w:t>ch</w:t>
      </w:r>
      <w:r w:rsidR="007A214D">
        <w:t>.</w:t>
      </w:r>
    </w:p>
    <w:p w:rsidR="008B280A" w:rsidRPr="008B280A" w:rsidRDefault="008B280A" w:rsidP="006B16C3">
      <w:pPr>
        <w:spacing w:line="240" w:lineRule="auto"/>
        <w:jc w:val="left"/>
      </w:pPr>
    </w:p>
    <w:p w:rsidR="00D1742E" w:rsidRDefault="00036A5F" w:rsidP="00036A5F">
      <w:pPr>
        <w:spacing w:line="240" w:lineRule="auto"/>
        <w:jc w:val="left"/>
      </w:pPr>
      <w:r>
        <w:t xml:space="preserve">Spotřebitelské ceny v dubnu vzrostly ve srovnání s březnem o 0,3 %, meziročně se zvýšily o 1,9 %. </w:t>
      </w:r>
      <w:r w:rsidR="007F52A9">
        <w:t>„</w:t>
      </w:r>
      <w:r w:rsidRPr="00036A5F">
        <w:rPr>
          <w:i/>
        </w:rPr>
        <w:t xml:space="preserve">Za meziměsíčním růstem stojí zejména zvýšení cen oděvů a obuvi, </w:t>
      </w:r>
      <w:r w:rsidR="007F52A9">
        <w:rPr>
          <w:i/>
        </w:rPr>
        <w:t>které</w:t>
      </w:r>
      <w:r w:rsidRPr="00036A5F">
        <w:rPr>
          <w:i/>
        </w:rPr>
        <w:t xml:space="preserve"> v tomto období </w:t>
      </w:r>
      <w:r w:rsidR="007F52A9">
        <w:rPr>
          <w:i/>
        </w:rPr>
        <w:t xml:space="preserve">zdražují </w:t>
      </w:r>
      <w:r w:rsidRPr="00036A5F">
        <w:rPr>
          <w:i/>
        </w:rPr>
        <w:t>pravidelně. Celkový vývoj dále ovlivnilo zvýšení cen nájemného, tabáku, alkoholu a pohonných hmot. Růst naopak brzdily nižší ceny potravin</w:t>
      </w:r>
      <w:r>
        <w:t xml:space="preserve">," říká Pavla Šedivá, vedoucí oddělení statistiky spotřebitelských cen ČSÚ. Podrobnosti v Rychlé informaci: </w:t>
      </w:r>
      <w:hyperlink r:id="rId7" w:history="1">
        <w:r w:rsidRPr="007A5C67">
          <w:rPr>
            <w:rStyle w:val="Hypertextovodkaz"/>
          </w:rPr>
          <w:t>https://www.czso.cz/csu/czso/cri/indexy-spotrebitelskych-cen-inflace-duben-2018</w:t>
        </w:r>
      </w:hyperlink>
      <w:r>
        <w:t xml:space="preserve"> </w:t>
      </w:r>
    </w:p>
    <w:p w:rsidR="00036A5F" w:rsidRDefault="00036A5F" w:rsidP="00036A5F">
      <w:pPr>
        <w:spacing w:line="240" w:lineRule="auto"/>
        <w:jc w:val="left"/>
      </w:pPr>
    </w:p>
    <w:p w:rsidR="007F52A9" w:rsidRDefault="007F52A9" w:rsidP="007F52A9">
      <w:pPr>
        <w:spacing w:line="240" w:lineRule="auto"/>
        <w:jc w:val="left"/>
      </w:pPr>
      <w:r>
        <w:t>Počet hostů v ubytovacích zařízeních se v 1. čtvrtletí 2018 meziročně zvýšil o 11,4 %, počet přenocování vzrostl o 9,3 %. „</w:t>
      </w:r>
      <w:r w:rsidRPr="00036A5F">
        <w:rPr>
          <w:i/>
        </w:rPr>
        <w:t>Provozovatelé ubytovacích zařízení mají za sebou úspěšnou zimu. Počty hostů se zvýšily o více než 11 %. Z regionů se nejvíce dařilo Plzeňskému kraji, kde návštěvnost vzrostla téměř o čtvrtinu</w:t>
      </w:r>
      <w:r>
        <w:t xml:space="preserve">," hodnotí výsledky Pavel Vančura, vedoucí oddělení statistiky cestovního ruchu ČSÚ. Více zde: </w:t>
      </w:r>
    </w:p>
    <w:p w:rsidR="007F52A9" w:rsidRDefault="00B023C7" w:rsidP="007F52A9">
      <w:pPr>
        <w:spacing w:line="240" w:lineRule="auto"/>
        <w:jc w:val="left"/>
      </w:pPr>
      <w:hyperlink r:id="rId8" w:history="1">
        <w:r w:rsidR="007F52A9" w:rsidRPr="007A5C67">
          <w:rPr>
            <w:rStyle w:val="Hypertextovodkaz"/>
          </w:rPr>
          <w:t>https://www.czso.cz/csu/czso/cri/cestovni-ruch-1-ctvrtleti-2018</w:t>
        </w:r>
      </w:hyperlink>
      <w:r w:rsidR="007F52A9">
        <w:t xml:space="preserve"> </w:t>
      </w:r>
    </w:p>
    <w:p w:rsidR="007F52A9" w:rsidRDefault="007F52A9" w:rsidP="00036A5F">
      <w:pPr>
        <w:spacing w:line="240" w:lineRule="auto"/>
        <w:jc w:val="left"/>
      </w:pPr>
    </w:p>
    <w:p w:rsidR="00036A5F" w:rsidRDefault="00036A5F" w:rsidP="00036A5F">
      <w:pPr>
        <w:spacing w:line="240" w:lineRule="auto"/>
        <w:jc w:val="left"/>
      </w:pPr>
      <w:r>
        <w:t>V 1. čtvrtletí 2018 se tržby ve službách meziročně zvýšily o 2,3 %. Po očištění o kalendářní vlivy vzro</w:t>
      </w:r>
      <w:r w:rsidR="007F52A9">
        <w:t>stly tržby ve službách o 3,4 %</w:t>
      </w:r>
      <w:r>
        <w:t xml:space="preserve">. </w:t>
      </w:r>
      <w:r w:rsidR="007F52A9">
        <w:t>„</w:t>
      </w:r>
      <w:r w:rsidRPr="00036A5F">
        <w:rPr>
          <w:i/>
        </w:rPr>
        <w:t>Tržby ve službách rostou nepřetržitě od začátku roku 2015, tedy už třináct čtvrtletí v řadě. V letošním 1. čtvrtletí jsme nejvyšší růst zaznamenali v odvětví informační a</w:t>
      </w:r>
      <w:r>
        <w:rPr>
          <w:i/>
        </w:rPr>
        <w:t> </w:t>
      </w:r>
      <w:r w:rsidRPr="00036A5F">
        <w:rPr>
          <w:i/>
        </w:rPr>
        <w:t>komunikační činnosti, kde se tržby zvýšily o 4,9 %,</w:t>
      </w:r>
      <w:r>
        <w:t>" uvedla</w:t>
      </w:r>
      <w:r w:rsidRPr="00036A5F">
        <w:t xml:space="preserve"> </w:t>
      </w:r>
      <w:r>
        <w:t xml:space="preserve">ředitelka odboru statistiky služeb ČSÚ Marie Boušková k Rychlé informaci: </w:t>
      </w:r>
      <w:r>
        <w:br/>
      </w:r>
      <w:hyperlink r:id="rId9" w:history="1">
        <w:r w:rsidRPr="007A5C67">
          <w:rPr>
            <w:rStyle w:val="Hypertextovodkaz"/>
          </w:rPr>
          <w:t>https://www.czso.cz/csu/czso/cri/sluzby-1-ctvrtleti-2018</w:t>
        </w:r>
      </w:hyperlink>
      <w:r>
        <w:t xml:space="preserve"> </w:t>
      </w:r>
    </w:p>
    <w:p w:rsidR="00D1742E" w:rsidRDefault="00D1742E" w:rsidP="006B16C3">
      <w:pPr>
        <w:spacing w:line="240" w:lineRule="auto"/>
        <w:jc w:val="left"/>
      </w:pP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 xml:space="preserve">é záznamy vyjádření </w:t>
      </w:r>
      <w:r w:rsidR="008A004D">
        <w:t>jsou přiloženy</w:t>
      </w:r>
      <w:bookmarkStart w:id="0" w:name="_GoBack"/>
      <w:bookmarkEnd w:id="0"/>
      <w:r w:rsidR="006B16C3">
        <w:t>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D1742E" w:rsidRPr="001B6F48" w:rsidRDefault="00D1742E" w:rsidP="00D1742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1742E" w:rsidRPr="001B6F48" w:rsidRDefault="00D1742E" w:rsidP="00D1742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1742E" w:rsidRPr="00C62D32" w:rsidRDefault="00D1742E" w:rsidP="00D1742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1742E" w:rsidRPr="00C62D32" w:rsidRDefault="00D1742E" w:rsidP="00D1742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D1742E" w:rsidRPr="004920AD" w:rsidRDefault="00D1742E" w:rsidP="00D1742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C7" w:rsidRDefault="00B023C7" w:rsidP="00BA6370">
      <w:r>
        <w:separator/>
      </w:r>
    </w:p>
  </w:endnote>
  <w:endnote w:type="continuationSeparator" w:id="0">
    <w:p w:rsidR="00B023C7" w:rsidRDefault="00B023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B11C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A004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A004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6E44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C7" w:rsidRDefault="00B023C7" w:rsidP="00BA6370">
      <w:r>
        <w:separator/>
      </w:r>
    </w:p>
  </w:footnote>
  <w:footnote w:type="continuationSeparator" w:id="0">
    <w:p w:rsidR="00B023C7" w:rsidRDefault="00B023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6A5F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67AB5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3280"/>
    <w:rsid w:val="00347BBD"/>
    <w:rsid w:val="0035578A"/>
    <w:rsid w:val="0036777B"/>
    <w:rsid w:val="0038282A"/>
    <w:rsid w:val="003941C1"/>
    <w:rsid w:val="00397580"/>
    <w:rsid w:val="003A1794"/>
    <w:rsid w:val="003A45C8"/>
    <w:rsid w:val="003B11CB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D05B3"/>
    <w:rsid w:val="004E479E"/>
    <w:rsid w:val="004E583B"/>
    <w:rsid w:val="004F78E6"/>
    <w:rsid w:val="00512D99"/>
    <w:rsid w:val="00515728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52A9"/>
    <w:rsid w:val="007F75B2"/>
    <w:rsid w:val="008043C4"/>
    <w:rsid w:val="00831B1B"/>
    <w:rsid w:val="00861D0E"/>
    <w:rsid w:val="00867569"/>
    <w:rsid w:val="008A004D"/>
    <w:rsid w:val="008A750A"/>
    <w:rsid w:val="008B280A"/>
    <w:rsid w:val="008C384C"/>
    <w:rsid w:val="008D0F11"/>
    <w:rsid w:val="008D217E"/>
    <w:rsid w:val="008E0B78"/>
    <w:rsid w:val="008F35B4"/>
    <w:rsid w:val="008F73B4"/>
    <w:rsid w:val="0092068E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81EB3"/>
    <w:rsid w:val="00A842CF"/>
    <w:rsid w:val="00AB164F"/>
    <w:rsid w:val="00AE6D5B"/>
    <w:rsid w:val="00B00C1D"/>
    <w:rsid w:val="00B023C7"/>
    <w:rsid w:val="00B03E21"/>
    <w:rsid w:val="00B14D2A"/>
    <w:rsid w:val="00B43FEC"/>
    <w:rsid w:val="00B539C6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1742E"/>
    <w:rsid w:val="00D27074"/>
    <w:rsid w:val="00D27D69"/>
    <w:rsid w:val="00D448C2"/>
    <w:rsid w:val="00D666C3"/>
    <w:rsid w:val="00DF47FE"/>
    <w:rsid w:val="00E10A24"/>
    <w:rsid w:val="00E2374E"/>
    <w:rsid w:val="00E26704"/>
    <w:rsid w:val="00E27C40"/>
    <w:rsid w:val="00E31980"/>
    <w:rsid w:val="00E604C9"/>
    <w:rsid w:val="00E6423C"/>
    <w:rsid w:val="00E93830"/>
    <w:rsid w:val="00E93E0E"/>
    <w:rsid w:val="00EB1ED3"/>
    <w:rsid w:val="00EC2D51"/>
    <w:rsid w:val="00F20E98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5A63BD"/>
  <w15:docId w15:val="{921FC6C2-80C3-4796-9FB4-57566A3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cestovni-ruch-1-ctvrtleti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duben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sluzby-1-ctvrtleti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74F5-DF19-42ED-846F-5AD7B41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5</cp:revision>
  <dcterms:created xsi:type="dcterms:W3CDTF">2018-05-09T09:27:00Z</dcterms:created>
  <dcterms:modified xsi:type="dcterms:W3CDTF">2018-05-09T11:47:00Z</dcterms:modified>
</cp:coreProperties>
</file>