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98C56" w14:textId="3D2AAA77" w:rsidR="000D3058" w:rsidRPr="009110F7" w:rsidRDefault="004A5D4E" w:rsidP="000D3058">
      <w:pPr>
        <w:pStyle w:val="Nadpis11"/>
      </w:pPr>
      <w:bookmarkStart w:id="0" w:name="_Toc19090678"/>
      <w:r w:rsidRPr="009110F7">
        <w:t>5</w:t>
      </w:r>
      <w:r>
        <w:t>. </w:t>
      </w:r>
      <w:r w:rsidR="000D3058" w:rsidRPr="009110F7">
        <w:t>Ceny</w:t>
      </w:r>
      <w:bookmarkEnd w:id="0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5"/>
        <w:gridCol w:w="224"/>
        <w:gridCol w:w="7610"/>
      </w:tblGrid>
      <w:tr w:rsidR="00747EE9" w:rsidRPr="009110F7" w14:paraId="29C91DCF" w14:textId="77777777" w:rsidTr="00747EE9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1179A3B9" w14:textId="000E9494" w:rsidR="00747EE9" w:rsidRPr="00793D78" w:rsidRDefault="00747EE9" w:rsidP="00747EE9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Růst celkové cenové hladiny ve 2</w:t>
            </w:r>
            <w:r w:rsidR="004A5D4E">
              <w:rPr>
                <w:spacing w:val="0"/>
              </w:rPr>
              <w:t>. čtvrtlet</w:t>
            </w:r>
            <w:r>
              <w:rPr>
                <w:spacing w:val="0"/>
              </w:rPr>
              <w:t>í zrychlil.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028AB9F1" w14:textId="77777777" w:rsidR="00747EE9" w:rsidRPr="00793D78" w:rsidRDefault="00747EE9" w:rsidP="00747EE9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1F0BFBD7" w14:textId="564B9CDD" w:rsidR="00747EE9" w:rsidRPr="00793D78" w:rsidRDefault="00747EE9" w:rsidP="00970FB5">
            <w:pPr>
              <w:rPr>
                <w:szCs w:val="20"/>
              </w:rPr>
            </w:pPr>
            <w:r>
              <w:rPr>
                <w:szCs w:val="20"/>
              </w:rPr>
              <w:t>Celkový meziroční nárůst cenové hladiny v ekonomice (měřený deflátorem HDP) ve 2. čtvrtletí 2019 činil 3,5</w:t>
            </w:r>
            <w:r w:rsidR="00403F57">
              <w:rPr>
                <w:szCs w:val="20"/>
              </w:rPr>
              <w:t> %</w:t>
            </w:r>
            <w:r>
              <w:rPr>
                <w:szCs w:val="20"/>
              </w:rPr>
              <w:t>, nejvíce od 1</w:t>
            </w:r>
            <w:r w:rsidR="004A5D4E">
              <w:rPr>
                <w:szCs w:val="20"/>
              </w:rPr>
              <w:t>. čtvrtlet</w:t>
            </w:r>
            <w:r>
              <w:rPr>
                <w:szCs w:val="20"/>
              </w:rPr>
              <w:t>í 200</w:t>
            </w:r>
            <w:r w:rsidR="004A5D4E">
              <w:rPr>
                <w:szCs w:val="20"/>
              </w:rPr>
              <w:t>9.</w:t>
            </w:r>
            <w:r w:rsidR="00066558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Na růstu cenové hladiny se podílela zejména domácí poptávka. Ceny spotřebních statků rostly </w:t>
            </w:r>
            <w:r w:rsidR="002F1B09">
              <w:rPr>
                <w:szCs w:val="20"/>
              </w:rPr>
              <w:t>o </w:t>
            </w:r>
            <w:r>
              <w:rPr>
                <w:szCs w:val="20"/>
              </w:rPr>
              <w:t>3,8</w:t>
            </w:r>
            <w:r w:rsidR="00403F57">
              <w:rPr>
                <w:szCs w:val="20"/>
              </w:rPr>
              <w:t> %</w:t>
            </w:r>
            <w:r>
              <w:rPr>
                <w:szCs w:val="20"/>
              </w:rPr>
              <w:t xml:space="preserve">, z toho </w:t>
            </w:r>
            <w:r w:rsidR="002F1B09">
              <w:rPr>
                <w:szCs w:val="20"/>
              </w:rPr>
              <w:t>u </w:t>
            </w:r>
            <w:r>
              <w:rPr>
                <w:szCs w:val="20"/>
              </w:rPr>
              <w:t xml:space="preserve">spotřeby domácností to </w:t>
            </w:r>
            <w:r w:rsidR="00066558">
              <w:rPr>
                <w:szCs w:val="20"/>
              </w:rPr>
              <w:t xml:space="preserve">byla </w:t>
            </w:r>
            <w:r>
              <w:rPr>
                <w:szCs w:val="20"/>
              </w:rPr>
              <w:t>3,0</w:t>
            </w:r>
            <w:r w:rsidR="00403F57">
              <w:rPr>
                <w:szCs w:val="20"/>
              </w:rPr>
              <w:t> %</w:t>
            </w:r>
            <w:r>
              <w:rPr>
                <w:szCs w:val="20"/>
              </w:rPr>
              <w:t xml:space="preserve"> </w:t>
            </w:r>
            <w:r w:rsidR="002F1B09">
              <w:rPr>
                <w:szCs w:val="20"/>
              </w:rPr>
              <w:t>a </w:t>
            </w:r>
            <w:r>
              <w:rPr>
                <w:szCs w:val="20"/>
              </w:rPr>
              <w:t xml:space="preserve">zboží </w:t>
            </w:r>
            <w:r w:rsidR="002F1B09">
              <w:rPr>
                <w:szCs w:val="20"/>
              </w:rPr>
              <w:t>a </w:t>
            </w:r>
            <w:r>
              <w:rPr>
                <w:szCs w:val="20"/>
              </w:rPr>
              <w:t xml:space="preserve">služby spotřebovávané vládním sektorem zdražily </w:t>
            </w:r>
            <w:r w:rsidR="002F1B09">
              <w:rPr>
                <w:szCs w:val="20"/>
              </w:rPr>
              <w:t>o </w:t>
            </w:r>
            <w:r>
              <w:rPr>
                <w:szCs w:val="20"/>
              </w:rPr>
              <w:t>5,6</w:t>
            </w:r>
            <w:r w:rsidR="00403F57">
              <w:rPr>
                <w:szCs w:val="20"/>
              </w:rPr>
              <w:t> %</w:t>
            </w:r>
            <w:r>
              <w:rPr>
                <w:szCs w:val="20"/>
              </w:rPr>
              <w:t xml:space="preserve">. Ceny kapitálových statků se meziročně zvýšily </w:t>
            </w:r>
            <w:r w:rsidR="002F1B09">
              <w:rPr>
                <w:szCs w:val="20"/>
              </w:rPr>
              <w:t>o </w:t>
            </w:r>
            <w:r>
              <w:rPr>
                <w:szCs w:val="20"/>
              </w:rPr>
              <w:t>2,6</w:t>
            </w:r>
            <w:r w:rsidR="00403F57">
              <w:rPr>
                <w:szCs w:val="20"/>
              </w:rPr>
              <w:t> %</w:t>
            </w:r>
            <w:r>
              <w:rPr>
                <w:szCs w:val="20"/>
              </w:rPr>
              <w:t xml:space="preserve">. Směnné relace </w:t>
            </w:r>
            <w:r w:rsidR="00970FB5">
              <w:rPr>
                <w:szCs w:val="20"/>
              </w:rPr>
              <w:t>se o</w:t>
            </w:r>
            <w:r>
              <w:rPr>
                <w:szCs w:val="20"/>
              </w:rPr>
              <w:t xml:space="preserve">d začátku roku 2019 </w:t>
            </w:r>
            <w:r w:rsidR="00970FB5">
              <w:rPr>
                <w:szCs w:val="20"/>
              </w:rPr>
              <w:t>drží okolo úrovně 100 %</w:t>
            </w:r>
            <w:r>
              <w:rPr>
                <w:szCs w:val="20"/>
              </w:rPr>
              <w:t>. Ve 2</w:t>
            </w:r>
            <w:r w:rsidR="004A5D4E">
              <w:rPr>
                <w:szCs w:val="20"/>
              </w:rPr>
              <w:t>. čtvrtlet</w:t>
            </w:r>
            <w:r>
              <w:rPr>
                <w:szCs w:val="20"/>
              </w:rPr>
              <w:t>í dosáhly 100,3 %</w:t>
            </w:r>
            <w:r w:rsidR="0011038E">
              <w:rPr>
                <w:rStyle w:val="Znakapoznpodarou"/>
                <w:szCs w:val="20"/>
              </w:rPr>
              <w:footnoteReference w:id="1"/>
            </w:r>
            <w:r>
              <w:rPr>
                <w:szCs w:val="20"/>
              </w:rPr>
              <w:t>.</w:t>
            </w:r>
          </w:p>
        </w:tc>
      </w:tr>
      <w:tr w:rsidR="00747EE9" w:rsidRPr="009110F7" w14:paraId="2E643D5D" w14:textId="77777777" w:rsidTr="00747EE9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0B3A5C77" w14:textId="67E2A3AA" w:rsidR="00747EE9" w:rsidRPr="00793D78" w:rsidRDefault="00747EE9" w:rsidP="00747EE9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 xml:space="preserve">Spotřebitelské ceny v celém </w:t>
            </w:r>
            <w:r w:rsidR="004A5D4E">
              <w:rPr>
                <w:spacing w:val="0"/>
              </w:rPr>
              <w:t>1. </w:t>
            </w:r>
            <w:r>
              <w:rPr>
                <w:spacing w:val="0"/>
              </w:rPr>
              <w:t>pololetí rostly více než 2% tempem.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58F9F681" w14:textId="77777777" w:rsidR="00747EE9" w:rsidRPr="00793D78" w:rsidRDefault="00747EE9" w:rsidP="00747EE9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08729253" w14:textId="1244F71B" w:rsidR="00747EE9" w:rsidRPr="00793D78" w:rsidRDefault="00747EE9" w:rsidP="00747EE9">
            <w:pPr>
              <w:rPr>
                <w:highlight w:val="yellow"/>
              </w:rPr>
            </w:pPr>
            <w:r>
              <w:t>Meziroční r</w:t>
            </w:r>
            <w:r w:rsidRPr="00F74D80">
              <w:t>ůst in</w:t>
            </w:r>
            <w:r>
              <w:t>dexu spotřebitelských cen se v </w:t>
            </w:r>
            <w:r w:rsidR="004A5D4E">
              <w:t>1. </w:t>
            </w:r>
            <w:r>
              <w:t xml:space="preserve">pololetí roku 2019 držel výrazně nad dvouprocentní hranicí. V porovnání se stejným obdobím loňského roku se ceny spotřebitelů zvýšily </w:t>
            </w:r>
            <w:r w:rsidR="002F1B09">
              <w:t>o </w:t>
            </w:r>
            <w:r>
              <w:t>2,8</w:t>
            </w:r>
            <w:r w:rsidR="00403F57">
              <w:t> %</w:t>
            </w:r>
            <w:r>
              <w:t xml:space="preserve">. Největší vliv na cenovou dynamiku si po celé </w:t>
            </w:r>
            <w:r w:rsidR="004A5D4E">
              <w:t>1. </w:t>
            </w:r>
            <w:r>
              <w:t xml:space="preserve">pololetí udržel oddíl bydlení, voda, energie, paliva. K růstu významněji přispívaly také ceny potravin </w:t>
            </w:r>
            <w:r w:rsidR="002F1B09">
              <w:t>a </w:t>
            </w:r>
            <w:r>
              <w:t xml:space="preserve">nealkoholických nápojů </w:t>
            </w:r>
            <w:r w:rsidR="002F1B09">
              <w:t>a </w:t>
            </w:r>
            <w:r>
              <w:t xml:space="preserve">také oddíl ostatní zboží </w:t>
            </w:r>
            <w:r w:rsidR="002F1B09">
              <w:t>a </w:t>
            </w:r>
            <w:r>
              <w:t xml:space="preserve">služby. Menší příspěvek měly také oddíly alkoholické nápoje </w:t>
            </w:r>
            <w:r w:rsidR="002F1B09">
              <w:t>a </w:t>
            </w:r>
            <w:r>
              <w:t xml:space="preserve">tabák </w:t>
            </w:r>
            <w:r w:rsidR="002F1B09">
              <w:t>a </w:t>
            </w:r>
            <w:r>
              <w:t xml:space="preserve">ubytování </w:t>
            </w:r>
            <w:r w:rsidR="002F1B09">
              <w:t>a </w:t>
            </w:r>
            <w:r>
              <w:t xml:space="preserve">stravování. V samotném 2. čtvrtletí vzrostly spotřebitelské ceny </w:t>
            </w:r>
            <w:r w:rsidR="002F1B09">
              <w:t>o </w:t>
            </w:r>
            <w:r>
              <w:t>2,8</w:t>
            </w:r>
            <w:r w:rsidR="00403F57">
              <w:t> %</w:t>
            </w:r>
            <w:r>
              <w:t xml:space="preserve">. Ve </w:t>
            </w:r>
            <w:r w:rsidR="004A5D4E">
              <w:t>2. </w:t>
            </w:r>
            <w:r>
              <w:t xml:space="preserve">kvartálu posílil vliv cen bydlení, vody, energií </w:t>
            </w:r>
            <w:r w:rsidR="002F1B09">
              <w:t>a </w:t>
            </w:r>
            <w:r>
              <w:t xml:space="preserve">paliv </w:t>
            </w:r>
            <w:r w:rsidR="002F1B09">
              <w:t>a </w:t>
            </w:r>
            <w:r>
              <w:t>také potravin.</w:t>
            </w:r>
          </w:p>
        </w:tc>
      </w:tr>
      <w:tr w:rsidR="00747EE9" w:rsidRPr="009110F7" w14:paraId="5B0A01A1" w14:textId="77777777" w:rsidTr="00747EE9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5692F000" w14:textId="77ABB237" w:rsidR="00747EE9" w:rsidRPr="00793D78" w:rsidRDefault="00747EE9" w:rsidP="00747EE9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Bydlení si udrželo dominantní vliv na celkový růst.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5E0E1A52" w14:textId="77777777" w:rsidR="00747EE9" w:rsidRPr="00793D78" w:rsidRDefault="00747EE9" w:rsidP="00747EE9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E14B253" w14:textId="54255E00" w:rsidR="00747EE9" w:rsidRDefault="00747EE9" w:rsidP="00747EE9">
            <w:r>
              <w:t xml:space="preserve">Ceny bydlení, vody, energií </w:t>
            </w:r>
            <w:r w:rsidR="002F1B09">
              <w:t>a </w:t>
            </w:r>
            <w:r>
              <w:t>paliv v </w:t>
            </w:r>
            <w:r w:rsidR="004A5D4E">
              <w:t>1. </w:t>
            </w:r>
            <w:r>
              <w:t xml:space="preserve">pololetí meziročně vzrostly </w:t>
            </w:r>
            <w:r w:rsidR="002F1B09">
              <w:t>o </w:t>
            </w:r>
            <w:r>
              <w:t>5,6</w:t>
            </w:r>
            <w:r w:rsidR="00403F57">
              <w:t> %</w:t>
            </w:r>
            <w:r>
              <w:t xml:space="preserve">. Meziroční dynamika od počátku roku prudce zrychlovala </w:t>
            </w:r>
            <w:r w:rsidR="002F1B09">
              <w:t>a </w:t>
            </w:r>
            <w:r>
              <w:t>dosáhla svého vrcholu v březnu. Ve druhém čtvrtletí se ale dále udržovala na vysoké úrovni. V </w:t>
            </w:r>
            <w:r w:rsidR="004A5D4E">
              <w:t>1. </w:t>
            </w:r>
            <w:r>
              <w:t>pololetí oproti loňskému roku mírně posílil meziroční růst nájemného z bytů (3,6</w:t>
            </w:r>
            <w:r w:rsidR="00403F57">
              <w:t> %</w:t>
            </w:r>
            <w:r>
              <w:t>). Výrazně rostlo imputované nájemné (5,7</w:t>
            </w:r>
            <w:r w:rsidR="00403F57">
              <w:t> %</w:t>
            </w:r>
            <w:r>
              <w:t xml:space="preserve">) </w:t>
            </w:r>
            <w:r w:rsidR="002F1B09">
              <w:t>i </w:t>
            </w:r>
            <w:r>
              <w:t xml:space="preserve">ceny běžné údržby </w:t>
            </w:r>
            <w:r w:rsidR="002F1B09">
              <w:t>a </w:t>
            </w:r>
            <w:r>
              <w:t>drobných oprav bytu (4,9</w:t>
            </w:r>
            <w:r w:rsidR="00403F57">
              <w:t> %</w:t>
            </w:r>
            <w:r>
              <w:t xml:space="preserve">). Zrychlení cen celého oddílu lze připsat dynamice cen elektrické </w:t>
            </w:r>
            <w:r w:rsidR="002F1B09">
              <w:t>a </w:t>
            </w:r>
            <w:r>
              <w:t xml:space="preserve">tepelné energie, plynu </w:t>
            </w:r>
            <w:r w:rsidR="002F1B09">
              <w:t>a </w:t>
            </w:r>
            <w:r>
              <w:t xml:space="preserve">ostatních paliv. Ta od počátku roku akcelerovala </w:t>
            </w:r>
            <w:r w:rsidR="002F1B09">
              <w:t>a </w:t>
            </w:r>
            <w:r>
              <w:t xml:space="preserve">za celé pololetí ceny vzrostly </w:t>
            </w:r>
            <w:r w:rsidR="002F1B09">
              <w:t>o </w:t>
            </w:r>
            <w:r>
              <w:t>6,9</w:t>
            </w:r>
            <w:r w:rsidR="00403F57">
              <w:t> %</w:t>
            </w:r>
            <w:r>
              <w:t>. Ve 2</w:t>
            </w:r>
            <w:r w:rsidR="004A5D4E">
              <w:t>. čtvrtlet</w:t>
            </w:r>
            <w:r>
              <w:t xml:space="preserve">í meziroční růst cen bydlení </w:t>
            </w:r>
            <w:r w:rsidR="002F1B09">
              <w:t>a </w:t>
            </w:r>
            <w:r>
              <w:t>energií činil 5,7</w:t>
            </w:r>
            <w:r w:rsidR="00403F57">
              <w:t> %</w:t>
            </w:r>
            <w:r>
              <w:t>.</w:t>
            </w:r>
          </w:p>
        </w:tc>
      </w:tr>
      <w:tr w:rsidR="00747EE9" w:rsidRPr="00D75AC1" w14:paraId="7C84E65E" w14:textId="77777777" w:rsidTr="00747EE9">
        <w:trPr>
          <w:trHeight w:val="170"/>
        </w:trPr>
        <w:tc>
          <w:tcPr>
            <w:tcW w:w="1805" w:type="dxa"/>
            <w:vMerge w:val="restart"/>
            <w:shd w:val="clear" w:color="auto" w:fill="auto"/>
            <w:tcMar>
              <w:left w:w="0" w:type="dxa"/>
            </w:tcMar>
          </w:tcPr>
          <w:p w14:paraId="4218F020" w14:textId="77777777" w:rsidR="00747EE9" w:rsidRDefault="00747EE9" w:rsidP="00747EE9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 w:val="restart"/>
            <w:shd w:val="clear" w:color="auto" w:fill="auto"/>
            <w:tcMar>
              <w:left w:w="0" w:type="dxa"/>
            </w:tcMar>
          </w:tcPr>
          <w:p w14:paraId="51C0D829" w14:textId="77777777" w:rsidR="00747EE9" w:rsidRPr="00793D78" w:rsidRDefault="00747EE9" w:rsidP="00747EE9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6E31833E" w14:textId="5F16420A" w:rsidR="00747EE9" w:rsidRPr="00D75AC1" w:rsidRDefault="00747EE9" w:rsidP="00747EE9">
            <w:pPr>
              <w:spacing w:after="0"/>
              <w:rPr>
                <w:b/>
                <w:szCs w:val="20"/>
              </w:rPr>
            </w:pPr>
            <w:r w:rsidRPr="00793D7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Graf </w:t>
            </w:r>
            <w:r w:rsidR="00403F57">
              <w:rPr>
                <w:rFonts w:cs="Arial"/>
                <w:b/>
                <w:bCs/>
                <w:color w:val="000000"/>
                <w:sz w:val="18"/>
                <w:szCs w:val="18"/>
              </w:rPr>
              <w:t>č. </w:t>
            </w:r>
            <w:r w:rsidRPr="00793D78"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  <w:r w:rsidR="008A394E">
              <w:rPr>
                <w:rFonts w:cs="Arial"/>
                <w:b/>
                <w:bCs/>
                <w:color w:val="000000"/>
                <w:sz w:val="18"/>
                <w:szCs w:val="18"/>
              </w:rPr>
              <w:t>0</w:t>
            </w:r>
            <w:r w:rsidRPr="00793D7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Ceny ve vybraných oddílech indexu spotřebitelských cen</w:t>
            </w:r>
            <w:r w:rsidRPr="00793D78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Pr="009067EA">
              <w:rPr>
                <w:rFonts w:cs="Arial"/>
                <w:color w:val="000000"/>
                <w:sz w:val="18"/>
                <w:szCs w:val="18"/>
              </w:rPr>
              <w:t>(meziročně</w:t>
            </w:r>
            <w:r w:rsidR="00066558" w:rsidRPr="009067E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067EA">
              <w:rPr>
                <w:rFonts w:cs="Arial"/>
                <w:color w:val="000000"/>
                <w:sz w:val="18"/>
                <w:szCs w:val="18"/>
              </w:rPr>
              <w:t>v %)</w:t>
            </w:r>
          </w:p>
        </w:tc>
      </w:tr>
      <w:tr w:rsidR="00747EE9" w:rsidRPr="009110F7" w14:paraId="50695085" w14:textId="77777777" w:rsidTr="00747EE9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5" w:type="dxa"/>
            <w:vMerge/>
            <w:shd w:val="clear" w:color="auto" w:fill="auto"/>
          </w:tcPr>
          <w:p w14:paraId="1186A64D" w14:textId="77777777" w:rsidR="00747EE9" w:rsidRPr="00793D78" w:rsidRDefault="00747EE9" w:rsidP="00747EE9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shd w:val="clear" w:color="auto" w:fill="auto"/>
          </w:tcPr>
          <w:p w14:paraId="75A69F14" w14:textId="77777777" w:rsidR="00747EE9" w:rsidRPr="00793D78" w:rsidRDefault="00747EE9" w:rsidP="00747EE9">
            <w:pPr>
              <w:pStyle w:val="Textpoznpodarou"/>
              <w:jc w:val="both"/>
            </w:pPr>
          </w:p>
        </w:tc>
        <w:tc>
          <w:tcPr>
            <w:tcW w:w="7610" w:type="dxa"/>
            <w:shd w:val="clear" w:color="auto" w:fill="auto"/>
          </w:tcPr>
          <w:p w14:paraId="1431AA92" w14:textId="753EA2B9" w:rsidR="00747EE9" w:rsidRPr="00793D78" w:rsidRDefault="00747EE9" w:rsidP="00747EE9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7EF577AF" wp14:editId="29FD64BE">
                  <wp:extent cx="4737600" cy="3553200"/>
                  <wp:effectExtent l="0" t="0" r="6350" b="0"/>
                  <wp:docPr id="27" name="Graf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747EE9" w:rsidRPr="009110F7" w14:paraId="08629ED1" w14:textId="77777777" w:rsidTr="00747EE9">
        <w:trPr>
          <w:trHeight w:val="170"/>
        </w:trPr>
        <w:tc>
          <w:tcPr>
            <w:tcW w:w="1805" w:type="dxa"/>
            <w:vMerge/>
            <w:shd w:val="clear" w:color="auto" w:fill="auto"/>
            <w:tcMar>
              <w:left w:w="0" w:type="dxa"/>
            </w:tcMar>
          </w:tcPr>
          <w:p w14:paraId="7342E1F8" w14:textId="77777777" w:rsidR="00747EE9" w:rsidRPr="00793D78" w:rsidRDefault="00747EE9" w:rsidP="00747EE9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shd w:val="clear" w:color="auto" w:fill="auto"/>
            <w:tcMar>
              <w:left w:w="0" w:type="dxa"/>
            </w:tcMar>
          </w:tcPr>
          <w:p w14:paraId="67E3D742" w14:textId="77777777" w:rsidR="00747EE9" w:rsidRPr="00793D78" w:rsidRDefault="00747EE9" w:rsidP="00747EE9">
            <w:pPr>
              <w:pStyle w:val="Textpoznpodarou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AC5FC09" w14:textId="41AB8364" w:rsidR="00747EE9" w:rsidRPr="00793D78" w:rsidRDefault="00747EE9" w:rsidP="00747EE9">
            <w:pPr>
              <w:rPr>
                <w:sz w:val="14"/>
                <w:szCs w:val="14"/>
              </w:rPr>
            </w:pPr>
            <w:r w:rsidRPr="00793D78">
              <w:rPr>
                <w:sz w:val="14"/>
                <w:szCs w:val="14"/>
              </w:rPr>
              <w:t>Zdroj: ČSÚ</w:t>
            </w:r>
          </w:p>
        </w:tc>
      </w:tr>
      <w:tr w:rsidR="00747EE9" w:rsidRPr="009110F7" w14:paraId="1C8C0086" w14:textId="77777777" w:rsidTr="00747EE9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4A737E95" w14:textId="7F74FD66" w:rsidR="00747EE9" w:rsidRPr="00793D78" w:rsidRDefault="00747EE9" w:rsidP="00747EE9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lastRenderedPageBreak/>
              <w:t>Ostatní složky spotřebního koše přispívaly k růstu méně.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4BCBFEFB" w14:textId="77777777" w:rsidR="00747EE9" w:rsidRPr="00793D78" w:rsidRDefault="00747EE9" w:rsidP="00747EE9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6C01CFC1" w14:textId="59227183" w:rsidR="00747EE9" w:rsidRPr="00793D78" w:rsidRDefault="00747EE9" w:rsidP="00747EE9">
            <w:r>
              <w:t xml:space="preserve">Ceny potravin </w:t>
            </w:r>
            <w:r w:rsidR="002F1B09">
              <w:t>a </w:t>
            </w:r>
            <w:r>
              <w:t>nealkoholických nápojů se v </w:t>
            </w:r>
            <w:r w:rsidR="004A5D4E">
              <w:t>1. </w:t>
            </w:r>
            <w:r>
              <w:t xml:space="preserve">pololetí meziročně zvýšily </w:t>
            </w:r>
            <w:r w:rsidR="002F1B09">
              <w:t>o </w:t>
            </w:r>
            <w:r>
              <w:t>1,7</w:t>
            </w:r>
            <w:r w:rsidR="00403F57">
              <w:t> %</w:t>
            </w:r>
            <w:r>
              <w:t>. Velmi výrazný byl rozdíl v dynamice mezi</w:t>
            </w:r>
            <w:r w:rsidR="00066558">
              <w:t> </w:t>
            </w:r>
            <w:r w:rsidR="004A5D4E">
              <w:t>1.</w:t>
            </w:r>
            <w:r w:rsidR="00066558">
              <w:t xml:space="preserve"> </w:t>
            </w:r>
            <w:r w:rsidR="002F1B09">
              <w:t>a </w:t>
            </w:r>
            <w:r w:rsidR="004A5D4E">
              <w:t>2. </w:t>
            </w:r>
            <w:r>
              <w:t>kvartálem. Ve 2</w:t>
            </w:r>
            <w:r w:rsidR="004A5D4E">
              <w:t>. čtvrtlet</w:t>
            </w:r>
            <w:r>
              <w:t xml:space="preserve">í meziroční růst zrychlil </w:t>
            </w:r>
            <w:r w:rsidR="002F1B09">
              <w:t>a </w:t>
            </w:r>
            <w:r>
              <w:t>dosáhl celkově 2,5</w:t>
            </w:r>
            <w:r w:rsidR="00403F57">
              <w:t> %</w:t>
            </w:r>
            <w:r>
              <w:t>. Po celé pololetí táhla cenový růst v tomto oddílu zelenina, která má v koši jen malou váhu, v </w:t>
            </w:r>
            <w:r w:rsidR="004A5D4E">
              <w:t>1. </w:t>
            </w:r>
            <w:r>
              <w:t xml:space="preserve">pololetí ale vzrostly její ceny </w:t>
            </w:r>
            <w:r w:rsidR="002F1B09">
              <w:t>o </w:t>
            </w:r>
            <w:r>
              <w:t>23,7</w:t>
            </w:r>
            <w:r w:rsidR="00403F57">
              <w:t> %</w:t>
            </w:r>
            <w:r>
              <w:t xml:space="preserve">. Zvýšily se také ceny pekárenských výrobků </w:t>
            </w:r>
            <w:r w:rsidR="002F1B09">
              <w:t>a </w:t>
            </w:r>
            <w:r>
              <w:t>obilovin (2,7</w:t>
            </w:r>
            <w:r w:rsidR="00403F57">
              <w:t> %</w:t>
            </w:r>
            <w:r>
              <w:t>). Naopak ve směru poklesu cen působilo ovoce (pokles v </w:t>
            </w:r>
            <w:r w:rsidR="004A5D4E">
              <w:t>1. </w:t>
            </w:r>
            <w:r>
              <w:t xml:space="preserve">pololetí </w:t>
            </w:r>
            <w:r w:rsidR="002F1B09">
              <w:t>o </w:t>
            </w:r>
            <w:r>
              <w:t>9,2</w:t>
            </w:r>
            <w:r w:rsidR="00403F57">
              <w:t> %</w:t>
            </w:r>
            <w:r>
              <w:t xml:space="preserve">) </w:t>
            </w:r>
            <w:r w:rsidR="002F1B09">
              <w:t>a </w:t>
            </w:r>
            <w:r>
              <w:t xml:space="preserve">také cukr, marmeláda, med, čokoláda </w:t>
            </w:r>
            <w:r w:rsidR="002F1B09">
              <w:t>a </w:t>
            </w:r>
            <w:r>
              <w:t>cukrovinky (</w:t>
            </w:r>
            <w:r w:rsidR="00403F57">
              <w:t>–</w:t>
            </w:r>
            <w:r>
              <w:t>4,6</w:t>
            </w:r>
            <w:r w:rsidR="00403F57">
              <w:t> %</w:t>
            </w:r>
            <w:r>
              <w:t xml:space="preserve">). Ceny alkoholických nápojů </w:t>
            </w:r>
            <w:r w:rsidR="002F1B09">
              <w:t>a </w:t>
            </w:r>
            <w:r>
              <w:t xml:space="preserve">tabáku se v 1. pololetí meziročně zvýšily </w:t>
            </w:r>
            <w:r w:rsidR="002F1B09">
              <w:t>o </w:t>
            </w:r>
            <w:r>
              <w:t>2,5</w:t>
            </w:r>
            <w:r w:rsidR="00403F57">
              <w:t> %</w:t>
            </w:r>
            <w:r>
              <w:t>. Růst ale v průběhu 2</w:t>
            </w:r>
            <w:r w:rsidR="004A5D4E">
              <w:t>. čtvrtlet</w:t>
            </w:r>
            <w:r>
              <w:t>í zpomalil na 1,7 %. Mírně k celkovému růstu spotřebitelských cen v </w:t>
            </w:r>
            <w:r w:rsidR="004A5D4E">
              <w:t>1. </w:t>
            </w:r>
            <w:r>
              <w:t xml:space="preserve">pololetí </w:t>
            </w:r>
            <w:r w:rsidR="00066558">
              <w:t xml:space="preserve">přispívalo </w:t>
            </w:r>
            <w:r w:rsidR="002F1B09">
              <w:t>i </w:t>
            </w:r>
            <w:r>
              <w:t xml:space="preserve">bytové vybavení, zařízení domácnosti </w:t>
            </w:r>
            <w:r w:rsidR="002F1B09">
              <w:t>a </w:t>
            </w:r>
            <w:r>
              <w:t xml:space="preserve">opravy, které zdražily </w:t>
            </w:r>
            <w:r w:rsidR="002F1B09">
              <w:t>o </w:t>
            </w:r>
            <w:r>
              <w:t>1,3</w:t>
            </w:r>
            <w:r w:rsidR="00403F57">
              <w:t> %</w:t>
            </w:r>
            <w:r>
              <w:t xml:space="preserve">. Ceny dopravy po celé </w:t>
            </w:r>
            <w:r w:rsidR="004A5D4E">
              <w:t>1. </w:t>
            </w:r>
            <w:r>
              <w:t>pololetí stagnovaly (0,7</w:t>
            </w:r>
            <w:r w:rsidR="00403F57">
              <w:t> %</w:t>
            </w:r>
            <w:r>
              <w:t xml:space="preserve">), zejména kvůli propadu cen dopravních služeb </w:t>
            </w:r>
            <w:r w:rsidR="002F1B09">
              <w:t>o </w:t>
            </w:r>
            <w:r>
              <w:t>7,9</w:t>
            </w:r>
            <w:r w:rsidR="00403F57">
              <w:t> %</w:t>
            </w:r>
            <w:r>
              <w:t xml:space="preserve">. Ve směru poklesu spotřebitelských cen působilo odívání </w:t>
            </w:r>
            <w:r w:rsidR="002F1B09">
              <w:t>a </w:t>
            </w:r>
            <w:r>
              <w:t xml:space="preserve">obuv (ceny se snížily </w:t>
            </w:r>
            <w:r w:rsidR="002F1B09">
              <w:t>o </w:t>
            </w:r>
            <w:r>
              <w:t>1,5 %)</w:t>
            </w:r>
            <w:r w:rsidR="00066558">
              <w:t>.</w:t>
            </w:r>
          </w:p>
        </w:tc>
      </w:tr>
      <w:tr w:rsidR="00747EE9" w:rsidRPr="009110F7" w14:paraId="66ABC00B" w14:textId="77777777" w:rsidTr="00747EE9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607DE4C9" w14:textId="6AC222D7" w:rsidR="00747EE9" w:rsidRDefault="00747EE9" w:rsidP="00747EE9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Růst spotřebitelských cen v EU ve 2</w:t>
            </w:r>
            <w:r w:rsidR="004A5D4E">
              <w:rPr>
                <w:spacing w:val="0"/>
              </w:rPr>
              <w:t>. čtvrtlet</w:t>
            </w:r>
            <w:r>
              <w:rPr>
                <w:spacing w:val="0"/>
              </w:rPr>
              <w:t>í mírně zrychlil.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58BEED74" w14:textId="77777777" w:rsidR="00747EE9" w:rsidRPr="00793D78" w:rsidRDefault="00747EE9" w:rsidP="00747EE9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FA84D57" w14:textId="30F07785" w:rsidR="00747EE9" w:rsidRDefault="00747EE9" w:rsidP="00747EE9">
            <w:r>
              <w:t>Meziroční růst indexu spotřebitelských cen v EU v </w:t>
            </w:r>
            <w:r w:rsidR="004A5D4E">
              <w:t>1. </w:t>
            </w:r>
            <w:r>
              <w:t>pololetí dosáhl 1,6</w:t>
            </w:r>
            <w:r w:rsidR="00403F57">
              <w:t> %</w:t>
            </w:r>
            <w:r>
              <w:t>. V samotném 2</w:t>
            </w:r>
            <w:r w:rsidR="004A5D4E">
              <w:t>. čtvrtlet</w:t>
            </w:r>
            <w:r>
              <w:t xml:space="preserve">í ale mírně zrychlil oproti </w:t>
            </w:r>
            <w:r w:rsidR="004A5D4E">
              <w:t>1. </w:t>
            </w:r>
            <w:r>
              <w:t>kvartálu na 1,7</w:t>
            </w:r>
            <w:r w:rsidR="00403F57">
              <w:t> %</w:t>
            </w:r>
            <w:r>
              <w:t>. Meziroční dynamika růstu cen ve 2</w:t>
            </w:r>
            <w:r w:rsidR="004A5D4E">
              <w:t>. čtvrtlet</w:t>
            </w:r>
            <w:r>
              <w:t>í zrychlila ve většině zemí EU. Nejvíce to bylo v Polsku (</w:t>
            </w:r>
            <w:r w:rsidR="002F1B09">
              <w:t>z </w:t>
            </w:r>
            <w:r>
              <w:t>1,2</w:t>
            </w:r>
            <w:r w:rsidR="00403F57">
              <w:t> %</w:t>
            </w:r>
            <w:r>
              <w:t xml:space="preserve"> na 2,2</w:t>
            </w:r>
            <w:r w:rsidR="00403F57">
              <w:t> %</w:t>
            </w:r>
            <w:r>
              <w:t>), Estonsku (</w:t>
            </w:r>
            <w:r w:rsidR="002F1B09">
              <w:t>z </w:t>
            </w:r>
            <w:r>
              <w:t>2,3</w:t>
            </w:r>
            <w:r w:rsidR="00403F57">
              <w:t> %</w:t>
            </w:r>
            <w:r>
              <w:t xml:space="preserve"> na 3,0</w:t>
            </w:r>
            <w:r w:rsidR="00403F57">
              <w:t> %</w:t>
            </w:r>
            <w:r>
              <w:t xml:space="preserve">) </w:t>
            </w:r>
            <w:r w:rsidR="002F1B09">
              <w:t>a v </w:t>
            </w:r>
            <w:r>
              <w:t>Maďarsku (</w:t>
            </w:r>
            <w:r w:rsidR="002F1B09">
              <w:t>z </w:t>
            </w:r>
            <w:r>
              <w:t>3,2</w:t>
            </w:r>
            <w:r w:rsidR="00403F57">
              <w:t> %</w:t>
            </w:r>
            <w:r>
              <w:t xml:space="preserve"> na 3,8</w:t>
            </w:r>
            <w:r w:rsidR="00403F57">
              <w:t> %</w:t>
            </w:r>
            <w:r>
              <w:t xml:space="preserve">). V případě Polska </w:t>
            </w:r>
            <w:r w:rsidR="002F1B09">
              <w:t>a </w:t>
            </w:r>
            <w:r>
              <w:t xml:space="preserve">Estonska zrychloval růst cen potravin (obě země byly zasaženy africkým morem prasat), </w:t>
            </w:r>
            <w:r w:rsidR="002F1B09">
              <w:t>u </w:t>
            </w:r>
            <w:r>
              <w:t>Maďarska měl vliv růst cen dopravy. Nejvyšší cenový růst ve 2</w:t>
            </w:r>
            <w:r w:rsidR="004A5D4E">
              <w:t>. čtvrtlet</w:t>
            </w:r>
            <w:r>
              <w:t xml:space="preserve">í </w:t>
            </w:r>
            <w:r w:rsidR="00A42936">
              <w:t xml:space="preserve">zažívaly </w:t>
            </w:r>
            <w:r>
              <w:t>Rumunsko (4,3</w:t>
            </w:r>
            <w:r w:rsidR="00403F57">
              <w:t> %</w:t>
            </w:r>
            <w:r>
              <w:t>), Maďarsko (3,8</w:t>
            </w:r>
            <w:r w:rsidR="00403F57">
              <w:t> %</w:t>
            </w:r>
            <w:r>
              <w:t xml:space="preserve">) </w:t>
            </w:r>
            <w:r w:rsidR="002F1B09">
              <w:t>a </w:t>
            </w:r>
            <w:r>
              <w:t>Lotyšsko (3,3</w:t>
            </w:r>
            <w:r w:rsidR="00403F57">
              <w:t> %</w:t>
            </w:r>
            <w:r>
              <w:t>). Naopak jen pomalý růst spotřebitelských cen zaznamenal</w:t>
            </w:r>
            <w:r w:rsidR="00A42936">
              <w:t>y</w:t>
            </w:r>
            <w:r>
              <w:t xml:space="preserve"> Kypr, Portugalsko </w:t>
            </w:r>
            <w:r w:rsidR="002F1B09">
              <w:t>a </w:t>
            </w:r>
            <w:r>
              <w:t>Řecko (shodně 0,6</w:t>
            </w:r>
            <w:r w:rsidR="00403F57">
              <w:t> %</w:t>
            </w:r>
            <w:r>
              <w:t>).</w:t>
            </w:r>
          </w:p>
        </w:tc>
      </w:tr>
      <w:tr w:rsidR="00747EE9" w:rsidRPr="009110F7" w14:paraId="55B9B22B" w14:textId="77777777" w:rsidTr="00747EE9">
        <w:trPr>
          <w:trHeight w:val="170"/>
        </w:trPr>
        <w:tc>
          <w:tcPr>
            <w:tcW w:w="1805" w:type="dxa"/>
            <w:vMerge w:val="restart"/>
            <w:shd w:val="clear" w:color="auto" w:fill="auto"/>
            <w:tcMar>
              <w:left w:w="0" w:type="dxa"/>
            </w:tcMar>
          </w:tcPr>
          <w:p w14:paraId="41FCCD40" w14:textId="7EBF2776" w:rsidR="00747EE9" w:rsidRDefault="00747EE9" w:rsidP="00747EE9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 w:val="restart"/>
            <w:shd w:val="clear" w:color="auto" w:fill="auto"/>
            <w:tcMar>
              <w:left w:w="0" w:type="dxa"/>
            </w:tcMar>
          </w:tcPr>
          <w:p w14:paraId="1A5AEF69" w14:textId="77777777" w:rsidR="00747EE9" w:rsidRPr="00793D78" w:rsidRDefault="00747EE9" w:rsidP="00747EE9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D9F5CD9" w14:textId="22A6F03B" w:rsidR="00747EE9" w:rsidRDefault="00747EE9" w:rsidP="00747EE9">
            <w:pPr>
              <w:spacing w:after="0"/>
            </w:pPr>
            <w:r>
              <w:rPr>
                <w:b/>
                <w:sz w:val="18"/>
                <w:szCs w:val="18"/>
                <w:lang w:eastAsia="en-US"/>
              </w:rPr>
              <w:t xml:space="preserve">Graf </w:t>
            </w:r>
            <w:r w:rsidR="00403F57">
              <w:rPr>
                <w:b/>
                <w:sz w:val="18"/>
                <w:szCs w:val="18"/>
                <w:lang w:eastAsia="en-US"/>
              </w:rPr>
              <w:t>č. </w:t>
            </w:r>
            <w:r w:rsidR="008A394E">
              <w:rPr>
                <w:b/>
                <w:sz w:val="18"/>
                <w:szCs w:val="18"/>
                <w:lang w:eastAsia="en-US"/>
              </w:rPr>
              <w:t>11</w:t>
            </w:r>
            <w:r w:rsidRPr="00793D78">
              <w:rPr>
                <w:b/>
                <w:sz w:val="18"/>
                <w:szCs w:val="18"/>
                <w:lang w:eastAsia="en-US"/>
              </w:rPr>
              <w:t xml:space="preserve">  Ceny nemovitostí </w:t>
            </w:r>
            <w:r w:rsidRPr="009067EA">
              <w:rPr>
                <w:sz w:val="18"/>
                <w:szCs w:val="18"/>
                <w:lang w:eastAsia="en-US"/>
              </w:rPr>
              <w:t>(meziroční změna, v %)</w:t>
            </w:r>
          </w:p>
        </w:tc>
      </w:tr>
      <w:tr w:rsidR="00747EE9" w:rsidRPr="009110F7" w14:paraId="5241E949" w14:textId="77777777" w:rsidTr="00747EE9">
        <w:trPr>
          <w:trHeight w:val="170"/>
        </w:trPr>
        <w:tc>
          <w:tcPr>
            <w:tcW w:w="1805" w:type="dxa"/>
            <w:vMerge/>
            <w:shd w:val="clear" w:color="auto" w:fill="auto"/>
            <w:tcMar>
              <w:left w:w="0" w:type="dxa"/>
            </w:tcMar>
          </w:tcPr>
          <w:p w14:paraId="7E66CA00" w14:textId="77777777" w:rsidR="00747EE9" w:rsidRDefault="00747EE9" w:rsidP="00747EE9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shd w:val="clear" w:color="auto" w:fill="auto"/>
            <w:tcMar>
              <w:left w:w="0" w:type="dxa"/>
            </w:tcMar>
          </w:tcPr>
          <w:p w14:paraId="48605610" w14:textId="77777777" w:rsidR="00747EE9" w:rsidRPr="00793D78" w:rsidRDefault="00747EE9" w:rsidP="00747EE9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32D28B97" w14:textId="0F446E59" w:rsidR="00747EE9" w:rsidRDefault="00747EE9" w:rsidP="00747EE9">
            <w:r>
              <w:rPr>
                <w:noProof/>
              </w:rPr>
              <w:drawing>
                <wp:inline distT="0" distB="0" distL="0" distR="0" wp14:anchorId="4F49FD2F" wp14:editId="6482DE65">
                  <wp:extent cx="4737600" cy="3553200"/>
                  <wp:effectExtent l="0" t="0" r="6350" b="0"/>
                  <wp:docPr id="4" name="Graf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747EE9" w:rsidRPr="009110F7" w14:paraId="674F8935" w14:textId="77777777" w:rsidTr="00747EE9">
        <w:trPr>
          <w:trHeight w:val="170"/>
        </w:trPr>
        <w:tc>
          <w:tcPr>
            <w:tcW w:w="1805" w:type="dxa"/>
            <w:vMerge/>
            <w:shd w:val="clear" w:color="auto" w:fill="auto"/>
            <w:tcMar>
              <w:left w:w="0" w:type="dxa"/>
            </w:tcMar>
          </w:tcPr>
          <w:p w14:paraId="459F6FA9" w14:textId="77777777" w:rsidR="00747EE9" w:rsidRDefault="00747EE9" w:rsidP="00747EE9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shd w:val="clear" w:color="auto" w:fill="auto"/>
            <w:tcMar>
              <w:left w:w="0" w:type="dxa"/>
            </w:tcMar>
          </w:tcPr>
          <w:p w14:paraId="108B6D94" w14:textId="77777777" w:rsidR="00747EE9" w:rsidRPr="00793D78" w:rsidRDefault="00747EE9" w:rsidP="00747EE9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4FF78FAC" w14:textId="0B9ABF3B" w:rsidR="00747EE9" w:rsidRDefault="00747EE9" w:rsidP="00747EE9">
            <w:r w:rsidRPr="00793D78">
              <w:rPr>
                <w:sz w:val="14"/>
                <w:szCs w:val="14"/>
              </w:rPr>
              <w:t>Zdroj: ČSÚ</w:t>
            </w:r>
          </w:p>
        </w:tc>
      </w:tr>
      <w:tr w:rsidR="00747EE9" w:rsidRPr="009110F7" w14:paraId="319ADF76" w14:textId="77777777" w:rsidTr="00747EE9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4FF50472" w14:textId="72521613" w:rsidR="00747EE9" w:rsidRPr="00793D78" w:rsidRDefault="00747EE9" w:rsidP="00747EE9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Růst nabídkových cen bytů oslabil.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05B867AE" w14:textId="77777777" w:rsidR="00747EE9" w:rsidRPr="00793D78" w:rsidRDefault="00747EE9" w:rsidP="00747EE9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0E6E1EA9" w14:textId="1A82C07E" w:rsidR="00747EE9" w:rsidRPr="00793D78" w:rsidRDefault="00747EE9" w:rsidP="00747EE9">
            <w:r>
              <w:t>Vývoj cen nemovitostí do jisté míry odráží situaci na bytovém trhu. Nabídkové ceny se ve 2</w:t>
            </w:r>
            <w:r w:rsidR="004A5D4E">
              <w:t>. čtvrtlet</w:t>
            </w:r>
            <w:r>
              <w:t xml:space="preserve">í meziročně zvýšily </w:t>
            </w:r>
            <w:r w:rsidR="002F1B09">
              <w:t>o </w:t>
            </w:r>
            <w:r>
              <w:t>5,7</w:t>
            </w:r>
            <w:r w:rsidR="00403F57">
              <w:t> %</w:t>
            </w:r>
            <w:r>
              <w:t xml:space="preserve"> </w:t>
            </w:r>
            <w:r w:rsidR="002F1B09">
              <w:t>a </w:t>
            </w:r>
            <w:r>
              <w:t>pokračoval tak trend zpomalování dynamiky (</w:t>
            </w:r>
            <w:r w:rsidR="002F1B09">
              <w:t>v </w:t>
            </w:r>
            <w:r>
              <w:t>1</w:t>
            </w:r>
            <w:r w:rsidR="004A5D4E">
              <w:t>. čtvrtlet</w:t>
            </w:r>
            <w:r>
              <w:t xml:space="preserve">í ceny rostly </w:t>
            </w:r>
            <w:r w:rsidR="002F1B09">
              <w:t>o </w:t>
            </w:r>
            <w:r>
              <w:t>7,4</w:t>
            </w:r>
            <w:r w:rsidR="00403F57">
              <w:t> %</w:t>
            </w:r>
            <w:r>
              <w:t>). Růst nabídkových cen bytů v Praze zpomalil ještě výrazněji (</w:t>
            </w:r>
            <w:r w:rsidR="002F1B09">
              <w:t>z </w:t>
            </w:r>
            <w:r>
              <w:t>8,3</w:t>
            </w:r>
            <w:r w:rsidR="00403F57">
              <w:t> %</w:t>
            </w:r>
            <w:r>
              <w:t xml:space="preserve"> v 1</w:t>
            </w:r>
            <w:r w:rsidR="004A5D4E">
              <w:t>. čtvrtlet</w:t>
            </w:r>
            <w:r>
              <w:t>í na 4,9</w:t>
            </w:r>
            <w:r w:rsidR="00403F57">
              <w:t> %</w:t>
            </w:r>
            <w:r>
              <w:t xml:space="preserve">). Na druhé straně </w:t>
            </w:r>
            <w:r w:rsidR="002F1B09">
              <w:t>u </w:t>
            </w:r>
            <w:r>
              <w:t>realizovaných cen starších bytů se meziroční tempo růstu v posledních třech čtvrtletích udržuje nad 8</w:t>
            </w:r>
            <w:r w:rsidR="00403F57">
              <w:t> %</w:t>
            </w:r>
            <w:r>
              <w:t>. Ve 2</w:t>
            </w:r>
            <w:r w:rsidR="004A5D4E">
              <w:t>. čtvrtlet</w:t>
            </w:r>
            <w:r>
              <w:t xml:space="preserve">í tak tento index celkem v ČR vzrostl </w:t>
            </w:r>
            <w:r w:rsidR="002F1B09">
              <w:t>o </w:t>
            </w:r>
            <w:r>
              <w:t>10,3</w:t>
            </w:r>
            <w:r w:rsidR="00403F57">
              <w:t> %</w:t>
            </w:r>
            <w:r>
              <w:t xml:space="preserve"> </w:t>
            </w:r>
            <w:r w:rsidR="002F1B09">
              <w:t>a </w:t>
            </w:r>
            <w:r>
              <w:t xml:space="preserve">v Praze </w:t>
            </w:r>
            <w:r w:rsidR="002F1B09">
              <w:t>o </w:t>
            </w:r>
            <w:r>
              <w:t>8,2</w:t>
            </w:r>
            <w:r w:rsidR="00403F57">
              <w:t> %</w:t>
            </w:r>
            <w:r>
              <w:t xml:space="preserve">. Ukazuje se </w:t>
            </w:r>
            <w:r>
              <w:lastRenderedPageBreak/>
              <w:t xml:space="preserve">tedy, že ačkoli se jistý útlum trhu (spojený mimo jiné s horší dostupností hypoték) projevil na nabídce, pozice kupujících je stále poměrně slabá. Nedostatek vhodných bytů, které by uspokojily poptávku, totiž stále neumožňuje větší vyjednávání </w:t>
            </w:r>
            <w:r w:rsidR="002F1B09">
              <w:t>o </w:t>
            </w:r>
            <w:r>
              <w:t>ceně, která by růst realizovaných cen mohla tlumit.</w:t>
            </w:r>
          </w:p>
        </w:tc>
      </w:tr>
      <w:tr w:rsidR="00747EE9" w:rsidRPr="009110F7" w14:paraId="4606D2B5" w14:textId="77777777" w:rsidTr="00747EE9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1D7B6FD6" w14:textId="1989ADE4" w:rsidR="00747EE9" w:rsidRPr="00793D78" w:rsidRDefault="00747EE9" w:rsidP="00747EE9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lastRenderedPageBreak/>
              <w:t>Ceny průmyslových výrobců se v </w:t>
            </w:r>
            <w:r w:rsidR="004A5D4E">
              <w:rPr>
                <w:spacing w:val="0"/>
              </w:rPr>
              <w:t>1. </w:t>
            </w:r>
            <w:r>
              <w:rPr>
                <w:spacing w:val="0"/>
              </w:rPr>
              <w:t>pololetí zvyšovaly.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237E2089" w14:textId="77777777" w:rsidR="00747EE9" w:rsidRPr="00793D78" w:rsidRDefault="00747EE9" w:rsidP="00747EE9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38B2FFA9" w14:textId="19260250" w:rsidR="00747EE9" w:rsidRDefault="00747EE9" w:rsidP="00D04134">
            <w:r>
              <w:t>Ceny průmyslových výrobců se v </w:t>
            </w:r>
            <w:r w:rsidR="004A5D4E">
              <w:t>1. </w:t>
            </w:r>
            <w:r>
              <w:t xml:space="preserve">pololetí meziročně zvýšily </w:t>
            </w:r>
            <w:r w:rsidR="002F1B09">
              <w:t>o </w:t>
            </w:r>
            <w:r>
              <w:t>3,5</w:t>
            </w:r>
            <w:r w:rsidR="00403F57">
              <w:t> %</w:t>
            </w:r>
            <w:r>
              <w:t xml:space="preserve">. Stejné hodnoty dosahoval růst </w:t>
            </w:r>
            <w:r w:rsidR="002F1B09">
              <w:t>i </w:t>
            </w:r>
            <w:r>
              <w:t xml:space="preserve">v jednotlivých čtvrtletích. Nejvýrazněji k růstu cen přispěly výrobky </w:t>
            </w:r>
            <w:r w:rsidR="002F1B09">
              <w:t>a </w:t>
            </w:r>
            <w:r>
              <w:t>služby zpracovatelského průmyslu, které mají v české ekonomice největší váhu. Ty v </w:t>
            </w:r>
            <w:r w:rsidR="004A5D4E">
              <w:t>1. </w:t>
            </w:r>
            <w:r>
              <w:t xml:space="preserve">pololetí meziročně zdražily </w:t>
            </w:r>
            <w:r w:rsidR="002F1B09">
              <w:t>o </w:t>
            </w:r>
            <w:r>
              <w:t>2,6</w:t>
            </w:r>
            <w:r w:rsidR="00403F57">
              <w:t> %</w:t>
            </w:r>
            <w:r>
              <w:t xml:space="preserve">. Silně k tomu přispívaly ceny koksu </w:t>
            </w:r>
            <w:r w:rsidR="002F1B09">
              <w:t>a </w:t>
            </w:r>
            <w:r>
              <w:t>rafinovaných ropných výrobků, ale rovněž potravinářské výrobky</w:t>
            </w:r>
            <w:r w:rsidR="00D04134">
              <w:t>,</w:t>
            </w:r>
            <w:r>
              <w:t xml:space="preserve"> nápoje</w:t>
            </w:r>
            <w:r w:rsidR="00D04134">
              <w:t>, tabák</w:t>
            </w:r>
            <w:r>
              <w:t xml:space="preserve"> (meziroční růst </w:t>
            </w:r>
            <w:r w:rsidR="002F1B09">
              <w:t>o </w:t>
            </w:r>
            <w:r>
              <w:t>3,3</w:t>
            </w:r>
            <w:r w:rsidR="00403F57">
              <w:t> %</w:t>
            </w:r>
            <w:r>
              <w:t xml:space="preserve">), pryžové </w:t>
            </w:r>
            <w:r w:rsidR="002F1B09">
              <w:t>a </w:t>
            </w:r>
            <w:r>
              <w:t>plastové výrobky (3,7</w:t>
            </w:r>
            <w:r w:rsidR="00403F57">
              <w:t> %</w:t>
            </w:r>
            <w:r>
              <w:t xml:space="preserve">) nebo obecné kovy </w:t>
            </w:r>
            <w:r w:rsidR="002F1B09">
              <w:t>a </w:t>
            </w:r>
            <w:r>
              <w:t>kovodělné výrobky (2,2</w:t>
            </w:r>
            <w:r w:rsidR="00403F57">
              <w:t> %</w:t>
            </w:r>
            <w:r>
              <w:t>). Velmi výrazně rostly ceny elektřiny</w:t>
            </w:r>
            <w:r w:rsidR="008740CC">
              <w:t>,</w:t>
            </w:r>
            <w:r>
              <w:t xml:space="preserve"> plynu, páry </w:t>
            </w:r>
            <w:r w:rsidR="002F1B09">
              <w:t>a </w:t>
            </w:r>
            <w:r>
              <w:t>klimatizovaného vzduchu (8,0</w:t>
            </w:r>
            <w:r w:rsidR="00403F57">
              <w:t> %</w:t>
            </w:r>
            <w:r>
              <w:t>), kde silná dynamika z 1</w:t>
            </w:r>
            <w:r w:rsidR="004A5D4E">
              <w:t>. čtvrtlet</w:t>
            </w:r>
            <w:r>
              <w:t xml:space="preserve">í ve </w:t>
            </w:r>
            <w:r w:rsidR="004A5D4E">
              <w:t>2. </w:t>
            </w:r>
            <w:r>
              <w:t xml:space="preserve">kvartálu ještě posílila. V první polovině roku 2019 se zvyšovaly také ceny těžby </w:t>
            </w:r>
            <w:r w:rsidR="002F1B09">
              <w:t>a </w:t>
            </w:r>
            <w:r>
              <w:t>dobývání (7,7</w:t>
            </w:r>
            <w:r w:rsidR="00403F57">
              <w:t> %</w:t>
            </w:r>
            <w:r>
              <w:t xml:space="preserve">). Oproti loňskému roku byl výraznější také meziroční růst cen zásobování vodou </w:t>
            </w:r>
            <w:r w:rsidR="002F1B09">
              <w:t>a </w:t>
            </w:r>
            <w:r>
              <w:t>služeb souvisejících s odpadními vodami (2,9</w:t>
            </w:r>
            <w:r w:rsidR="00403F57">
              <w:t> %</w:t>
            </w:r>
            <w:r>
              <w:t>).</w:t>
            </w:r>
          </w:p>
        </w:tc>
      </w:tr>
      <w:tr w:rsidR="00747EE9" w:rsidRPr="009110F7" w14:paraId="7CF605C7" w14:textId="77777777" w:rsidTr="00747EE9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573233A9" w14:textId="36E54A4A" w:rsidR="00747EE9" w:rsidRDefault="00747EE9" w:rsidP="00747EE9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 xml:space="preserve">Výrobci </w:t>
            </w:r>
            <w:r w:rsidR="002F1B09">
              <w:rPr>
                <w:spacing w:val="0"/>
              </w:rPr>
              <w:t>v </w:t>
            </w:r>
            <w:r>
              <w:rPr>
                <w:spacing w:val="0"/>
              </w:rPr>
              <w:t>EU zaznamenali ve 2</w:t>
            </w:r>
            <w:r w:rsidR="004A5D4E">
              <w:rPr>
                <w:spacing w:val="0"/>
              </w:rPr>
              <w:t>. čtvrtlet</w:t>
            </w:r>
            <w:r>
              <w:rPr>
                <w:spacing w:val="0"/>
              </w:rPr>
              <w:t>í pokles v meziroční dynamice cen.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3BF4D128" w14:textId="77777777" w:rsidR="00747EE9" w:rsidRPr="00793D78" w:rsidRDefault="00747EE9" w:rsidP="00747EE9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3A08C18D" w14:textId="2C71DC8B" w:rsidR="00747EE9" w:rsidRDefault="00747EE9" w:rsidP="00D04134">
            <w:r>
              <w:t>Ceny výrobců v evropské osmadvacítce se v </w:t>
            </w:r>
            <w:r w:rsidR="004A5D4E">
              <w:t>1. </w:t>
            </w:r>
            <w:r>
              <w:t xml:space="preserve">pololetí meziročně zvýšily </w:t>
            </w:r>
            <w:r w:rsidR="002F1B09">
              <w:t>o </w:t>
            </w:r>
            <w:r>
              <w:t>2,</w:t>
            </w:r>
            <w:r w:rsidR="00D04134">
              <w:t>5</w:t>
            </w:r>
            <w:r w:rsidR="00403F57">
              <w:t> %</w:t>
            </w:r>
            <w:r>
              <w:t>. Mezi dynamikou v </w:t>
            </w:r>
            <w:r w:rsidR="004A5D4E">
              <w:t>1.</w:t>
            </w:r>
            <w:r w:rsidR="00AB3EC7">
              <w:t xml:space="preserve"> </w:t>
            </w:r>
            <w:r w:rsidR="002F1B09">
              <w:t>a </w:t>
            </w:r>
            <w:r w:rsidR="004A5D4E">
              <w:t>2. </w:t>
            </w:r>
            <w:r>
              <w:t xml:space="preserve">kvartálu ale došlo k výraznému propadu. Zatímco v první čtvrtině roku ceny v EU meziročně vzrostly </w:t>
            </w:r>
            <w:r w:rsidR="002F1B09">
              <w:t>o </w:t>
            </w:r>
            <w:r w:rsidR="00D04134">
              <w:t>3,1</w:t>
            </w:r>
            <w:r w:rsidR="00403F57">
              <w:t> %</w:t>
            </w:r>
            <w:r>
              <w:t>, ve 2</w:t>
            </w:r>
            <w:r w:rsidR="004A5D4E">
              <w:t>. čtvrtlet</w:t>
            </w:r>
            <w:r>
              <w:t>í přírůstek klesl na 1,9</w:t>
            </w:r>
            <w:r w:rsidR="00403F57">
              <w:t> %</w:t>
            </w:r>
            <w:r>
              <w:t xml:space="preserve">. Popsané zpomalení bylo společné </w:t>
            </w:r>
            <w:r w:rsidR="00AB3EC7">
              <w:t>pro naprostou většinu</w:t>
            </w:r>
            <w:r>
              <w:t xml:space="preserve"> zemí EU. Podrobnější pohled pak ukazuje na propad </w:t>
            </w:r>
            <w:r w:rsidR="002F1B09">
              <w:t>u </w:t>
            </w:r>
            <w:r>
              <w:t xml:space="preserve">dynamiky těžby </w:t>
            </w:r>
            <w:r w:rsidR="002F1B09">
              <w:t>a </w:t>
            </w:r>
            <w:r>
              <w:t>dobývání (</w:t>
            </w:r>
            <w:r w:rsidR="002F1B09">
              <w:t>z</w:t>
            </w:r>
            <w:r w:rsidR="00AB3EC7">
              <w:t xml:space="preserve">e </w:t>
            </w:r>
            <w:r>
              <w:t>4,3</w:t>
            </w:r>
            <w:r w:rsidR="00403F57">
              <w:t> %</w:t>
            </w:r>
            <w:r>
              <w:t xml:space="preserve"> v 1</w:t>
            </w:r>
            <w:r w:rsidR="004A5D4E">
              <w:t>. čtvrtlet</w:t>
            </w:r>
            <w:r>
              <w:t xml:space="preserve">í na </w:t>
            </w:r>
            <w:r w:rsidR="00AB3EC7">
              <w:br/>
            </w:r>
            <w:r w:rsidR="00403F57">
              <w:t>–</w:t>
            </w:r>
            <w:r>
              <w:t>0,</w:t>
            </w:r>
            <w:r w:rsidR="00D04134">
              <w:t>1</w:t>
            </w:r>
            <w:r w:rsidR="00403F57">
              <w:t> %</w:t>
            </w:r>
            <w:r>
              <w:t xml:space="preserve"> ve 2</w:t>
            </w:r>
            <w:r w:rsidR="004A5D4E">
              <w:t>. čtvrtlet</w:t>
            </w:r>
            <w:r>
              <w:t>í), mírně zpomalil také růst cen ve zpracovatelském průmyslu (z 1,6 % na 1,2</w:t>
            </w:r>
            <w:r w:rsidR="00403F57">
              <w:t> %</w:t>
            </w:r>
            <w:r>
              <w:t xml:space="preserve">) </w:t>
            </w:r>
            <w:r w:rsidR="002F1B09">
              <w:t>a </w:t>
            </w:r>
            <w:r>
              <w:t>z</w:t>
            </w:r>
            <w:r w:rsidR="00D04134">
              <w:t> 8,8</w:t>
            </w:r>
            <w:r w:rsidR="00403F57">
              <w:t> %</w:t>
            </w:r>
            <w:r>
              <w:t xml:space="preserve"> na 4,</w:t>
            </w:r>
            <w:r w:rsidR="00D04134">
              <w:t>6</w:t>
            </w:r>
            <w:r w:rsidR="00403F57">
              <w:t> %</w:t>
            </w:r>
            <w:r>
              <w:t xml:space="preserve"> klesl přírůstek cen </w:t>
            </w:r>
            <w:r w:rsidR="002F1B09">
              <w:t>v </w:t>
            </w:r>
            <w:r>
              <w:t>energetice</w:t>
            </w:r>
            <w:r>
              <w:rPr>
                <w:rStyle w:val="Znakapoznpodarou"/>
              </w:rPr>
              <w:footnoteReference w:id="2"/>
            </w:r>
            <w:r>
              <w:t>. Nejrychleji se ve 2</w:t>
            </w:r>
            <w:r w:rsidR="004A5D4E">
              <w:t>. čtvrtlet</w:t>
            </w:r>
            <w:r>
              <w:t>í zvyšovaly ceny výrobců v Rumunsku (5,8</w:t>
            </w:r>
            <w:r w:rsidR="00403F57">
              <w:t> %</w:t>
            </w:r>
            <w:r>
              <w:t>), Lotyšsku (5,5</w:t>
            </w:r>
            <w:r w:rsidR="00403F57">
              <w:t> %</w:t>
            </w:r>
            <w:r>
              <w:t xml:space="preserve">) </w:t>
            </w:r>
            <w:r w:rsidR="002F1B09">
              <w:t>a </w:t>
            </w:r>
            <w:r>
              <w:t>Maďarsku (5,0</w:t>
            </w:r>
            <w:r w:rsidR="00403F57">
              <w:t> %</w:t>
            </w:r>
            <w:r>
              <w:t xml:space="preserve">). Jen </w:t>
            </w:r>
            <w:r w:rsidR="002F1B09">
              <w:t>o </w:t>
            </w:r>
            <w:r>
              <w:t>0,3</w:t>
            </w:r>
            <w:r w:rsidR="00403F57">
              <w:t> %</w:t>
            </w:r>
            <w:r>
              <w:t xml:space="preserve"> rostly ve 2</w:t>
            </w:r>
            <w:r w:rsidR="004A5D4E">
              <w:t>. čtvrtlet</w:t>
            </w:r>
            <w:r>
              <w:t>í ceny výrobců v Portugalsku. Jen mírná byla dynamika také v Rakousku (0,7</w:t>
            </w:r>
            <w:r w:rsidR="00403F57">
              <w:t> %</w:t>
            </w:r>
            <w:r>
              <w:t xml:space="preserve">), Řecku </w:t>
            </w:r>
            <w:r w:rsidR="002F1B09">
              <w:t>a </w:t>
            </w:r>
            <w:r>
              <w:t>Dánsku (shodně 0,8</w:t>
            </w:r>
            <w:r w:rsidR="00403F57">
              <w:t> %</w:t>
            </w:r>
            <w:r>
              <w:t>).</w:t>
            </w:r>
          </w:p>
        </w:tc>
      </w:tr>
      <w:tr w:rsidR="00747EE9" w:rsidRPr="009110F7" w14:paraId="29E836DC" w14:textId="77777777" w:rsidTr="00747EE9">
        <w:trPr>
          <w:trHeight w:val="170"/>
        </w:trPr>
        <w:tc>
          <w:tcPr>
            <w:tcW w:w="1805" w:type="dxa"/>
            <w:vMerge w:val="restart"/>
            <w:shd w:val="clear" w:color="auto" w:fill="auto"/>
            <w:tcMar>
              <w:left w:w="0" w:type="dxa"/>
            </w:tcMar>
          </w:tcPr>
          <w:p w14:paraId="0ECE3B34" w14:textId="77777777" w:rsidR="00747EE9" w:rsidRDefault="00747EE9" w:rsidP="00747EE9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 w:val="restart"/>
            <w:shd w:val="clear" w:color="auto" w:fill="auto"/>
            <w:tcMar>
              <w:left w:w="0" w:type="dxa"/>
            </w:tcMar>
          </w:tcPr>
          <w:p w14:paraId="18C1FE61" w14:textId="77777777" w:rsidR="00747EE9" w:rsidRPr="00793D78" w:rsidRDefault="00747EE9" w:rsidP="00747EE9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65488376" w14:textId="64E6D4C4" w:rsidR="00747EE9" w:rsidRPr="00D75AC1" w:rsidRDefault="00747EE9" w:rsidP="00747EE9">
            <w:pPr>
              <w:spacing w:after="0"/>
              <w:rPr>
                <w:b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Graf </w:t>
            </w:r>
            <w:r w:rsidR="00403F57">
              <w:rPr>
                <w:b/>
                <w:sz w:val="18"/>
                <w:szCs w:val="18"/>
              </w:rPr>
              <w:t>č. </w:t>
            </w:r>
            <w:r w:rsidR="008A394E">
              <w:rPr>
                <w:b/>
                <w:sz w:val="18"/>
                <w:szCs w:val="18"/>
              </w:rPr>
              <w:t>12</w:t>
            </w:r>
            <w:r w:rsidRPr="00793D78">
              <w:rPr>
                <w:b/>
                <w:sz w:val="18"/>
                <w:szCs w:val="18"/>
              </w:rPr>
              <w:t xml:space="preserve">  </w:t>
            </w:r>
            <w:r w:rsidRPr="00793D78">
              <w:rPr>
                <w:b/>
                <w:sz w:val="18"/>
                <w:szCs w:val="18"/>
                <w:lang w:eastAsia="en-US"/>
              </w:rPr>
              <w:t xml:space="preserve">Ceny hlavních skupin průmyslových výrobců </w:t>
            </w:r>
            <w:r w:rsidRPr="009067EA">
              <w:rPr>
                <w:sz w:val="18"/>
                <w:szCs w:val="18"/>
                <w:lang w:eastAsia="en-US"/>
              </w:rPr>
              <w:t>(meziroční změna, v %, podle klasifikace CPA)</w:t>
            </w:r>
          </w:p>
        </w:tc>
      </w:tr>
      <w:tr w:rsidR="00747EE9" w:rsidRPr="009110F7" w14:paraId="04DBF97E" w14:textId="77777777" w:rsidTr="00747EE9">
        <w:trPr>
          <w:trHeight w:val="170"/>
        </w:trPr>
        <w:tc>
          <w:tcPr>
            <w:tcW w:w="1805" w:type="dxa"/>
            <w:vMerge/>
            <w:shd w:val="clear" w:color="auto" w:fill="auto"/>
            <w:tcMar>
              <w:left w:w="0" w:type="dxa"/>
            </w:tcMar>
          </w:tcPr>
          <w:p w14:paraId="4C8D6C77" w14:textId="77777777" w:rsidR="00747EE9" w:rsidRPr="00793D78" w:rsidRDefault="00747EE9" w:rsidP="00747EE9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shd w:val="clear" w:color="auto" w:fill="auto"/>
            <w:tcMar>
              <w:left w:w="0" w:type="dxa"/>
            </w:tcMar>
          </w:tcPr>
          <w:p w14:paraId="6886E333" w14:textId="77777777" w:rsidR="00747EE9" w:rsidRPr="00793D78" w:rsidRDefault="00747EE9" w:rsidP="00747EE9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19C710CB" w14:textId="0B7903B9" w:rsidR="00747EE9" w:rsidRPr="00793D78" w:rsidRDefault="00747EE9" w:rsidP="00747EE9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3C908029" wp14:editId="0E918854">
                  <wp:extent cx="4737600" cy="3553200"/>
                  <wp:effectExtent l="0" t="0" r="6350" b="0"/>
                  <wp:docPr id="3" name="Graf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747EE9" w:rsidRPr="009110F7" w14:paraId="7CD5CCC8" w14:textId="77777777" w:rsidTr="00747EE9">
        <w:trPr>
          <w:trHeight w:val="170"/>
        </w:trPr>
        <w:tc>
          <w:tcPr>
            <w:tcW w:w="1805" w:type="dxa"/>
            <w:vMerge/>
            <w:shd w:val="clear" w:color="auto" w:fill="auto"/>
            <w:tcMar>
              <w:left w:w="0" w:type="dxa"/>
            </w:tcMar>
          </w:tcPr>
          <w:p w14:paraId="05FEFDAA" w14:textId="77777777" w:rsidR="00747EE9" w:rsidRPr="00793D78" w:rsidRDefault="00747EE9" w:rsidP="00747EE9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shd w:val="clear" w:color="auto" w:fill="auto"/>
            <w:tcMar>
              <w:left w:w="0" w:type="dxa"/>
            </w:tcMar>
          </w:tcPr>
          <w:p w14:paraId="225620A7" w14:textId="77777777" w:rsidR="00747EE9" w:rsidRPr="00793D78" w:rsidRDefault="00747EE9" w:rsidP="00747EE9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D2F5B7E" w14:textId="0E1ACC7E" w:rsidR="00747EE9" w:rsidRPr="00793D78" w:rsidRDefault="00747EE9" w:rsidP="0011038E">
            <w:pPr>
              <w:spacing w:after="0"/>
            </w:pPr>
            <w:r w:rsidRPr="00793D78">
              <w:rPr>
                <w:sz w:val="14"/>
                <w:szCs w:val="14"/>
              </w:rPr>
              <w:t>Zdroj: ČSÚ</w:t>
            </w:r>
          </w:p>
        </w:tc>
      </w:tr>
      <w:tr w:rsidR="00747EE9" w:rsidRPr="009110F7" w14:paraId="1802B378" w14:textId="77777777" w:rsidTr="00747EE9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311E16F5" w14:textId="350627C8" w:rsidR="00747EE9" w:rsidRPr="00793D78" w:rsidRDefault="00747EE9" w:rsidP="00747EE9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lastRenderedPageBreak/>
              <w:t>Ceny rostly ve většině odvětví tržních služeb.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6A638A0C" w14:textId="77777777" w:rsidR="00747EE9" w:rsidRPr="00793D78" w:rsidRDefault="00747EE9" w:rsidP="00747EE9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07B3CE6C" w14:textId="6FE6B735" w:rsidR="00747EE9" w:rsidRPr="00793D78" w:rsidRDefault="00747EE9" w:rsidP="00747EE9">
            <w:r>
              <w:t>Meziroční růst cen tržních služeb již v 1</w:t>
            </w:r>
            <w:r w:rsidR="004A5D4E">
              <w:t>. čtvrtlet</w:t>
            </w:r>
            <w:r>
              <w:t>í zrychlil na 2,6</w:t>
            </w:r>
            <w:r w:rsidR="00403F57">
              <w:t> %</w:t>
            </w:r>
            <w:r>
              <w:t xml:space="preserve"> </w:t>
            </w:r>
            <w:r w:rsidR="002F1B09">
              <w:t>a </w:t>
            </w:r>
            <w:r>
              <w:t xml:space="preserve">ve </w:t>
            </w:r>
            <w:r w:rsidR="004A5D4E">
              <w:t>2. </w:t>
            </w:r>
            <w:r>
              <w:t xml:space="preserve">kvartálu si tuto úroveň udržel. Nejvýznamněji k dynamice přispívaly ceny pozemní </w:t>
            </w:r>
            <w:r w:rsidR="002F1B09">
              <w:t>a </w:t>
            </w:r>
            <w:r>
              <w:t>potrubní dopravy (nárůst ve 2</w:t>
            </w:r>
            <w:r w:rsidR="004A5D4E">
              <w:t>. čtvrtlet</w:t>
            </w:r>
            <w:r>
              <w:t xml:space="preserve">í </w:t>
            </w:r>
            <w:r w:rsidR="002F1B09">
              <w:t>o </w:t>
            </w:r>
            <w:r>
              <w:t>3,0</w:t>
            </w:r>
            <w:r w:rsidR="00403F57">
              <w:t> %</w:t>
            </w:r>
            <w:r>
              <w:t xml:space="preserve">). Nejvíce zrychlil meziroční růst cen </w:t>
            </w:r>
            <w:r w:rsidR="002F1B09">
              <w:t>u </w:t>
            </w:r>
            <w:r>
              <w:t>železniční nákladní dopravy (na 10,8</w:t>
            </w:r>
            <w:r w:rsidR="00403F57">
              <w:t> %</w:t>
            </w:r>
            <w:r>
              <w:t xml:space="preserve">). Dalšími kategoriemi, které výrazně přispívaly k růstu cen tržních služeb, byly služby v oblasti programování </w:t>
            </w:r>
            <w:r w:rsidR="002F1B09">
              <w:t>a </w:t>
            </w:r>
            <w:r>
              <w:t xml:space="preserve">poradenství (4,4% růst ve 2. čtvrtletí) </w:t>
            </w:r>
            <w:r w:rsidR="002F1B09">
              <w:t>a </w:t>
            </w:r>
            <w:r>
              <w:t xml:space="preserve">pak pojištění, zajištění </w:t>
            </w:r>
            <w:r w:rsidR="002F1B09">
              <w:t>a </w:t>
            </w:r>
            <w:r>
              <w:t>penzijní financování (6,5</w:t>
            </w:r>
            <w:r w:rsidR="00403F57">
              <w:t> %</w:t>
            </w:r>
            <w:r>
              <w:t xml:space="preserve">). Mírný vliv měly reklamní služby </w:t>
            </w:r>
            <w:r w:rsidR="002F1B09">
              <w:t>a </w:t>
            </w:r>
            <w:r>
              <w:t>průzkum trhu (růst zpomalil na 3,9</w:t>
            </w:r>
            <w:r w:rsidR="00403F57">
              <w:t> %</w:t>
            </w:r>
            <w:r>
              <w:t xml:space="preserve">) </w:t>
            </w:r>
            <w:r w:rsidR="002F1B09">
              <w:t>a </w:t>
            </w:r>
            <w:r>
              <w:t>služby v oblasti zaměstnání (7,1</w:t>
            </w:r>
            <w:r w:rsidR="00403F57">
              <w:t> %</w:t>
            </w:r>
            <w:r>
              <w:t xml:space="preserve">). </w:t>
            </w:r>
            <w:r w:rsidR="002F1B09">
              <w:t>K </w:t>
            </w:r>
            <w:r>
              <w:t xml:space="preserve">cenovému růstu docházelo </w:t>
            </w:r>
            <w:r w:rsidR="002F1B09">
              <w:t>u </w:t>
            </w:r>
            <w:r>
              <w:t xml:space="preserve">většiny druhů služeb, ve směru poklesu cen působilo jen skladování </w:t>
            </w:r>
            <w:r w:rsidR="002F1B09">
              <w:t>a </w:t>
            </w:r>
            <w:r>
              <w:t>podpůrné služby v dopravě (</w:t>
            </w:r>
            <w:r w:rsidR="00403F57">
              <w:t>–</w:t>
            </w:r>
            <w:r>
              <w:t>1,6</w:t>
            </w:r>
            <w:r w:rsidR="00403F57">
              <w:t> %</w:t>
            </w:r>
            <w:r>
              <w:t>).</w:t>
            </w:r>
          </w:p>
        </w:tc>
      </w:tr>
      <w:tr w:rsidR="00747EE9" w:rsidRPr="009110F7" w14:paraId="04A37175" w14:textId="77777777" w:rsidTr="00747EE9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3AABB8D8" w14:textId="2DE26F1A" w:rsidR="00747EE9" w:rsidRPr="00793D78" w:rsidRDefault="00747EE9" w:rsidP="00747EE9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Růst cen zemědělské výroby v</w:t>
            </w:r>
            <w:r w:rsidR="00AB3EC7">
              <w:rPr>
                <w:spacing w:val="0"/>
              </w:rPr>
              <w:t xml:space="preserve">e </w:t>
            </w:r>
            <w:r>
              <w:rPr>
                <w:spacing w:val="0"/>
              </w:rPr>
              <w:t>2</w:t>
            </w:r>
            <w:r w:rsidR="004A5D4E">
              <w:rPr>
                <w:spacing w:val="0"/>
              </w:rPr>
              <w:t>. čtvrtlet</w:t>
            </w:r>
            <w:r>
              <w:rPr>
                <w:spacing w:val="0"/>
              </w:rPr>
              <w:t xml:space="preserve">í akceleroval, </w:t>
            </w:r>
            <w:r w:rsidR="002F1B09">
              <w:rPr>
                <w:spacing w:val="0"/>
              </w:rPr>
              <w:t>a </w:t>
            </w:r>
            <w:r>
              <w:rPr>
                <w:spacing w:val="0"/>
              </w:rPr>
              <w:t xml:space="preserve">to v rostlinné </w:t>
            </w:r>
            <w:r w:rsidR="002F1B09">
              <w:rPr>
                <w:spacing w:val="0"/>
              </w:rPr>
              <w:t>i </w:t>
            </w:r>
            <w:r>
              <w:rPr>
                <w:spacing w:val="0"/>
              </w:rPr>
              <w:t>živočišné výrobě.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68DEFD6C" w14:textId="77777777" w:rsidR="00747EE9" w:rsidRPr="00793D78" w:rsidRDefault="00747EE9" w:rsidP="00747EE9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4DAD18F6" w14:textId="0056BE3C" w:rsidR="00747EE9" w:rsidRPr="00CB64E1" w:rsidRDefault="00747EE9" w:rsidP="00747EE9">
            <w:pPr>
              <w:rPr>
                <w:spacing w:val="-2"/>
              </w:rPr>
            </w:pPr>
            <w:r>
              <w:t>Meziroční růst cen zemědělských výrobců ve 2</w:t>
            </w:r>
            <w:r w:rsidR="004A5D4E">
              <w:t>. čtvrtlet</w:t>
            </w:r>
            <w:r>
              <w:t xml:space="preserve">í výrazně zrychlil </w:t>
            </w:r>
            <w:r w:rsidR="002F1B09">
              <w:t>a </w:t>
            </w:r>
            <w:r>
              <w:t>dosáhl 11,0 %. To je nejvíce od 3</w:t>
            </w:r>
            <w:r w:rsidR="004A5D4E">
              <w:t>. čtvrtlet</w:t>
            </w:r>
            <w:r>
              <w:t>í 201</w:t>
            </w:r>
            <w:r w:rsidR="004A5D4E">
              <w:t>7.</w:t>
            </w:r>
            <w:r w:rsidR="00AB3EC7">
              <w:t xml:space="preserve"> </w:t>
            </w:r>
            <w:r>
              <w:t>Zdražovala rostlinná (16,6</w:t>
            </w:r>
            <w:r w:rsidR="00403F57">
              <w:t> %</w:t>
            </w:r>
            <w:r>
              <w:t xml:space="preserve">) </w:t>
            </w:r>
            <w:r w:rsidR="002F1B09">
              <w:t>i </w:t>
            </w:r>
            <w:r>
              <w:t>živočišná výroba (5,4</w:t>
            </w:r>
            <w:r w:rsidR="00403F57">
              <w:t> %</w:t>
            </w:r>
            <w:r>
              <w:t xml:space="preserve">). Na rostlinné výrobě se s plnou silou projevil nepříznivý vývoj úrody v loňském roce. Velký nárůst cen se odehrával </w:t>
            </w:r>
            <w:r w:rsidR="002F1B09">
              <w:t>u </w:t>
            </w:r>
            <w:r>
              <w:t>obilovin (16,4</w:t>
            </w:r>
            <w:r w:rsidR="00403F57">
              <w:t> %</w:t>
            </w:r>
            <w:r>
              <w:t xml:space="preserve">), zejména </w:t>
            </w:r>
            <w:r w:rsidR="002F1B09">
              <w:t>u </w:t>
            </w:r>
            <w:r>
              <w:t>pšenice (17,8</w:t>
            </w:r>
            <w:r w:rsidR="00403F57">
              <w:t> %</w:t>
            </w:r>
            <w:r>
              <w:t xml:space="preserve">) </w:t>
            </w:r>
            <w:r w:rsidR="002F1B09">
              <w:t>a </w:t>
            </w:r>
            <w:r>
              <w:t>ječmene (16,4</w:t>
            </w:r>
            <w:r w:rsidR="00403F57">
              <w:t> %</w:t>
            </w:r>
            <w:r>
              <w:t xml:space="preserve">). </w:t>
            </w:r>
            <w:r w:rsidR="002F1B09">
              <w:t>O </w:t>
            </w:r>
            <w:r>
              <w:t>15,0</w:t>
            </w:r>
            <w:r w:rsidR="00403F57">
              <w:t> %</w:t>
            </w:r>
            <w:r>
              <w:t xml:space="preserve"> se zvýšily ceny průmyslových plodin, z toho olejnin </w:t>
            </w:r>
            <w:r w:rsidR="002F1B09">
              <w:t>o </w:t>
            </w:r>
            <w:r>
              <w:t>15,6</w:t>
            </w:r>
            <w:r w:rsidR="00403F57">
              <w:t> %</w:t>
            </w:r>
            <w:r>
              <w:t xml:space="preserve">. Naopak nárůst </w:t>
            </w:r>
            <w:r w:rsidR="002F1B09">
              <w:t>u </w:t>
            </w:r>
            <w:r>
              <w:t>krmných plodin zmírnil na 5,9</w:t>
            </w:r>
            <w:r w:rsidR="00403F57">
              <w:t> %</w:t>
            </w:r>
            <w:r>
              <w:t>. Stále akceleruje dynamika cen brambor –</w:t>
            </w:r>
            <w:r w:rsidR="00AB3EC7">
              <w:t> </w:t>
            </w:r>
            <w:r>
              <w:t>po 47,9% nárůstu v 1</w:t>
            </w:r>
            <w:r w:rsidR="004A5D4E">
              <w:t>. čtvrtlet</w:t>
            </w:r>
            <w:r>
              <w:t>í na 74,7</w:t>
            </w:r>
            <w:r w:rsidR="00403F57">
              <w:t> %</w:t>
            </w:r>
            <w:r>
              <w:t xml:space="preserve"> ve </w:t>
            </w:r>
            <w:r w:rsidR="004A5D4E">
              <w:t>2. </w:t>
            </w:r>
            <w:r>
              <w:t>kvartálu. Z toho konzumní brambory ve 2</w:t>
            </w:r>
            <w:r w:rsidR="004A5D4E">
              <w:t>. čtvrtlet</w:t>
            </w:r>
            <w:r>
              <w:t xml:space="preserve">í meziročně zdražily </w:t>
            </w:r>
            <w:r w:rsidR="002F1B09">
              <w:t>o </w:t>
            </w:r>
            <w:r>
              <w:t>104,7</w:t>
            </w:r>
            <w:r w:rsidR="00403F57">
              <w:t> %</w:t>
            </w:r>
            <w:r>
              <w:t xml:space="preserve"> </w:t>
            </w:r>
            <w:r w:rsidR="002F1B09">
              <w:t>a </w:t>
            </w:r>
            <w:r>
              <w:t xml:space="preserve">sadba </w:t>
            </w:r>
            <w:r w:rsidR="002F1B09">
              <w:t>o </w:t>
            </w:r>
            <w:r>
              <w:t xml:space="preserve">17,2 %. Naproti tomu klesly ceny ovoce </w:t>
            </w:r>
            <w:r w:rsidR="002F1B09">
              <w:t>o </w:t>
            </w:r>
            <w:r>
              <w:t>21,9</w:t>
            </w:r>
            <w:r w:rsidR="00403F57">
              <w:t> %</w:t>
            </w:r>
            <w:r>
              <w:t xml:space="preserve">. Ceny živočišné výroby po čtyřech kvartálech propadů stouply, zejména kvůli cenám prasat </w:t>
            </w:r>
            <w:r w:rsidR="002F1B09">
              <w:t>a </w:t>
            </w:r>
            <w:r>
              <w:t xml:space="preserve">selat. Ty se zvýšily </w:t>
            </w:r>
            <w:r w:rsidR="002F1B09">
              <w:t>o </w:t>
            </w:r>
            <w:r>
              <w:t>13,0 %. Vliv na to měla veterinární situace na velkých světových trzích</w:t>
            </w:r>
            <w:r>
              <w:rPr>
                <w:rStyle w:val="Znakapoznpodarou"/>
              </w:rPr>
              <w:footnoteReference w:id="3"/>
            </w:r>
            <w:r>
              <w:t>, kvůli které byla značně omezena nabídka vepřového. Z</w:t>
            </w:r>
            <w:r w:rsidR="007C6F5E">
              <w:t xml:space="preserve">e </w:t>
            </w:r>
            <w:r>
              <w:t xml:space="preserve">živočišných výrobků zdražovalo mléko </w:t>
            </w:r>
            <w:r w:rsidR="002F1B09">
              <w:t>o </w:t>
            </w:r>
            <w:r>
              <w:t>6,2</w:t>
            </w:r>
            <w:r w:rsidR="00403F57">
              <w:t> %</w:t>
            </w:r>
            <w:r>
              <w:t>.</w:t>
            </w:r>
          </w:p>
        </w:tc>
      </w:tr>
      <w:tr w:rsidR="00747EE9" w:rsidRPr="009110F7" w14:paraId="6B79A909" w14:textId="77777777" w:rsidTr="00747EE9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0D44520D" w14:textId="2715FC88" w:rsidR="00747EE9" w:rsidRPr="00793D78" w:rsidRDefault="00747EE9" w:rsidP="00747EE9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Ceny zahraničního obchodu rostly.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110C6736" w14:textId="77777777" w:rsidR="00747EE9" w:rsidRPr="00793D78" w:rsidRDefault="00747EE9" w:rsidP="00747EE9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3E035B8" w14:textId="6FEBCA1D" w:rsidR="00747EE9" w:rsidRPr="00793D78" w:rsidRDefault="002F1B09" w:rsidP="00747EE9">
            <w:r>
              <w:t>V </w:t>
            </w:r>
            <w:r w:rsidR="004A5D4E">
              <w:t>1. </w:t>
            </w:r>
            <w:r w:rsidR="00747EE9">
              <w:t xml:space="preserve">pololetí 2019 meziročně vzrostly ceny vývozu </w:t>
            </w:r>
            <w:r>
              <w:t>o </w:t>
            </w:r>
            <w:r w:rsidR="00747EE9">
              <w:t>2,3</w:t>
            </w:r>
            <w:r w:rsidR="00403F57">
              <w:t> %</w:t>
            </w:r>
            <w:r w:rsidR="00747EE9">
              <w:t>, z toho ve 2</w:t>
            </w:r>
            <w:r w:rsidR="004A5D4E">
              <w:t>. čtvrtlet</w:t>
            </w:r>
            <w:r w:rsidR="00747EE9">
              <w:t xml:space="preserve">í </w:t>
            </w:r>
            <w:r>
              <w:t>o </w:t>
            </w:r>
            <w:r w:rsidR="00747EE9">
              <w:t>1,7 %. Zpomalil zejména růst cen ostatních surovin</w:t>
            </w:r>
            <w:r w:rsidR="00747EE9">
              <w:rPr>
                <w:rStyle w:val="Znakapoznpodarou"/>
              </w:rPr>
              <w:footnoteReference w:id="4"/>
            </w:r>
            <w:r w:rsidR="00747EE9">
              <w:t xml:space="preserve"> (</w:t>
            </w:r>
            <w:r>
              <w:t>z </w:t>
            </w:r>
            <w:r w:rsidR="00747EE9">
              <w:t>0,8</w:t>
            </w:r>
            <w:r w:rsidR="00403F57">
              <w:t> %</w:t>
            </w:r>
            <w:r w:rsidR="00747EE9">
              <w:t xml:space="preserve"> v 1</w:t>
            </w:r>
            <w:r w:rsidR="004A5D4E">
              <w:t>. čtvrtlet</w:t>
            </w:r>
            <w:r w:rsidR="00747EE9">
              <w:t xml:space="preserve">í na </w:t>
            </w:r>
            <w:r w:rsidR="00403F57">
              <w:t>–</w:t>
            </w:r>
            <w:r w:rsidR="00747EE9">
              <w:t>1,5</w:t>
            </w:r>
            <w:r w:rsidR="00403F57">
              <w:t> %</w:t>
            </w:r>
            <w:r w:rsidR="00747EE9">
              <w:t xml:space="preserve"> ve 2. čtvrtletí) </w:t>
            </w:r>
            <w:r>
              <w:t>a </w:t>
            </w:r>
            <w:r w:rsidR="00747EE9">
              <w:t>také minerálních paliv (</w:t>
            </w:r>
            <w:r>
              <w:t>z </w:t>
            </w:r>
            <w:r w:rsidR="00747EE9">
              <w:t>8,9</w:t>
            </w:r>
            <w:r w:rsidR="00403F57">
              <w:t> %</w:t>
            </w:r>
            <w:r w:rsidR="00747EE9">
              <w:t xml:space="preserve"> na 2,4</w:t>
            </w:r>
            <w:r w:rsidR="00403F57">
              <w:t> %</w:t>
            </w:r>
            <w:r w:rsidR="00747EE9">
              <w:t>). Jen mírný byl ve 2</w:t>
            </w:r>
            <w:r w:rsidR="004A5D4E">
              <w:t>. čtvrtlet</w:t>
            </w:r>
            <w:r w:rsidR="00747EE9">
              <w:t xml:space="preserve">í také růst cen exportovaných strojů </w:t>
            </w:r>
            <w:r>
              <w:t>a </w:t>
            </w:r>
            <w:r w:rsidR="00747EE9">
              <w:t>dopravních prostředků (1,4</w:t>
            </w:r>
            <w:r w:rsidR="00403F57">
              <w:t> %</w:t>
            </w:r>
            <w:r w:rsidR="00747EE9">
              <w:t xml:space="preserve">) </w:t>
            </w:r>
            <w:r>
              <w:t>a </w:t>
            </w:r>
            <w:r w:rsidR="00747EE9">
              <w:t>polotovarů</w:t>
            </w:r>
            <w:r w:rsidR="00747EE9">
              <w:rPr>
                <w:rStyle w:val="Znakapoznpodarou"/>
              </w:rPr>
              <w:footnoteReference w:id="5"/>
            </w:r>
            <w:r w:rsidR="00747EE9">
              <w:t xml:space="preserve"> (1,4 %). Naopak poměrně silně rostly ceny potravin</w:t>
            </w:r>
            <w:r w:rsidR="007C6F5E">
              <w:t xml:space="preserve"> </w:t>
            </w:r>
            <w:r w:rsidR="00747EE9">
              <w:t>a</w:t>
            </w:r>
            <w:r w:rsidR="007C6F5E">
              <w:t> </w:t>
            </w:r>
            <w:r w:rsidR="00747EE9">
              <w:t>živých zvířat (3,5</w:t>
            </w:r>
            <w:r w:rsidR="00403F57">
              <w:t> %</w:t>
            </w:r>
            <w:r w:rsidR="00747EE9">
              <w:t xml:space="preserve">) </w:t>
            </w:r>
            <w:r>
              <w:t>a </w:t>
            </w:r>
            <w:r w:rsidR="00747EE9">
              <w:t>průmyslového spotřebního zboží (4,3</w:t>
            </w:r>
            <w:r w:rsidR="00403F57">
              <w:t> %</w:t>
            </w:r>
            <w:r w:rsidR="00747EE9">
              <w:t xml:space="preserve">). </w:t>
            </w:r>
            <w:r>
              <w:t>U </w:t>
            </w:r>
            <w:r w:rsidR="00747EE9">
              <w:t xml:space="preserve">cen dovozu byl vývoj podobný. V 1. pololetí se meziročně zvýšily </w:t>
            </w:r>
            <w:r>
              <w:t>o </w:t>
            </w:r>
            <w:r w:rsidR="00747EE9">
              <w:t>2,2</w:t>
            </w:r>
            <w:r w:rsidR="00403F57">
              <w:t> %</w:t>
            </w:r>
            <w:r w:rsidR="00747EE9">
              <w:t xml:space="preserve"> </w:t>
            </w:r>
            <w:r>
              <w:t>a </w:t>
            </w:r>
            <w:r w:rsidR="00747EE9">
              <w:t>mezi</w:t>
            </w:r>
            <w:r w:rsidR="007C6F5E">
              <w:t> </w:t>
            </w:r>
            <w:r w:rsidR="004A5D4E">
              <w:t>1.</w:t>
            </w:r>
            <w:r w:rsidR="007C6F5E">
              <w:t xml:space="preserve"> </w:t>
            </w:r>
            <w:r>
              <w:t>a </w:t>
            </w:r>
            <w:r w:rsidR="004A5D4E">
              <w:t>2. </w:t>
            </w:r>
            <w:r w:rsidR="00747EE9">
              <w:t>kvartálem růst zpomalil na 1,5</w:t>
            </w:r>
            <w:r w:rsidR="00403F57">
              <w:t> %</w:t>
            </w:r>
            <w:r w:rsidR="00747EE9">
              <w:t>, zejména vlivem cen minerálních paliv (8,0</w:t>
            </w:r>
            <w:r w:rsidR="00403F57">
              <w:t> %</w:t>
            </w:r>
            <w:r w:rsidR="00747EE9">
              <w:t xml:space="preserve"> </w:t>
            </w:r>
            <w:r>
              <w:t>a </w:t>
            </w:r>
            <w:r w:rsidR="00747EE9">
              <w:t>1,0</w:t>
            </w:r>
            <w:r w:rsidR="00403F57">
              <w:t> %</w:t>
            </w:r>
            <w:r w:rsidR="00747EE9">
              <w:t xml:space="preserve"> v jednotlivých čtvrtletích). Velmi silná ale zůstala dynamika cen ostatních surovin (8,7</w:t>
            </w:r>
            <w:r w:rsidR="00403F57">
              <w:t> %</w:t>
            </w:r>
            <w:r w:rsidR="00747EE9">
              <w:t>). Ve 2</w:t>
            </w:r>
            <w:r w:rsidR="004A5D4E">
              <w:t>. čtvrtlet</w:t>
            </w:r>
            <w:r w:rsidR="00747EE9">
              <w:t xml:space="preserve">í meziročně vzrostly také ceny dovozu potravin </w:t>
            </w:r>
            <w:r>
              <w:t>a </w:t>
            </w:r>
            <w:r w:rsidR="00747EE9">
              <w:t>živých zvířat (3,1</w:t>
            </w:r>
            <w:r w:rsidR="00403F57">
              <w:t> %</w:t>
            </w:r>
            <w:r w:rsidR="00747EE9">
              <w:t xml:space="preserve">), chemických látek </w:t>
            </w:r>
            <w:r>
              <w:t>a </w:t>
            </w:r>
            <w:r w:rsidR="00747EE9">
              <w:t>příbuzných výrobků (1,3</w:t>
            </w:r>
            <w:r w:rsidR="00403F57">
              <w:t> %</w:t>
            </w:r>
            <w:r w:rsidR="00747EE9">
              <w:t xml:space="preserve">) </w:t>
            </w:r>
            <w:r>
              <w:t>a </w:t>
            </w:r>
            <w:r w:rsidR="00747EE9">
              <w:t xml:space="preserve">strojů </w:t>
            </w:r>
            <w:r>
              <w:t>a </w:t>
            </w:r>
            <w:r w:rsidR="00747EE9">
              <w:t>dopravních prostředků (2,4</w:t>
            </w:r>
            <w:r w:rsidR="00403F57">
              <w:t> %</w:t>
            </w:r>
            <w:r w:rsidR="00747EE9">
              <w:t>). Stagnovaly ceny průmyslového spotřebního zboží (0,3</w:t>
            </w:r>
            <w:r w:rsidR="00403F57">
              <w:t> %</w:t>
            </w:r>
            <w:r w:rsidR="00747EE9">
              <w:t xml:space="preserve">) </w:t>
            </w:r>
            <w:r>
              <w:t>a </w:t>
            </w:r>
            <w:r w:rsidR="00747EE9">
              <w:t xml:space="preserve">výrazně klesly ceny nápojů </w:t>
            </w:r>
            <w:r>
              <w:t>a </w:t>
            </w:r>
            <w:r w:rsidR="00747EE9">
              <w:t>tabáku (</w:t>
            </w:r>
            <w:r w:rsidR="00403F57">
              <w:t>–</w:t>
            </w:r>
            <w:r w:rsidR="00747EE9">
              <w:t>5,0</w:t>
            </w:r>
            <w:r w:rsidR="00403F57">
              <w:t> %</w:t>
            </w:r>
            <w:r w:rsidR="00747EE9">
              <w:t>).</w:t>
            </w:r>
          </w:p>
        </w:tc>
      </w:tr>
      <w:tr w:rsidR="00747EE9" w:rsidRPr="009110F7" w14:paraId="2DF85AB1" w14:textId="77777777" w:rsidTr="00747EE9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3556AC44" w14:textId="1CD4BD6C" w:rsidR="00747EE9" w:rsidRPr="00793D78" w:rsidRDefault="00747EE9" w:rsidP="00747EE9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Směnné relace byly v 1. pololetí kladné.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591B790E" w14:textId="77777777" w:rsidR="00747EE9" w:rsidRPr="00793D78" w:rsidRDefault="00747EE9" w:rsidP="00747EE9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0DFFEB73" w14:textId="187DDCBB" w:rsidR="00747EE9" w:rsidRDefault="00747EE9" w:rsidP="00A2597D">
            <w:r>
              <w:t>Směnné relace dosahovaly v obou čtvrtletích roku 2019 hodnoty 100,2</w:t>
            </w:r>
            <w:r w:rsidR="00403F57">
              <w:t> %</w:t>
            </w:r>
            <w:r>
              <w:t xml:space="preserve">. Ve 2. čtvrtletí ve směru kladných směnných relací působily zejména nápoje </w:t>
            </w:r>
            <w:r w:rsidR="002F1B09">
              <w:t>a </w:t>
            </w:r>
            <w:r>
              <w:t>tabák (108,1</w:t>
            </w:r>
            <w:r w:rsidR="00403F57">
              <w:t> %</w:t>
            </w:r>
            <w:r>
              <w:t xml:space="preserve">) </w:t>
            </w:r>
            <w:r w:rsidR="002F1B09">
              <w:t>a </w:t>
            </w:r>
            <w:r>
              <w:t>průmyslové spotřební zboží (104,0</w:t>
            </w:r>
            <w:r w:rsidR="00403F57">
              <w:t> %</w:t>
            </w:r>
            <w:r>
              <w:t xml:space="preserve">). Méně výrazné byly kladné směnné relace potravin </w:t>
            </w:r>
            <w:r w:rsidR="002F1B09">
              <w:t>a </w:t>
            </w:r>
            <w:r>
              <w:t>živých zvířat (100,4</w:t>
            </w:r>
            <w:r w:rsidR="00403F57">
              <w:t> %</w:t>
            </w:r>
            <w:r>
              <w:t>), minerálních paliv (101,4</w:t>
            </w:r>
            <w:r w:rsidR="00403F57">
              <w:t> %</w:t>
            </w:r>
            <w:r>
              <w:t xml:space="preserve">) </w:t>
            </w:r>
            <w:r w:rsidR="002F1B09">
              <w:t>a </w:t>
            </w:r>
            <w:r>
              <w:t>polotovarů (101,5</w:t>
            </w:r>
            <w:r w:rsidR="00403F57">
              <w:t> %</w:t>
            </w:r>
            <w:r>
              <w:t xml:space="preserve">). Záporných směnných relací ve </w:t>
            </w:r>
            <w:r w:rsidR="004A5D4E">
              <w:t>2. </w:t>
            </w:r>
            <w:r>
              <w:t xml:space="preserve">kvartálu dosahoval obchod s ostatními </w:t>
            </w:r>
            <w:r w:rsidR="00A2597D">
              <w:t>surovinami</w:t>
            </w:r>
            <w:r>
              <w:t xml:space="preserve"> (90,6</w:t>
            </w:r>
            <w:r w:rsidR="00403F57">
              <w:t> %</w:t>
            </w:r>
            <w:r>
              <w:t>), chemikáliemi (99,1</w:t>
            </w:r>
            <w:r w:rsidR="00403F57">
              <w:t> %</w:t>
            </w:r>
            <w:r>
              <w:t xml:space="preserve">) </w:t>
            </w:r>
            <w:r w:rsidR="002F1B09">
              <w:t>a </w:t>
            </w:r>
            <w:r>
              <w:t xml:space="preserve">stroji </w:t>
            </w:r>
            <w:r w:rsidR="002F1B09">
              <w:t>a </w:t>
            </w:r>
            <w:r>
              <w:t>dopravními prostředky (99,0</w:t>
            </w:r>
            <w:r w:rsidR="00403F57">
              <w:t> %</w:t>
            </w:r>
            <w:r>
              <w:t>).</w:t>
            </w:r>
          </w:p>
        </w:tc>
      </w:tr>
    </w:tbl>
    <w:p w14:paraId="2BBC0FD2" w14:textId="77777777" w:rsidR="00CA1BD6" w:rsidRDefault="00CA1BD6" w:rsidP="000D3058">
      <w:pPr>
        <w:pStyle w:val="Nadpis11"/>
      </w:pPr>
    </w:p>
    <w:p w14:paraId="68B7A4C2" w14:textId="265B552A" w:rsidR="00CA1BD6" w:rsidRDefault="00CA1BD6">
      <w:pPr>
        <w:spacing w:after="0" w:line="240" w:lineRule="auto"/>
        <w:jc w:val="left"/>
        <w:rPr>
          <w:rFonts w:eastAsia="MS Gothic"/>
          <w:b/>
          <w:bCs/>
          <w:color w:val="71818C"/>
          <w:sz w:val="32"/>
          <w:szCs w:val="28"/>
        </w:rPr>
      </w:pPr>
      <w:bookmarkStart w:id="1" w:name="_GoBack"/>
      <w:bookmarkEnd w:id="1"/>
    </w:p>
    <w:sectPr w:rsidR="00CA1BD6" w:rsidSect="002D3A35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680" w:footer="737" w:gutter="0"/>
      <w:pgNumType w:start="17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A60E42" w16cid:durableId="211A8B45"/>
  <w16cid:commentId w16cid:paraId="0353E24E" w16cid:durableId="211BEE38"/>
  <w16cid:commentId w16cid:paraId="1C386A8F" w16cid:durableId="211A9076"/>
  <w16cid:commentId w16cid:paraId="2A0C002C" w16cid:durableId="211A973A"/>
  <w16cid:commentId w16cid:paraId="706065F0" w16cid:durableId="211A91DA"/>
  <w16cid:commentId w16cid:paraId="22EE5AE9" w16cid:durableId="211B6626"/>
  <w16cid:commentId w16cid:paraId="6884C1E2" w16cid:durableId="211B675E"/>
  <w16cid:commentId w16cid:paraId="6C0EBCAF" w16cid:durableId="211B7A37"/>
  <w16cid:commentId w16cid:paraId="2CEF0B27" w16cid:durableId="211B750B"/>
  <w16cid:commentId w16cid:paraId="3634956F" w16cid:durableId="211BCF1B"/>
  <w16cid:commentId w16cid:paraId="07C1F79B" w16cid:durableId="211BEA3A"/>
  <w16cid:commentId w16cid:paraId="0D4FABC8" w16cid:durableId="211CBB71"/>
  <w16cid:commentId w16cid:paraId="76EE34F0" w16cid:durableId="211CB0AE"/>
  <w16cid:commentId w16cid:paraId="3E708163" w16cid:durableId="211CB1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CFFCE" w14:textId="77777777" w:rsidR="00B50789" w:rsidRDefault="00B50789" w:rsidP="00E71A58">
      <w:r>
        <w:separator/>
      </w:r>
    </w:p>
  </w:endnote>
  <w:endnote w:type="continuationSeparator" w:id="0">
    <w:p w14:paraId="52734F21" w14:textId="77777777" w:rsidR="00B50789" w:rsidRDefault="00B5078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51A0D" w14:textId="0B859EA0" w:rsidR="00880A0E" w:rsidRPr="00932443" w:rsidRDefault="00880A0E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71F0B6E3" wp14:editId="3AA519D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4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2D3A35">
      <w:rPr>
        <w:szCs w:val="16"/>
      </w:rPr>
      <w:t>20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 pololetí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17E4B" w14:textId="66705555" w:rsidR="00880A0E" w:rsidRPr="00932443" w:rsidRDefault="00880A0E" w:rsidP="00FA6CB6">
    <w:pPr>
      <w:pStyle w:val="Zpat"/>
      <w:rPr>
        <w:szCs w:val="16"/>
      </w:rPr>
    </w:pPr>
    <w:r w:rsidRPr="00FA6CB6">
      <w:rPr>
        <w:szCs w:val="16"/>
      </w:rPr>
      <w:tab/>
      <w:t>1</w:t>
    </w:r>
    <w:r>
      <w:rPr>
        <w:szCs w:val="16"/>
      </w:rPr>
      <w:t>. 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6ADC9B20" wp14:editId="2C3814E9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45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pololetí</w:t>
    </w:r>
    <w:r>
      <w:rPr>
        <w:szCs w:val="16"/>
      </w:rPr>
      <w:t xml:space="preserve"> 2</w:t>
    </w:r>
    <w:r>
      <w:t>019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2D3A35">
      <w:rPr>
        <w:rStyle w:val="ZpatChar"/>
        <w:szCs w:val="16"/>
      </w:rPr>
      <w:t>19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929C5" w14:textId="77777777" w:rsidR="00B50789" w:rsidRDefault="00B50789" w:rsidP="00A21B4D">
      <w:pPr>
        <w:spacing w:after="0"/>
      </w:pPr>
      <w:r>
        <w:separator/>
      </w:r>
    </w:p>
  </w:footnote>
  <w:footnote w:type="continuationSeparator" w:id="0">
    <w:p w14:paraId="39773C9E" w14:textId="77777777" w:rsidR="00B50789" w:rsidRDefault="00B50789" w:rsidP="00E71A58">
      <w:r>
        <w:continuationSeparator/>
      </w:r>
    </w:p>
  </w:footnote>
  <w:footnote w:id="1">
    <w:p w14:paraId="666EE71F" w14:textId="5A149B59" w:rsidR="00880A0E" w:rsidRPr="0011038E" w:rsidRDefault="00880A0E">
      <w:pPr>
        <w:pStyle w:val="Textpoznpodarou"/>
        <w:rPr>
          <w:sz w:val="16"/>
          <w:szCs w:val="16"/>
        </w:rPr>
      </w:pPr>
      <w:r w:rsidRPr="0011038E">
        <w:rPr>
          <w:rStyle w:val="Znakapoznpodarou"/>
          <w:sz w:val="16"/>
          <w:szCs w:val="16"/>
        </w:rPr>
        <w:footnoteRef/>
      </w:r>
      <w:r w:rsidRPr="0011038E">
        <w:rPr>
          <w:sz w:val="16"/>
          <w:szCs w:val="16"/>
        </w:rPr>
        <w:t xml:space="preserve"> Podle údajů národních účtů</w:t>
      </w:r>
    </w:p>
  </w:footnote>
  <w:footnote w:id="2">
    <w:p w14:paraId="4E8E838F" w14:textId="5DC55573" w:rsidR="00880A0E" w:rsidRPr="00B911BE" w:rsidRDefault="00880A0E">
      <w:pPr>
        <w:pStyle w:val="Textpoznpodarou"/>
        <w:rPr>
          <w:sz w:val="16"/>
          <w:szCs w:val="16"/>
        </w:rPr>
      </w:pPr>
      <w:r w:rsidRPr="00B911BE">
        <w:rPr>
          <w:rStyle w:val="Znakapoznpodarou"/>
          <w:sz w:val="16"/>
          <w:szCs w:val="16"/>
        </w:rPr>
        <w:footnoteRef/>
      </w:r>
      <w:r w:rsidRPr="00B911BE">
        <w:rPr>
          <w:sz w:val="16"/>
          <w:szCs w:val="16"/>
        </w:rPr>
        <w:t xml:space="preserve"> Sekce </w:t>
      </w:r>
      <w:r>
        <w:rPr>
          <w:sz w:val="16"/>
          <w:szCs w:val="16"/>
        </w:rPr>
        <w:t>D </w:t>
      </w:r>
      <w:r w:rsidRPr="00B911BE">
        <w:rPr>
          <w:sz w:val="16"/>
          <w:szCs w:val="16"/>
        </w:rPr>
        <w:t>–</w:t>
      </w:r>
      <w:r>
        <w:rPr>
          <w:sz w:val="16"/>
          <w:szCs w:val="16"/>
        </w:rPr>
        <w:t> </w:t>
      </w:r>
      <w:r w:rsidRPr="00B911BE">
        <w:rPr>
          <w:sz w:val="16"/>
          <w:szCs w:val="16"/>
        </w:rPr>
        <w:t>výroba elektřiny, plynu, páry a</w:t>
      </w:r>
      <w:r>
        <w:rPr>
          <w:sz w:val="16"/>
          <w:szCs w:val="16"/>
        </w:rPr>
        <w:t> </w:t>
      </w:r>
      <w:r w:rsidRPr="00B911BE">
        <w:rPr>
          <w:sz w:val="16"/>
          <w:szCs w:val="16"/>
        </w:rPr>
        <w:t>klimatizovaného vzduchu.</w:t>
      </w:r>
    </w:p>
  </w:footnote>
  <w:footnote w:id="3">
    <w:p w14:paraId="3C41F72D" w14:textId="4547B0E8" w:rsidR="00880A0E" w:rsidRPr="00596C8B" w:rsidRDefault="00880A0E">
      <w:pPr>
        <w:pStyle w:val="Textpoznpodarou"/>
        <w:rPr>
          <w:sz w:val="16"/>
          <w:szCs w:val="16"/>
        </w:rPr>
      </w:pPr>
      <w:r w:rsidRPr="00596C8B">
        <w:rPr>
          <w:rStyle w:val="Znakapoznpodarou"/>
          <w:sz w:val="16"/>
          <w:szCs w:val="16"/>
        </w:rPr>
        <w:footnoteRef/>
      </w:r>
      <w:r w:rsidRPr="00596C8B">
        <w:rPr>
          <w:sz w:val="16"/>
          <w:szCs w:val="16"/>
        </w:rPr>
        <w:t xml:space="preserve"> Africký mor prasat</w:t>
      </w:r>
      <w:r>
        <w:rPr>
          <w:sz w:val="16"/>
          <w:szCs w:val="16"/>
        </w:rPr>
        <w:t xml:space="preserve"> (AMP)</w:t>
      </w:r>
      <w:r w:rsidRPr="00596C8B">
        <w:rPr>
          <w:sz w:val="16"/>
          <w:szCs w:val="16"/>
        </w:rPr>
        <w:t>, který zasáhl Čínu, ale také některé evropské země. Podle Státní veterinární správy je v současné době (červenec 2019) výskyt AMP hlášen z 9</w:t>
      </w:r>
      <w:r>
        <w:rPr>
          <w:sz w:val="16"/>
          <w:szCs w:val="16"/>
        </w:rPr>
        <w:t> </w:t>
      </w:r>
      <w:r w:rsidRPr="00596C8B">
        <w:rPr>
          <w:sz w:val="16"/>
          <w:szCs w:val="16"/>
        </w:rPr>
        <w:t>členských států EU: Belgie, Bulharska, Estonska, Itálie (výskyt pouze na Sardinii), Litvy, Lotyšska, Maďarska, Polska a</w:t>
      </w:r>
      <w:r>
        <w:rPr>
          <w:sz w:val="16"/>
          <w:szCs w:val="16"/>
        </w:rPr>
        <w:t> </w:t>
      </w:r>
      <w:r w:rsidRPr="00596C8B">
        <w:rPr>
          <w:sz w:val="16"/>
          <w:szCs w:val="16"/>
        </w:rPr>
        <w:t>Rumunska.</w:t>
      </w:r>
    </w:p>
  </w:footnote>
  <w:footnote w:id="4">
    <w:p w14:paraId="0FFCDEA2" w14:textId="77777777" w:rsidR="00880A0E" w:rsidRPr="009B0B00" w:rsidRDefault="00880A0E">
      <w:pPr>
        <w:pStyle w:val="Textpoznpodarou"/>
        <w:rPr>
          <w:sz w:val="16"/>
          <w:szCs w:val="16"/>
        </w:rPr>
      </w:pPr>
      <w:r w:rsidRPr="009B0B00">
        <w:rPr>
          <w:rStyle w:val="Znakapoznpodarou"/>
          <w:sz w:val="16"/>
          <w:szCs w:val="16"/>
        </w:rPr>
        <w:footnoteRef/>
      </w:r>
      <w:r w:rsidRPr="009B0B00">
        <w:rPr>
          <w:sz w:val="16"/>
          <w:szCs w:val="16"/>
        </w:rPr>
        <w:t xml:space="preserve"> Surové materiály nepoživatelné, s výjimkou paliv.</w:t>
      </w:r>
    </w:p>
  </w:footnote>
  <w:footnote w:id="5">
    <w:p w14:paraId="72F5A99E" w14:textId="77777777" w:rsidR="00880A0E" w:rsidRPr="00551DB3" w:rsidRDefault="00880A0E">
      <w:pPr>
        <w:pStyle w:val="Textpoznpodarou"/>
        <w:rPr>
          <w:sz w:val="16"/>
          <w:szCs w:val="16"/>
        </w:rPr>
      </w:pPr>
      <w:r w:rsidRPr="00551DB3">
        <w:rPr>
          <w:rStyle w:val="Znakapoznpodarou"/>
          <w:sz w:val="16"/>
          <w:szCs w:val="16"/>
        </w:rPr>
        <w:footnoteRef/>
      </w:r>
      <w:r w:rsidRPr="00551DB3">
        <w:rPr>
          <w:sz w:val="16"/>
          <w:szCs w:val="16"/>
        </w:rPr>
        <w:t xml:space="preserve"> Tržní výrobky tříděné hlavně podle mater</w:t>
      </w:r>
      <w:r>
        <w:rPr>
          <w:sz w:val="16"/>
          <w:szCs w:val="16"/>
        </w:rPr>
        <w:t>i</w:t>
      </w:r>
      <w:r w:rsidRPr="00551DB3">
        <w:rPr>
          <w:sz w:val="16"/>
          <w:szCs w:val="16"/>
        </w:rPr>
        <w:t>álu.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985C8" w14:textId="77777777" w:rsidR="00880A0E" w:rsidRDefault="00880A0E" w:rsidP="00937AE2">
    <w:pPr>
      <w:pStyle w:val="Zhlav"/>
    </w:pPr>
    <w:r>
      <w:t>Vývoj ekonomiky České republiky</w:t>
    </w:r>
  </w:p>
  <w:p w14:paraId="675E4C41" w14:textId="77777777" w:rsidR="00880A0E" w:rsidRPr="006F5416" w:rsidRDefault="00880A0E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812FB" w14:textId="77777777" w:rsidR="00880A0E" w:rsidRDefault="00880A0E" w:rsidP="00937AE2">
    <w:pPr>
      <w:pStyle w:val="Zhlav"/>
    </w:pPr>
    <w:r>
      <w:t>Vývoj ekonomiky České republiky</w:t>
    </w:r>
  </w:p>
  <w:p w14:paraId="0CDCFD48" w14:textId="77777777" w:rsidR="00880A0E" w:rsidRPr="006F5416" w:rsidRDefault="00880A0E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1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24"/>
  </w:num>
  <w:num w:numId="14">
    <w:abstractNumId w:val="12"/>
  </w:num>
  <w:num w:numId="15">
    <w:abstractNumId w:val="18"/>
  </w:num>
  <w:num w:numId="16">
    <w:abstractNumId w:val="14"/>
  </w:num>
  <w:num w:numId="17">
    <w:abstractNumId w:val="25"/>
  </w:num>
  <w:num w:numId="18">
    <w:abstractNumId w:val="19"/>
  </w:num>
  <w:num w:numId="19">
    <w:abstractNumId w:val="26"/>
  </w:num>
  <w:num w:numId="20">
    <w:abstractNumId w:val="27"/>
  </w:num>
  <w:num w:numId="21">
    <w:abstractNumId w:val="23"/>
  </w:num>
  <w:num w:numId="22">
    <w:abstractNumId w:val="17"/>
  </w:num>
  <w:num w:numId="23">
    <w:abstractNumId w:val="15"/>
  </w:num>
  <w:num w:numId="24">
    <w:abstractNumId w:val="16"/>
  </w:num>
  <w:num w:numId="25">
    <w:abstractNumId w:val="11"/>
  </w:num>
  <w:num w:numId="26">
    <w:abstractNumId w:val="21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B55"/>
    <w:rsid w:val="0000209D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387D"/>
    <w:rsid w:val="00016420"/>
    <w:rsid w:val="00017B01"/>
    <w:rsid w:val="00020F22"/>
    <w:rsid w:val="0002195D"/>
    <w:rsid w:val="000228AE"/>
    <w:rsid w:val="000233D1"/>
    <w:rsid w:val="000234D6"/>
    <w:rsid w:val="00023D29"/>
    <w:rsid w:val="00024348"/>
    <w:rsid w:val="00026389"/>
    <w:rsid w:val="00031AE0"/>
    <w:rsid w:val="00031BB2"/>
    <w:rsid w:val="000322EF"/>
    <w:rsid w:val="00033FCD"/>
    <w:rsid w:val="00034DF7"/>
    <w:rsid w:val="00034E68"/>
    <w:rsid w:val="000350C8"/>
    <w:rsid w:val="00036195"/>
    <w:rsid w:val="000374B2"/>
    <w:rsid w:val="000376C0"/>
    <w:rsid w:val="000403A7"/>
    <w:rsid w:val="00040632"/>
    <w:rsid w:val="00041CEC"/>
    <w:rsid w:val="00044183"/>
    <w:rsid w:val="0004694F"/>
    <w:rsid w:val="00047D54"/>
    <w:rsid w:val="000522E4"/>
    <w:rsid w:val="00053713"/>
    <w:rsid w:val="0005434E"/>
    <w:rsid w:val="00055CB6"/>
    <w:rsid w:val="000572DD"/>
    <w:rsid w:val="00057B1E"/>
    <w:rsid w:val="000610E1"/>
    <w:rsid w:val="000616AD"/>
    <w:rsid w:val="000622A6"/>
    <w:rsid w:val="00062EC5"/>
    <w:rsid w:val="00062F22"/>
    <w:rsid w:val="00063975"/>
    <w:rsid w:val="00063CEA"/>
    <w:rsid w:val="000645FC"/>
    <w:rsid w:val="0006533F"/>
    <w:rsid w:val="00065348"/>
    <w:rsid w:val="00065A75"/>
    <w:rsid w:val="00066558"/>
    <w:rsid w:val="00070A87"/>
    <w:rsid w:val="000712B3"/>
    <w:rsid w:val="00072FF5"/>
    <w:rsid w:val="0007474E"/>
    <w:rsid w:val="0007512B"/>
    <w:rsid w:val="00075551"/>
    <w:rsid w:val="00076D90"/>
    <w:rsid w:val="00077FF0"/>
    <w:rsid w:val="00081A55"/>
    <w:rsid w:val="0008263E"/>
    <w:rsid w:val="00082C1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13B1"/>
    <w:rsid w:val="00093241"/>
    <w:rsid w:val="00094A84"/>
    <w:rsid w:val="00095025"/>
    <w:rsid w:val="00095135"/>
    <w:rsid w:val="0009626E"/>
    <w:rsid w:val="00097191"/>
    <w:rsid w:val="000974D1"/>
    <w:rsid w:val="0009799E"/>
    <w:rsid w:val="000A0BC0"/>
    <w:rsid w:val="000A1183"/>
    <w:rsid w:val="000A212B"/>
    <w:rsid w:val="000A256D"/>
    <w:rsid w:val="000A3A2C"/>
    <w:rsid w:val="000A3D9E"/>
    <w:rsid w:val="000A4A54"/>
    <w:rsid w:val="000A4ED9"/>
    <w:rsid w:val="000A7377"/>
    <w:rsid w:val="000B03CC"/>
    <w:rsid w:val="000B4212"/>
    <w:rsid w:val="000C0EA8"/>
    <w:rsid w:val="000C13A2"/>
    <w:rsid w:val="000C23EC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D0A26"/>
    <w:rsid w:val="000D3058"/>
    <w:rsid w:val="000D310A"/>
    <w:rsid w:val="000D3EF4"/>
    <w:rsid w:val="000D5637"/>
    <w:rsid w:val="000D6F4E"/>
    <w:rsid w:val="000E0E96"/>
    <w:rsid w:val="000E298B"/>
    <w:rsid w:val="000E2C7D"/>
    <w:rsid w:val="000E440D"/>
    <w:rsid w:val="000E4AC5"/>
    <w:rsid w:val="000E6253"/>
    <w:rsid w:val="000E6E4D"/>
    <w:rsid w:val="000E6FBD"/>
    <w:rsid w:val="000E6FCB"/>
    <w:rsid w:val="000F090B"/>
    <w:rsid w:val="000F3F3B"/>
    <w:rsid w:val="000F47E8"/>
    <w:rsid w:val="000F70E4"/>
    <w:rsid w:val="00100F5C"/>
    <w:rsid w:val="00101CDA"/>
    <w:rsid w:val="00102037"/>
    <w:rsid w:val="00103DCB"/>
    <w:rsid w:val="00104C4C"/>
    <w:rsid w:val="00105015"/>
    <w:rsid w:val="001057C2"/>
    <w:rsid w:val="0011038E"/>
    <w:rsid w:val="001125EF"/>
    <w:rsid w:val="00112CAB"/>
    <w:rsid w:val="00116D3F"/>
    <w:rsid w:val="00117474"/>
    <w:rsid w:val="00117623"/>
    <w:rsid w:val="00117FEA"/>
    <w:rsid w:val="001200CF"/>
    <w:rsid w:val="001208E3"/>
    <w:rsid w:val="0012192F"/>
    <w:rsid w:val="00122994"/>
    <w:rsid w:val="00124B46"/>
    <w:rsid w:val="001257E0"/>
    <w:rsid w:val="00125D69"/>
    <w:rsid w:val="0012799C"/>
    <w:rsid w:val="00127E15"/>
    <w:rsid w:val="00130ADC"/>
    <w:rsid w:val="00130D9F"/>
    <w:rsid w:val="00132C4D"/>
    <w:rsid w:val="00133FC1"/>
    <w:rsid w:val="00134659"/>
    <w:rsid w:val="001405FA"/>
    <w:rsid w:val="00140D1A"/>
    <w:rsid w:val="00141315"/>
    <w:rsid w:val="00141AA0"/>
    <w:rsid w:val="001425C3"/>
    <w:rsid w:val="0014262D"/>
    <w:rsid w:val="00144588"/>
    <w:rsid w:val="001447DD"/>
    <w:rsid w:val="001459BC"/>
    <w:rsid w:val="00152F4F"/>
    <w:rsid w:val="001544A1"/>
    <w:rsid w:val="001553B8"/>
    <w:rsid w:val="001554C2"/>
    <w:rsid w:val="001571C0"/>
    <w:rsid w:val="0015753D"/>
    <w:rsid w:val="00157CC9"/>
    <w:rsid w:val="00160C21"/>
    <w:rsid w:val="001612F4"/>
    <w:rsid w:val="00161553"/>
    <w:rsid w:val="0016256B"/>
    <w:rsid w:val="00162F81"/>
    <w:rsid w:val="00163793"/>
    <w:rsid w:val="00167485"/>
    <w:rsid w:val="00167CB9"/>
    <w:rsid w:val="00167DD8"/>
    <w:rsid w:val="001705AD"/>
    <w:rsid w:val="001706D6"/>
    <w:rsid w:val="001714F2"/>
    <w:rsid w:val="00171FEA"/>
    <w:rsid w:val="00175B9F"/>
    <w:rsid w:val="001762F4"/>
    <w:rsid w:val="00181BBC"/>
    <w:rsid w:val="0018385F"/>
    <w:rsid w:val="00184017"/>
    <w:rsid w:val="00184B08"/>
    <w:rsid w:val="00185010"/>
    <w:rsid w:val="00185C22"/>
    <w:rsid w:val="00186BA9"/>
    <w:rsid w:val="0019196C"/>
    <w:rsid w:val="00192F05"/>
    <w:rsid w:val="00194729"/>
    <w:rsid w:val="00194850"/>
    <w:rsid w:val="00195234"/>
    <w:rsid w:val="00196016"/>
    <w:rsid w:val="00197A70"/>
    <w:rsid w:val="00197C0F"/>
    <w:rsid w:val="001A0487"/>
    <w:rsid w:val="001A1F68"/>
    <w:rsid w:val="001A21FA"/>
    <w:rsid w:val="001A4EF0"/>
    <w:rsid w:val="001A552F"/>
    <w:rsid w:val="001B2CA9"/>
    <w:rsid w:val="001B3110"/>
    <w:rsid w:val="001B3E38"/>
    <w:rsid w:val="001B40F5"/>
    <w:rsid w:val="001B4729"/>
    <w:rsid w:val="001B4F0E"/>
    <w:rsid w:val="001B6310"/>
    <w:rsid w:val="001B6C09"/>
    <w:rsid w:val="001C05CD"/>
    <w:rsid w:val="001C0F17"/>
    <w:rsid w:val="001C1B66"/>
    <w:rsid w:val="001C31A2"/>
    <w:rsid w:val="001C4BB8"/>
    <w:rsid w:val="001C5E46"/>
    <w:rsid w:val="001C6B3B"/>
    <w:rsid w:val="001C7E3F"/>
    <w:rsid w:val="001D0EF1"/>
    <w:rsid w:val="001D22C2"/>
    <w:rsid w:val="001D2C99"/>
    <w:rsid w:val="001D54C1"/>
    <w:rsid w:val="001D556E"/>
    <w:rsid w:val="001D5DF2"/>
    <w:rsid w:val="001D68B2"/>
    <w:rsid w:val="001D7EFD"/>
    <w:rsid w:val="001D7F60"/>
    <w:rsid w:val="001E504C"/>
    <w:rsid w:val="001E5A17"/>
    <w:rsid w:val="001E74C5"/>
    <w:rsid w:val="001F1236"/>
    <w:rsid w:val="001F2F90"/>
    <w:rsid w:val="001F4597"/>
    <w:rsid w:val="001F4826"/>
    <w:rsid w:val="001F7CE0"/>
    <w:rsid w:val="00200085"/>
    <w:rsid w:val="00203332"/>
    <w:rsid w:val="00203CD5"/>
    <w:rsid w:val="00203D8F"/>
    <w:rsid w:val="00203DA4"/>
    <w:rsid w:val="00205186"/>
    <w:rsid w:val="00206516"/>
    <w:rsid w:val="002071D5"/>
    <w:rsid w:val="002111E5"/>
    <w:rsid w:val="002118B9"/>
    <w:rsid w:val="002142C0"/>
    <w:rsid w:val="00217C5B"/>
    <w:rsid w:val="00220A43"/>
    <w:rsid w:val="0022139E"/>
    <w:rsid w:val="00222729"/>
    <w:rsid w:val="002233D6"/>
    <w:rsid w:val="0022441D"/>
    <w:rsid w:val="00224574"/>
    <w:rsid w:val="00224E3F"/>
    <w:rsid w:val="002252E0"/>
    <w:rsid w:val="002255F6"/>
    <w:rsid w:val="00226032"/>
    <w:rsid w:val="0022738D"/>
    <w:rsid w:val="00227605"/>
    <w:rsid w:val="00227850"/>
    <w:rsid w:val="00227A53"/>
    <w:rsid w:val="00227E2E"/>
    <w:rsid w:val="00227F53"/>
    <w:rsid w:val="00230C6E"/>
    <w:rsid w:val="00230E21"/>
    <w:rsid w:val="002316A8"/>
    <w:rsid w:val="0023288F"/>
    <w:rsid w:val="00233603"/>
    <w:rsid w:val="002340EF"/>
    <w:rsid w:val="00234B82"/>
    <w:rsid w:val="00236443"/>
    <w:rsid w:val="00236700"/>
    <w:rsid w:val="00240AF3"/>
    <w:rsid w:val="002418D5"/>
    <w:rsid w:val="00241B06"/>
    <w:rsid w:val="002436BA"/>
    <w:rsid w:val="00244A15"/>
    <w:rsid w:val="002452D9"/>
    <w:rsid w:val="00247319"/>
    <w:rsid w:val="0024799E"/>
    <w:rsid w:val="00247E60"/>
    <w:rsid w:val="00251C53"/>
    <w:rsid w:val="00252AB9"/>
    <w:rsid w:val="00253C0F"/>
    <w:rsid w:val="002558C1"/>
    <w:rsid w:val="00256207"/>
    <w:rsid w:val="002575F3"/>
    <w:rsid w:val="002603E1"/>
    <w:rsid w:val="0026120E"/>
    <w:rsid w:val="00262582"/>
    <w:rsid w:val="0026291D"/>
    <w:rsid w:val="00264309"/>
    <w:rsid w:val="0026564B"/>
    <w:rsid w:val="00265E85"/>
    <w:rsid w:val="00267B49"/>
    <w:rsid w:val="002700D9"/>
    <w:rsid w:val="0027025F"/>
    <w:rsid w:val="002709CC"/>
    <w:rsid w:val="00271022"/>
    <w:rsid w:val="00271465"/>
    <w:rsid w:val="002721F5"/>
    <w:rsid w:val="00272DF4"/>
    <w:rsid w:val="0027583D"/>
    <w:rsid w:val="00275DEF"/>
    <w:rsid w:val="002763A2"/>
    <w:rsid w:val="00276B33"/>
    <w:rsid w:val="002812E3"/>
    <w:rsid w:val="0028341F"/>
    <w:rsid w:val="002837AE"/>
    <w:rsid w:val="00283C13"/>
    <w:rsid w:val="002853FA"/>
    <w:rsid w:val="00285412"/>
    <w:rsid w:val="00286220"/>
    <w:rsid w:val="00291640"/>
    <w:rsid w:val="0029237E"/>
    <w:rsid w:val="00292997"/>
    <w:rsid w:val="00293D24"/>
    <w:rsid w:val="0029509B"/>
    <w:rsid w:val="0029588F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EA2"/>
    <w:rsid w:val="002A51AC"/>
    <w:rsid w:val="002A532A"/>
    <w:rsid w:val="002A5846"/>
    <w:rsid w:val="002A5D97"/>
    <w:rsid w:val="002A603E"/>
    <w:rsid w:val="002A63B9"/>
    <w:rsid w:val="002B3EF4"/>
    <w:rsid w:val="002B4845"/>
    <w:rsid w:val="002B5567"/>
    <w:rsid w:val="002B72AA"/>
    <w:rsid w:val="002C1F09"/>
    <w:rsid w:val="002C22A4"/>
    <w:rsid w:val="002C260B"/>
    <w:rsid w:val="002C27A6"/>
    <w:rsid w:val="002C398D"/>
    <w:rsid w:val="002C40D2"/>
    <w:rsid w:val="002C43BD"/>
    <w:rsid w:val="002C5245"/>
    <w:rsid w:val="002C59D8"/>
    <w:rsid w:val="002D05CB"/>
    <w:rsid w:val="002D0E59"/>
    <w:rsid w:val="002D3A35"/>
    <w:rsid w:val="002D455C"/>
    <w:rsid w:val="002E02A1"/>
    <w:rsid w:val="002E196A"/>
    <w:rsid w:val="002E20C7"/>
    <w:rsid w:val="002E20CD"/>
    <w:rsid w:val="002E222E"/>
    <w:rsid w:val="002E28D8"/>
    <w:rsid w:val="002E37D1"/>
    <w:rsid w:val="002E3BEE"/>
    <w:rsid w:val="002E4E4C"/>
    <w:rsid w:val="002E4EA7"/>
    <w:rsid w:val="002E5846"/>
    <w:rsid w:val="002E792B"/>
    <w:rsid w:val="002F1B09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300C31"/>
    <w:rsid w:val="00304771"/>
    <w:rsid w:val="003052D4"/>
    <w:rsid w:val="00306C5B"/>
    <w:rsid w:val="00307529"/>
    <w:rsid w:val="00307DB3"/>
    <w:rsid w:val="00307ED2"/>
    <w:rsid w:val="0031076D"/>
    <w:rsid w:val="00311AA6"/>
    <w:rsid w:val="00311C4D"/>
    <w:rsid w:val="003121AB"/>
    <w:rsid w:val="003153C8"/>
    <w:rsid w:val="00315524"/>
    <w:rsid w:val="0032058C"/>
    <w:rsid w:val="003208D0"/>
    <w:rsid w:val="003209D6"/>
    <w:rsid w:val="003217B9"/>
    <w:rsid w:val="00321924"/>
    <w:rsid w:val="00321EB6"/>
    <w:rsid w:val="003220A5"/>
    <w:rsid w:val="00323A1C"/>
    <w:rsid w:val="00324B59"/>
    <w:rsid w:val="0032656E"/>
    <w:rsid w:val="0032788F"/>
    <w:rsid w:val="00332190"/>
    <w:rsid w:val="00333CD0"/>
    <w:rsid w:val="0033448D"/>
    <w:rsid w:val="00334AD2"/>
    <w:rsid w:val="0033709C"/>
    <w:rsid w:val="003370C5"/>
    <w:rsid w:val="00340BF3"/>
    <w:rsid w:val="00341D26"/>
    <w:rsid w:val="00341F05"/>
    <w:rsid w:val="0034335E"/>
    <w:rsid w:val="00344668"/>
    <w:rsid w:val="003462D9"/>
    <w:rsid w:val="00347247"/>
    <w:rsid w:val="00347DD4"/>
    <w:rsid w:val="00352B43"/>
    <w:rsid w:val="00352C28"/>
    <w:rsid w:val="0036077F"/>
    <w:rsid w:val="00360C86"/>
    <w:rsid w:val="00360F7A"/>
    <w:rsid w:val="00360FBC"/>
    <w:rsid w:val="00361537"/>
    <w:rsid w:val="0036242A"/>
    <w:rsid w:val="00362C23"/>
    <w:rsid w:val="00362E90"/>
    <w:rsid w:val="00364FA0"/>
    <w:rsid w:val="003657F3"/>
    <w:rsid w:val="00365844"/>
    <w:rsid w:val="00367F84"/>
    <w:rsid w:val="003712BC"/>
    <w:rsid w:val="00372164"/>
    <w:rsid w:val="003738BD"/>
    <w:rsid w:val="00374263"/>
    <w:rsid w:val="003746F0"/>
    <w:rsid w:val="00374A20"/>
    <w:rsid w:val="00374E21"/>
    <w:rsid w:val="003810F0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989"/>
    <w:rsid w:val="003927F6"/>
    <w:rsid w:val="00396739"/>
    <w:rsid w:val="003A04F6"/>
    <w:rsid w:val="003A0837"/>
    <w:rsid w:val="003A2B4D"/>
    <w:rsid w:val="003A2D12"/>
    <w:rsid w:val="003A2EBA"/>
    <w:rsid w:val="003A45E3"/>
    <w:rsid w:val="003A478C"/>
    <w:rsid w:val="003A5525"/>
    <w:rsid w:val="003A5889"/>
    <w:rsid w:val="003A6B38"/>
    <w:rsid w:val="003A6B83"/>
    <w:rsid w:val="003A6C97"/>
    <w:rsid w:val="003A722F"/>
    <w:rsid w:val="003A7373"/>
    <w:rsid w:val="003B039F"/>
    <w:rsid w:val="003B0DF4"/>
    <w:rsid w:val="003B1F9D"/>
    <w:rsid w:val="003B2AD1"/>
    <w:rsid w:val="003B2D2E"/>
    <w:rsid w:val="003B461F"/>
    <w:rsid w:val="003B483F"/>
    <w:rsid w:val="003B4998"/>
    <w:rsid w:val="003B5A32"/>
    <w:rsid w:val="003B7B50"/>
    <w:rsid w:val="003C0B07"/>
    <w:rsid w:val="003C2CE7"/>
    <w:rsid w:val="003C3490"/>
    <w:rsid w:val="003C3608"/>
    <w:rsid w:val="003C3D2C"/>
    <w:rsid w:val="003C4E13"/>
    <w:rsid w:val="003C6221"/>
    <w:rsid w:val="003C68CC"/>
    <w:rsid w:val="003C7E62"/>
    <w:rsid w:val="003D12B9"/>
    <w:rsid w:val="003D242B"/>
    <w:rsid w:val="003D2492"/>
    <w:rsid w:val="003D29AA"/>
    <w:rsid w:val="003D2A99"/>
    <w:rsid w:val="003D6920"/>
    <w:rsid w:val="003E1EF8"/>
    <w:rsid w:val="003E4C91"/>
    <w:rsid w:val="003E52D8"/>
    <w:rsid w:val="003E62F1"/>
    <w:rsid w:val="003F313C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F57"/>
    <w:rsid w:val="00405318"/>
    <w:rsid w:val="004059D2"/>
    <w:rsid w:val="00406C2E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501E"/>
    <w:rsid w:val="00415452"/>
    <w:rsid w:val="004159C3"/>
    <w:rsid w:val="00415A57"/>
    <w:rsid w:val="00416DAC"/>
    <w:rsid w:val="00420880"/>
    <w:rsid w:val="00421179"/>
    <w:rsid w:val="00431BFF"/>
    <w:rsid w:val="00432A58"/>
    <w:rsid w:val="004331C3"/>
    <w:rsid w:val="00434617"/>
    <w:rsid w:val="00435051"/>
    <w:rsid w:val="00435C69"/>
    <w:rsid w:val="004360FB"/>
    <w:rsid w:val="00437CED"/>
    <w:rsid w:val="00440900"/>
    <w:rsid w:val="0044121D"/>
    <w:rsid w:val="00441BF6"/>
    <w:rsid w:val="00441D2B"/>
    <w:rsid w:val="004441A0"/>
    <w:rsid w:val="00445861"/>
    <w:rsid w:val="00445A8E"/>
    <w:rsid w:val="00446D44"/>
    <w:rsid w:val="0045078A"/>
    <w:rsid w:val="0045086D"/>
    <w:rsid w:val="00451EF1"/>
    <w:rsid w:val="00452E60"/>
    <w:rsid w:val="0045321B"/>
    <w:rsid w:val="00456FE5"/>
    <w:rsid w:val="00457490"/>
    <w:rsid w:val="00457953"/>
    <w:rsid w:val="00460656"/>
    <w:rsid w:val="00460FB3"/>
    <w:rsid w:val="00464851"/>
    <w:rsid w:val="0046746A"/>
    <w:rsid w:val="00467B14"/>
    <w:rsid w:val="004707FE"/>
    <w:rsid w:val="0047276D"/>
    <w:rsid w:val="00472AF6"/>
    <w:rsid w:val="00473482"/>
    <w:rsid w:val="00474A04"/>
    <w:rsid w:val="00476240"/>
    <w:rsid w:val="00476439"/>
    <w:rsid w:val="004769E1"/>
    <w:rsid w:val="0047735C"/>
    <w:rsid w:val="004776BC"/>
    <w:rsid w:val="00477820"/>
    <w:rsid w:val="00477B96"/>
    <w:rsid w:val="00480BAE"/>
    <w:rsid w:val="0048139F"/>
    <w:rsid w:val="00481E40"/>
    <w:rsid w:val="00482405"/>
    <w:rsid w:val="004826A7"/>
    <w:rsid w:val="0048368C"/>
    <w:rsid w:val="00484ECE"/>
    <w:rsid w:val="00486132"/>
    <w:rsid w:val="0048686D"/>
    <w:rsid w:val="00486A4D"/>
    <w:rsid w:val="004915CB"/>
    <w:rsid w:val="004924DC"/>
    <w:rsid w:val="00492879"/>
    <w:rsid w:val="004979A5"/>
    <w:rsid w:val="004A036E"/>
    <w:rsid w:val="004A14E4"/>
    <w:rsid w:val="004A204E"/>
    <w:rsid w:val="004A26A5"/>
    <w:rsid w:val="004A27F0"/>
    <w:rsid w:val="004A3212"/>
    <w:rsid w:val="004A37CD"/>
    <w:rsid w:val="004A40D9"/>
    <w:rsid w:val="004A4F8A"/>
    <w:rsid w:val="004A5494"/>
    <w:rsid w:val="004A5D4E"/>
    <w:rsid w:val="004A61C5"/>
    <w:rsid w:val="004A62A0"/>
    <w:rsid w:val="004A77DF"/>
    <w:rsid w:val="004B1417"/>
    <w:rsid w:val="004B305C"/>
    <w:rsid w:val="004B339A"/>
    <w:rsid w:val="004B55B7"/>
    <w:rsid w:val="004B6468"/>
    <w:rsid w:val="004B6EF8"/>
    <w:rsid w:val="004B7125"/>
    <w:rsid w:val="004B756A"/>
    <w:rsid w:val="004B7FB1"/>
    <w:rsid w:val="004C0B3F"/>
    <w:rsid w:val="004C2794"/>
    <w:rsid w:val="004C2BB6"/>
    <w:rsid w:val="004C2C2D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3296"/>
    <w:rsid w:val="004D5B0F"/>
    <w:rsid w:val="004D7626"/>
    <w:rsid w:val="004E1A40"/>
    <w:rsid w:val="004E200A"/>
    <w:rsid w:val="004E23FC"/>
    <w:rsid w:val="004E2409"/>
    <w:rsid w:val="004E261D"/>
    <w:rsid w:val="004E57BF"/>
    <w:rsid w:val="004E5F41"/>
    <w:rsid w:val="004E6DE6"/>
    <w:rsid w:val="004E765E"/>
    <w:rsid w:val="004E7815"/>
    <w:rsid w:val="004F06F5"/>
    <w:rsid w:val="004F12A4"/>
    <w:rsid w:val="004F253F"/>
    <w:rsid w:val="004F33A0"/>
    <w:rsid w:val="004F3BD2"/>
    <w:rsid w:val="004F46ED"/>
    <w:rsid w:val="00503D54"/>
    <w:rsid w:val="005048E2"/>
    <w:rsid w:val="00506603"/>
    <w:rsid w:val="0050689D"/>
    <w:rsid w:val="005077F5"/>
    <w:rsid w:val="005108C0"/>
    <w:rsid w:val="0051094F"/>
    <w:rsid w:val="00511873"/>
    <w:rsid w:val="00512461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E01"/>
    <w:rsid w:val="0052337A"/>
    <w:rsid w:val="00524385"/>
    <w:rsid w:val="005246BE"/>
    <w:rsid w:val="00525137"/>
    <w:rsid w:val="005251DD"/>
    <w:rsid w:val="0053012B"/>
    <w:rsid w:val="005301A6"/>
    <w:rsid w:val="00530A68"/>
    <w:rsid w:val="00530AD4"/>
    <w:rsid w:val="00531C5A"/>
    <w:rsid w:val="00532CE7"/>
    <w:rsid w:val="00532D8B"/>
    <w:rsid w:val="0053324C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5F6"/>
    <w:rsid w:val="005500F9"/>
    <w:rsid w:val="00550160"/>
    <w:rsid w:val="005523A8"/>
    <w:rsid w:val="00552F2C"/>
    <w:rsid w:val="00553A25"/>
    <w:rsid w:val="005547EB"/>
    <w:rsid w:val="005555E0"/>
    <w:rsid w:val="0055599F"/>
    <w:rsid w:val="00556D68"/>
    <w:rsid w:val="005570D6"/>
    <w:rsid w:val="00557E45"/>
    <w:rsid w:val="00561F44"/>
    <w:rsid w:val="00562B4D"/>
    <w:rsid w:val="00563EB8"/>
    <w:rsid w:val="005647BF"/>
    <w:rsid w:val="00564AF1"/>
    <w:rsid w:val="005655DB"/>
    <w:rsid w:val="00570270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3E52"/>
    <w:rsid w:val="00583FFD"/>
    <w:rsid w:val="0058519A"/>
    <w:rsid w:val="005856BD"/>
    <w:rsid w:val="00586BCA"/>
    <w:rsid w:val="00590B28"/>
    <w:rsid w:val="005911BE"/>
    <w:rsid w:val="00591273"/>
    <w:rsid w:val="00591E9E"/>
    <w:rsid w:val="005927A4"/>
    <w:rsid w:val="00593152"/>
    <w:rsid w:val="005956A3"/>
    <w:rsid w:val="00595958"/>
    <w:rsid w:val="00595CAB"/>
    <w:rsid w:val="00597BBF"/>
    <w:rsid w:val="005A0948"/>
    <w:rsid w:val="005A10F2"/>
    <w:rsid w:val="005A21E0"/>
    <w:rsid w:val="005A28FF"/>
    <w:rsid w:val="005A2C09"/>
    <w:rsid w:val="005A3778"/>
    <w:rsid w:val="005A3DF8"/>
    <w:rsid w:val="005A5549"/>
    <w:rsid w:val="005A7CF8"/>
    <w:rsid w:val="005B0EDA"/>
    <w:rsid w:val="005B121D"/>
    <w:rsid w:val="005B41C9"/>
    <w:rsid w:val="005B4853"/>
    <w:rsid w:val="005B6CA1"/>
    <w:rsid w:val="005B770C"/>
    <w:rsid w:val="005C06ED"/>
    <w:rsid w:val="005C11B8"/>
    <w:rsid w:val="005C2609"/>
    <w:rsid w:val="005C2B30"/>
    <w:rsid w:val="005C412B"/>
    <w:rsid w:val="005C43EC"/>
    <w:rsid w:val="005C45DD"/>
    <w:rsid w:val="005D3F06"/>
    <w:rsid w:val="005D4B73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6FE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D7F"/>
    <w:rsid w:val="005F7174"/>
    <w:rsid w:val="00601EEF"/>
    <w:rsid w:val="0060255A"/>
    <w:rsid w:val="00604307"/>
    <w:rsid w:val="0060487F"/>
    <w:rsid w:val="00604EAD"/>
    <w:rsid w:val="0060513F"/>
    <w:rsid w:val="0060694B"/>
    <w:rsid w:val="006104FB"/>
    <w:rsid w:val="0061176D"/>
    <w:rsid w:val="0061200F"/>
    <w:rsid w:val="00612756"/>
    <w:rsid w:val="00612A2F"/>
    <w:rsid w:val="00612AAE"/>
    <w:rsid w:val="00612FD9"/>
    <w:rsid w:val="006139E0"/>
    <w:rsid w:val="00614D35"/>
    <w:rsid w:val="006156B4"/>
    <w:rsid w:val="00615DAF"/>
    <w:rsid w:val="00616E05"/>
    <w:rsid w:val="00617985"/>
    <w:rsid w:val="00620B77"/>
    <w:rsid w:val="0062131B"/>
    <w:rsid w:val="00621E26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1787"/>
    <w:rsid w:val="00642489"/>
    <w:rsid w:val="00644055"/>
    <w:rsid w:val="00644137"/>
    <w:rsid w:val="0064478C"/>
    <w:rsid w:val="00645160"/>
    <w:rsid w:val="006451E4"/>
    <w:rsid w:val="00645B33"/>
    <w:rsid w:val="006516CB"/>
    <w:rsid w:val="00653BD0"/>
    <w:rsid w:val="00654110"/>
    <w:rsid w:val="00656C5D"/>
    <w:rsid w:val="00656CFB"/>
    <w:rsid w:val="00657E87"/>
    <w:rsid w:val="00660D2D"/>
    <w:rsid w:val="00661EC9"/>
    <w:rsid w:val="00662469"/>
    <w:rsid w:val="00664205"/>
    <w:rsid w:val="00664647"/>
    <w:rsid w:val="00664803"/>
    <w:rsid w:val="00665982"/>
    <w:rsid w:val="00665BA4"/>
    <w:rsid w:val="00667856"/>
    <w:rsid w:val="00667AF2"/>
    <w:rsid w:val="00670489"/>
    <w:rsid w:val="006710C9"/>
    <w:rsid w:val="006741CD"/>
    <w:rsid w:val="00674D89"/>
    <w:rsid w:val="00675E37"/>
    <w:rsid w:val="00676736"/>
    <w:rsid w:val="006769A4"/>
    <w:rsid w:val="00676D76"/>
    <w:rsid w:val="00676F9F"/>
    <w:rsid w:val="00677591"/>
    <w:rsid w:val="00677594"/>
    <w:rsid w:val="0068032F"/>
    <w:rsid w:val="00680D37"/>
    <w:rsid w:val="0068174E"/>
    <w:rsid w:val="00681DCE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D27"/>
    <w:rsid w:val="00691943"/>
    <w:rsid w:val="00693550"/>
    <w:rsid w:val="00695065"/>
    <w:rsid w:val="00695BEF"/>
    <w:rsid w:val="006966C7"/>
    <w:rsid w:val="006968C1"/>
    <w:rsid w:val="006977F6"/>
    <w:rsid w:val="00697A13"/>
    <w:rsid w:val="006A109C"/>
    <w:rsid w:val="006A6565"/>
    <w:rsid w:val="006A7691"/>
    <w:rsid w:val="006A7EE2"/>
    <w:rsid w:val="006B0514"/>
    <w:rsid w:val="006B0F92"/>
    <w:rsid w:val="006B2785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28CA"/>
    <w:rsid w:val="006C2BBF"/>
    <w:rsid w:val="006C2FBD"/>
    <w:rsid w:val="006C4355"/>
    <w:rsid w:val="006C469D"/>
    <w:rsid w:val="006C46B5"/>
    <w:rsid w:val="006C484F"/>
    <w:rsid w:val="006C52EC"/>
    <w:rsid w:val="006C56D4"/>
    <w:rsid w:val="006C6681"/>
    <w:rsid w:val="006C683C"/>
    <w:rsid w:val="006C6924"/>
    <w:rsid w:val="006C6C1E"/>
    <w:rsid w:val="006C7076"/>
    <w:rsid w:val="006C7CA6"/>
    <w:rsid w:val="006D18B3"/>
    <w:rsid w:val="006D1E89"/>
    <w:rsid w:val="006D317E"/>
    <w:rsid w:val="006D3E8A"/>
    <w:rsid w:val="006D61F6"/>
    <w:rsid w:val="006E1332"/>
    <w:rsid w:val="006E279A"/>
    <w:rsid w:val="006E313B"/>
    <w:rsid w:val="006E3A45"/>
    <w:rsid w:val="006E4078"/>
    <w:rsid w:val="006E53AD"/>
    <w:rsid w:val="006E58CB"/>
    <w:rsid w:val="006E7227"/>
    <w:rsid w:val="006F0741"/>
    <w:rsid w:val="006F1C27"/>
    <w:rsid w:val="006F2A65"/>
    <w:rsid w:val="006F40DF"/>
    <w:rsid w:val="006F42BB"/>
    <w:rsid w:val="006F438E"/>
    <w:rsid w:val="006F440B"/>
    <w:rsid w:val="006F48A3"/>
    <w:rsid w:val="006F5416"/>
    <w:rsid w:val="006F624B"/>
    <w:rsid w:val="006F6D87"/>
    <w:rsid w:val="0070398A"/>
    <w:rsid w:val="00705242"/>
    <w:rsid w:val="007055E0"/>
    <w:rsid w:val="007056ED"/>
    <w:rsid w:val="007065C5"/>
    <w:rsid w:val="00706AA0"/>
    <w:rsid w:val="00706AD4"/>
    <w:rsid w:val="00707150"/>
    <w:rsid w:val="007124D7"/>
    <w:rsid w:val="00712C20"/>
    <w:rsid w:val="00713549"/>
    <w:rsid w:val="007140BE"/>
    <w:rsid w:val="00715502"/>
    <w:rsid w:val="00715E4D"/>
    <w:rsid w:val="00716F48"/>
    <w:rsid w:val="00717114"/>
    <w:rsid w:val="0071779F"/>
    <w:rsid w:val="007211F5"/>
    <w:rsid w:val="00722777"/>
    <w:rsid w:val="00723435"/>
    <w:rsid w:val="00723436"/>
    <w:rsid w:val="007240E2"/>
    <w:rsid w:val="0072583E"/>
    <w:rsid w:val="00725BB5"/>
    <w:rsid w:val="00727C02"/>
    <w:rsid w:val="00730AE8"/>
    <w:rsid w:val="00730F1B"/>
    <w:rsid w:val="0073186D"/>
    <w:rsid w:val="0073333D"/>
    <w:rsid w:val="007343D9"/>
    <w:rsid w:val="00735448"/>
    <w:rsid w:val="00737DEC"/>
    <w:rsid w:val="0074004D"/>
    <w:rsid w:val="00741493"/>
    <w:rsid w:val="007434E5"/>
    <w:rsid w:val="0074499B"/>
    <w:rsid w:val="007450BF"/>
    <w:rsid w:val="007471A1"/>
    <w:rsid w:val="007477BD"/>
    <w:rsid w:val="00747EE9"/>
    <w:rsid w:val="00752180"/>
    <w:rsid w:val="00752323"/>
    <w:rsid w:val="007532B7"/>
    <w:rsid w:val="00753CAB"/>
    <w:rsid w:val="00754A70"/>
    <w:rsid w:val="00754BC9"/>
    <w:rsid w:val="00755202"/>
    <w:rsid w:val="00755D3A"/>
    <w:rsid w:val="0075751D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61E9"/>
    <w:rsid w:val="00766460"/>
    <w:rsid w:val="00767062"/>
    <w:rsid w:val="00767777"/>
    <w:rsid w:val="00771972"/>
    <w:rsid w:val="00772279"/>
    <w:rsid w:val="00772DAB"/>
    <w:rsid w:val="00774D2C"/>
    <w:rsid w:val="0077605B"/>
    <w:rsid w:val="00776169"/>
    <w:rsid w:val="00776527"/>
    <w:rsid w:val="00777040"/>
    <w:rsid w:val="00777CE6"/>
    <w:rsid w:val="00780EF1"/>
    <w:rsid w:val="00781A91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53C"/>
    <w:rsid w:val="00794677"/>
    <w:rsid w:val="007A170B"/>
    <w:rsid w:val="007A20EB"/>
    <w:rsid w:val="007A282C"/>
    <w:rsid w:val="007A2A3A"/>
    <w:rsid w:val="007A33E2"/>
    <w:rsid w:val="007A3CAF"/>
    <w:rsid w:val="007A4782"/>
    <w:rsid w:val="007A516D"/>
    <w:rsid w:val="007A5E65"/>
    <w:rsid w:val="007A65E1"/>
    <w:rsid w:val="007A775D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6689"/>
    <w:rsid w:val="007B6747"/>
    <w:rsid w:val="007B6F72"/>
    <w:rsid w:val="007C1F0C"/>
    <w:rsid w:val="007C1FFB"/>
    <w:rsid w:val="007C2D94"/>
    <w:rsid w:val="007C5F92"/>
    <w:rsid w:val="007C6227"/>
    <w:rsid w:val="007C6BBD"/>
    <w:rsid w:val="007C6D89"/>
    <w:rsid w:val="007C6F5E"/>
    <w:rsid w:val="007D0382"/>
    <w:rsid w:val="007D1A1F"/>
    <w:rsid w:val="007D2E18"/>
    <w:rsid w:val="007D40DF"/>
    <w:rsid w:val="007D42E5"/>
    <w:rsid w:val="007D4458"/>
    <w:rsid w:val="007E0535"/>
    <w:rsid w:val="007E0D4A"/>
    <w:rsid w:val="007E1788"/>
    <w:rsid w:val="007E1EE3"/>
    <w:rsid w:val="007E29B4"/>
    <w:rsid w:val="007E2F12"/>
    <w:rsid w:val="007E435A"/>
    <w:rsid w:val="007E49F7"/>
    <w:rsid w:val="007E4C70"/>
    <w:rsid w:val="007E78B6"/>
    <w:rsid w:val="007E7E61"/>
    <w:rsid w:val="007F0845"/>
    <w:rsid w:val="007F20F3"/>
    <w:rsid w:val="007F2353"/>
    <w:rsid w:val="007F2390"/>
    <w:rsid w:val="007F2CAC"/>
    <w:rsid w:val="007F4740"/>
    <w:rsid w:val="007F595A"/>
    <w:rsid w:val="007F708D"/>
    <w:rsid w:val="008006B3"/>
    <w:rsid w:val="0080158A"/>
    <w:rsid w:val="00801E13"/>
    <w:rsid w:val="00803008"/>
    <w:rsid w:val="00803069"/>
    <w:rsid w:val="0080734C"/>
    <w:rsid w:val="00807C82"/>
    <w:rsid w:val="008117CC"/>
    <w:rsid w:val="00813D58"/>
    <w:rsid w:val="00813DCA"/>
    <w:rsid w:val="008161A6"/>
    <w:rsid w:val="008165B8"/>
    <w:rsid w:val="00816905"/>
    <w:rsid w:val="00816D98"/>
    <w:rsid w:val="00817A17"/>
    <w:rsid w:val="00817EC1"/>
    <w:rsid w:val="0082112D"/>
    <w:rsid w:val="00821FF6"/>
    <w:rsid w:val="00822574"/>
    <w:rsid w:val="00822F08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D5"/>
    <w:rsid w:val="00831CDE"/>
    <w:rsid w:val="00834304"/>
    <w:rsid w:val="00834FAA"/>
    <w:rsid w:val="008354FB"/>
    <w:rsid w:val="00836086"/>
    <w:rsid w:val="0083630F"/>
    <w:rsid w:val="00836A06"/>
    <w:rsid w:val="008374BC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6C6"/>
    <w:rsid w:val="0084708F"/>
    <w:rsid w:val="008477C8"/>
    <w:rsid w:val="008478A6"/>
    <w:rsid w:val="008502F6"/>
    <w:rsid w:val="0085114D"/>
    <w:rsid w:val="008520A8"/>
    <w:rsid w:val="00852217"/>
    <w:rsid w:val="00853282"/>
    <w:rsid w:val="00855408"/>
    <w:rsid w:val="00856D65"/>
    <w:rsid w:val="00861B41"/>
    <w:rsid w:val="00861B9F"/>
    <w:rsid w:val="00861BE3"/>
    <w:rsid w:val="008625D3"/>
    <w:rsid w:val="00863434"/>
    <w:rsid w:val="0086344F"/>
    <w:rsid w:val="008641AC"/>
    <w:rsid w:val="00865E4C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FE8"/>
    <w:rsid w:val="00875A32"/>
    <w:rsid w:val="00876086"/>
    <w:rsid w:val="00876E83"/>
    <w:rsid w:val="008772BC"/>
    <w:rsid w:val="00880A0E"/>
    <w:rsid w:val="00881CD7"/>
    <w:rsid w:val="00882911"/>
    <w:rsid w:val="00885D40"/>
    <w:rsid w:val="008873D4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7127"/>
    <w:rsid w:val="008B3A80"/>
    <w:rsid w:val="008B3C07"/>
    <w:rsid w:val="008B3F7B"/>
    <w:rsid w:val="008B6106"/>
    <w:rsid w:val="008B7C02"/>
    <w:rsid w:val="008B7D2B"/>
    <w:rsid w:val="008B7EF9"/>
    <w:rsid w:val="008C0049"/>
    <w:rsid w:val="008C0E88"/>
    <w:rsid w:val="008C1717"/>
    <w:rsid w:val="008C4B50"/>
    <w:rsid w:val="008C7569"/>
    <w:rsid w:val="008D0DBD"/>
    <w:rsid w:val="008D117E"/>
    <w:rsid w:val="008D127E"/>
    <w:rsid w:val="008D1CA8"/>
    <w:rsid w:val="008D1E6A"/>
    <w:rsid w:val="008D2A16"/>
    <w:rsid w:val="008D33F5"/>
    <w:rsid w:val="008D35E4"/>
    <w:rsid w:val="008D6C3A"/>
    <w:rsid w:val="008E0001"/>
    <w:rsid w:val="008E292B"/>
    <w:rsid w:val="008E2C57"/>
    <w:rsid w:val="008E31FF"/>
    <w:rsid w:val="008E3287"/>
    <w:rsid w:val="008E6DCB"/>
    <w:rsid w:val="008E6F06"/>
    <w:rsid w:val="008E7B8E"/>
    <w:rsid w:val="008E7FC9"/>
    <w:rsid w:val="008F029B"/>
    <w:rsid w:val="008F2A5D"/>
    <w:rsid w:val="008F3636"/>
    <w:rsid w:val="008F3FC9"/>
    <w:rsid w:val="008F5383"/>
    <w:rsid w:val="008F585B"/>
    <w:rsid w:val="009003A8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55E"/>
    <w:rsid w:val="00912437"/>
    <w:rsid w:val="00912A92"/>
    <w:rsid w:val="00915D07"/>
    <w:rsid w:val="009162AE"/>
    <w:rsid w:val="00917251"/>
    <w:rsid w:val="0091728D"/>
    <w:rsid w:val="009203CC"/>
    <w:rsid w:val="00920EC4"/>
    <w:rsid w:val="0092180B"/>
    <w:rsid w:val="00921F14"/>
    <w:rsid w:val="00923CB0"/>
    <w:rsid w:val="00923D8C"/>
    <w:rsid w:val="00924871"/>
    <w:rsid w:val="00924AC8"/>
    <w:rsid w:val="00925429"/>
    <w:rsid w:val="0092597A"/>
    <w:rsid w:val="00926520"/>
    <w:rsid w:val="00926CF0"/>
    <w:rsid w:val="009273A9"/>
    <w:rsid w:val="0093033E"/>
    <w:rsid w:val="009305FC"/>
    <w:rsid w:val="00930FB1"/>
    <w:rsid w:val="0093139F"/>
    <w:rsid w:val="00932443"/>
    <w:rsid w:val="00932B32"/>
    <w:rsid w:val="00933F4A"/>
    <w:rsid w:val="009341F1"/>
    <w:rsid w:val="00934FF2"/>
    <w:rsid w:val="00935BD4"/>
    <w:rsid w:val="00935DFE"/>
    <w:rsid w:val="009373B2"/>
    <w:rsid w:val="00937AE2"/>
    <w:rsid w:val="0094061F"/>
    <w:rsid w:val="00940F0F"/>
    <w:rsid w:val="0094416B"/>
    <w:rsid w:val="0094427A"/>
    <w:rsid w:val="00944C7C"/>
    <w:rsid w:val="00945245"/>
    <w:rsid w:val="00945523"/>
    <w:rsid w:val="00950921"/>
    <w:rsid w:val="00951D68"/>
    <w:rsid w:val="00952B7B"/>
    <w:rsid w:val="00954F39"/>
    <w:rsid w:val="0095664B"/>
    <w:rsid w:val="009568DC"/>
    <w:rsid w:val="00957445"/>
    <w:rsid w:val="0095759C"/>
    <w:rsid w:val="009618EE"/>
    <w:rsid w:val="009624D2"/>
    <w:rsid w:val="009628D9"/>
    <w:rsid w:val="009637AE"/>
    <w:rsid w:val="009640F6"/>
    <w:rsid w:val="00964776"/>
    <w:rsid w:val="00964A4E"/>
    <w:rsid w:val="00964B35"/>
    <w:rsid w:val="009651C7"/>
    <w:rsid w:val="00965797"/>
    <w:rsid w:val="00965A10"/>
    <w:rsid w:val="009670A3"/>
    <w:rsid w:val="009674BE"/>
    <w:rsid w:val="00970FB5"/>
    <w:rsid w:val="00971710"/>
    <w:rsid w:val="00971B87"/>
    <w:rsid w:val="00971C77"/>
    <w:rsid w:val="00972FCD"/>
    <w:rsid w:val="009741AE"/>
    <w:rsid w:val="009741FC"/>
    <w:rsid w:val="00974923"/>
    <w:rsid w:val="00975909"/>
    <w:rsid w:val="00977C3D"/>
    <w:rsid w:val="00980D3D"/>
    <w:rsid w:val="0098103E"/>
    <w:rsid w:val="00983101"/>
    <w:rsid w:val="00983E41"/>
    <w:rsid w:val="00986246"/>
    <w:rsid w:val="00987A30"/>
    <w:rsid w:val="00990312"/>
    <w:rsid w:val="0099182E"/>
    <w:rsid w:val="00992CF3"/>
    <w:rsid w:val="00993194"/>
    <w:rsid w:val="0099321E"/>
    <w:rsid w:val="00994868"/>
    <w:rsid w:val="00994D28"/>
    <w:rsid w:val="00994F2C"/>
    <w:rsid w:val="009957CC"/>
    <w:rsid w:val="009968D6"/>
    <w:rsid w:val="00997953"/>
    <w:rsid w:val="009A0BFF"/>
    <w:rsid w:val="009A10A0"/>
    <w:rsid w:val="009A1CAB"/>
    <w:rsid w:val="009A2359"/>
    <w:rsid w:val="009A24F1"/>
    <w:rsid w:val="009A4D57"/>
    <w:rsid w:val="009A51A5"/>
    <w:rsid w:val="009A60D1"/>
    <w:rsid w:val="009A6225"/>
    <w:rsid w:val="009A64F5"/>
    <w:rsid w:val="009B00D2"/>
    <w:rsid w:val="009B05B3"/>
    <w:rsid w:val="009B284F"/>
    <w:rsid w:val="009B3764"/>
    <w:rsid w:val="009B52AC"/>
    <w:rsid w:val="009B59EA"/>
    <w:rsid w:val="009B66CE"/>
    <w:rsid w:val="009B6FD3"/>
    <w:rsid w:val="009B7DB2"/>
    <w:rsid w:val="009C1750"/>
    <w:rsid w:val="009C2E29"/>
    <w:rsid w:val="009C3E8F"/>
    <w:rsid w:val="009C554B"/>
    <w:rsid w:val="009C7126"/>
    <w:rsid w:val="009C719E"/>
    <w:rsid w:val="009C7799"/>
    <w:rsid w:val="009D07A9"/>
    <w:rsid w:val="009D0AE2"/>
    <w:rsid w:val="009D0EBB"/>
    <w:rsid w:val="009D3ACD"/>
    <w:rsid w:val="009D4F21"/>
    <w:rsid w:val="009D587D"/>
    <w:rsid w:val="009D7731"/>
    <w:rsid w:val="009E1120"/>
    <w:rsid w:val="009E1393"/>
    <w:rsid w:val="009E1922"/>
    <w:rsid w:val="009E1A3D"/>
    <w:rsid w:val="009E4715"/>
    <w:rsid w:val="009E5273"/>
    <w:rsid w:val="009E57A8"/>
    <w:rsid w:val="009E5B85"/>
    <w:rsid w:val="009E5DDB"/>
    <w:rsid w:val="009F2921"/>
    <w:rsid w:val="009F4982"/>
    <w:rsid w:val="009F4CA7"/>
    <w:rsid w:val="009F55BA"/>
    <w:rsid w:val="009F7D36"/>
    <w:rsid w:val="00A00E71"/>
    <w:rsid w:val="00A0306F"/>
    <w:rsid w:val="00A03B10"/>
    <w:rsid w:val="00A03E2E"/>
    <w:rsid w:val="00A04616"/>
    <w:rsid w:val="00A04717"/>
    <w:rsid w:val="00A05EE4"/>
    <w:rsid w:val="00A06F99"/>
    <w:rsid w:val="00A10D66"/>
    <w:rsid w:val="00A113A4"/>
    <w:rsid w:val="00A14114"/>
    <w:rsid w:val="00A16413"/>
    <w:rsid w:val="00A16545"/>
    <w:rsid w:val="00A16AED"/>
    <w:rsid w:val="00A16C37"/>
    <w:rsid w:val="00A16E1D"/>
    <w:rsid w:val="00A171D5"/>
    <w:rsid w:val="00A17A15"/>
    <w:rsid w:val="00A17D5B"/>
    <w:rsid w:val="00A201E1"/>
    <w:rsid w:val="00A20FE1"/>
    <w:rsid w:val="00A21B4D"/>
    <w:rsid w:val="00A23E43"/>
    <w:rsid w:val="00A24ED9"/>
    <w:rsid w:val="00A25216"/>
    <w:rsid w:val="00A2597D"/>
    <w:rsid w:val="00A2628E"/>
    <w:rsid w:val="00A266BF"/>
    <w:rsid w:val="00A2731E"/>
    <w:rsid w:val="00A309AC"/>
    <w:rsid w:val="00A30F65"/>
    <w:rsid w:val="00A3279E"/>
    <w:rsid w:val="00A35900"/>
    <w:rsid w:val="00A40EAC"/>
    <w:rsid w:val="00A418BC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CED"/>
    <w:rsid w:val="00A465E9"/>
    <w:rsid w:val="00A468E7"/>
    <w:rsid w:val="00A46DE0"/>
    <w:rsid w:val="00A50D73"/>
    <w:rsid w:val="00A52A88"/>
    <w:rsid w:val="00A52CAD"/>
    <w:rsid w:val="00A53FC7"/>
    <w:rsid w:val="00A55569"/>
    <w:rsid w:val="00A60AC1"/>
    <w:rsid w:val="00A626FF"/>
    <w:rsid w:val="00A62CE1"/>
    <w:rsid w:val="00A65469"/>
    <w:rsid w:val="00A65528"/>
    <w:rsid w:val="00A655D3"/>
    <w:rsid w:val="00A662D9"/>
    <w:rsid w:val="00A6741E"/>
    <w:rsid w:val="00A7016A"/>
    <w:rsid w:val="00A7018D"/>
    <w:rsid w:val="00A7191D"/>
    <w:rsid w:val="00A722F9"/>
    <w:rsid w:val="00A72D42"/>
    <w:rsid w:val="00A74C2A"/>
    <w:rsid w:val="00A75E40"/>
    <w:rsid w:val="00A77D1D"/>
    <w:rsid w:val="00A81652"/>
    <w:rsid w:val="00A83150"/>
    <w:rsid w:val="00A83398"/>
    <w:rsid w:val="00A83D6E"/>
    <w:rsid w:val="00A8521A"/>
    <w:rsid w:val="00A857C0"/>
    <w:rsid w:val="00A90F2C"/>
    <w:rsid w:val="00A90FED"/>
    <w:rsid w:val="00A9189D"/>
    <w:rsid w:val="00A91E71"/>
    <w:rsid w:val="00A925B1"/>
    <w:rsid w:val="00A934F9"/>
    <w:rsid w:val="00A940E3"/>
    <w:rsid w:val="00A95F1A"/>
    <w:rsid w:val="00A96116"/>
    <w:rsid w:val="00A9614E"/>
    <w:rsid w:val="00A96C0F"/>
    <w:rsid w:val="00AA0E80"/>
    <w:rsid w:val="00AA17CD"/>
    <w:rsid w:val="00AA212F"/>
    <w:rsid w:val="00AA2996"/>
    <w:rsid w:val="00AA2AF4"/>
    <w:rsid w:val="00AA4282"/>
    <w:rsid w:val="00AA52BF"/>
    <w:rsid w:val="00AA559A"/>
    <w:rsid w:val="00AA6C31"/>
    <w:rsid w:val="00AA7752"/>
    <w:rsid w:val="00AA7CE8"/>
    <w:rsid w:val="00AB1457"/>
    <w:rsid w:val="00AB2AF1"/>
    <w:rsid w:val="00AB3EC7"/>
    <w:rsid w:val="00AB5A64"/>
    <w:rsid w:val="00AB5CA1"/>
    <w:rsid w:val="00AB6456"/>
    <w:rsid w:val="00AC044E"/>
    <w:rsid w:val="00AC2118"/>
    <w:rsid w:val="00AC2395"/>
    <w:rsid w:val="00AC2960"/>
    <w:rsid w:val="00AC2AC4"/>
    <w:rsid w:val="00AC4284"/>
    <w:rsid w:val="00AC45BD"/>
    <w:rsid w:val="00AC50BB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7269"/>
    <w:rsid w:val="00AE797C"/>
    <w:rsid w:val="00AE7CE7"/>
    <w:rsid w:val="00AE7FAB"/>
    <w:rsid w:val="00AF0DE4"/>
    <w:rsid w:val="00AF1E87"/>
    <w:rsid w:val="00AF436B"/>
    <w:rsid w:val="00AF5179"/>
    <w:rsid w:val="00AF5CC2"/>
    <w:rsid w:val="00AF6776"/>
    <w:rsid w:val="00AF6F98"/>
    <w:rsid w:val="00B00913"/>
    <w:rsid w:val="00B01593"/>
    <w:rsid w:val="00B01FF9"/>
    <w:rsid w:val="00B023F2"/>
    <w:rsid w:val="00B038CA"/>
    <w:rsid w:val="00B06DB4"/>
    <w:rsid w:val="00B0799C"/>
    <w:rsid w:val="00B10A4D"/>
    <w:rsid w:val="00B10C90"/>
    <w:rsid w:val="00B11002"/>
    <w:rsid w:val="00B121B2"/>
    <w:rsid w:val="00B141B6"/>
    <w:rsid w:val="00B14BC1"/>
    <w:rsid w:val="00B16DD1"/>
    <w:rsid w:val="00B16EB8"/>
    <w:rsid w:val="00B17E71"/>
    <w:rsid w:val="00B17FDE"/>
    <w:rsid w:val="00B20632"/>
    <w:rsid w:val="00B2379C"/>
    <w:rsid w:val="00B23D5D"/>
    <w:rsid w:val="00B2687D"/>
    <w:rsid w:val="00B3108D"/>
    <w:rsid w:val="00B32DDB"/>
    <w:rsid w:val="00B32F57"/>
    <w:rsid w:val="00B3345C"/>
    <w:rsid w:val="00B34528"/>
    <w:rsid w:val="00B34CC9"/>
    <w:rsid w:val="00B3563B"/>
    <w:rsid w:val="00B36BDC"/>
    <w:rsid w:val="00B37D3A"/>
    <w:rsid w:val="00B402FC"/>
    <w:rsid w:val="00B422E2"/>
    <w:rsid w:val="00B42D5F"/>
    <w:rsid w:val="00B43216"/>
    <w:rsid w:val="00B439DA"/>
    <w:rsid w:val="00B4411A"/>
    <w:rsid w:val="00B46604"/>
    <w:rsid w:val="00B47089"/>
    <w:rsid w:val="00B47587"/>
    <w:rsid w:val="00B50789"/>
    <w:rsid w:val="00B52151"/>
    <w:rsid w:val="00B530CD"/>
    <w:rsid w:val="00B53C7D"/>
    <w:rsid w:val="00B53E56"/>
    <w:rsid w:val="00B55A97"/>
    <w:rsid w:val="00B55F5E"/>
    <w:rsid w:val="00B5642C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9FB"/>
    <w:rsid w:val="00B71FBF"/>
    <w:rsid w:val="00B734A0"/>
    <w:rsid w:val="00B73A14"/>
    <w:rsid w:val="00B748BD"/>
    <w:rsid w:val="00B7680F"/>
    <w:rsid w:val="00B76D1E"/>
    <w:rsid w:val="00B77543"/>
    <w:rsid w:val="00B77584"/>
    <w:rsid w:val="00B80EC6"/>
    <w:rsid w:val="00B81288"/>
    <w:rsid w:val="00B81D70"/>
    <w:rsid w:val="00B833B9"/>
    <w:rsid w:val="00B83E07"/>
    <w:rsid w:val="00B84CF6"/>
    <w:rsid w:val="00B85016"/>
    <w:rsid w:val="00B8561A"/>
    <w:rsid w:val="00B86643"/>
    <w:rsid w:val="00B868F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7ACC"/>
    <w:rsid w:val="00B97FE2"/>
    <w:rsid w:val="00BA3787"/>
    <w:rsid w:val="00BA46E8"/>
    <w:rsid w:val="00BA4E19"/>
    <w:rsid w:val="00BA6436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AB2"/>
    <w:rsid w:val="00BB5ABF"/>
    <w:rsid w:val="00BB6EA2"/>
    <w:rsid w:val="00BB7B5B"/>
    <w:rsid w:val="00BB7EB1"/>
    <w:rsid w:val="00BC003F"/>
    <w:rsid w:val="00BC327F"/>
    <w:rsid w:val="00BC3512"/>
    <w:rsid w:val="00BC50BE"/>
    <w:rsid w:val="00BC5332"/>
    <w:rsid w:val="00BC5715"/>
    <w:rsid w:val="00BC5C12"/>
    <w:rsid w:val="00BC7154"/>
    <w:rsid w:val="00BC731E"/>
    <w:rsid w:val="00BC7614"/>
    <w:rsid w:val="00BD25BB"/>
    <w:rsid w:val="00BD2AF8"/>
    <w:rsid w:val="00BD366B"/>
    <w:rsid w:val="00BD410B"/>
    <w:rsid w:val="00BD4A73"/>
    <w:rsid w:val="00BD6C75"/>
    <w:rsid w:val="00BD6D50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DC"/>
    <w:rsid w:val="00BF4329"/>
    <w:rsid w:val="00BF4E43"/>
    <w:rsid w:val="00BF5C4C"/>
    <w:rsid w:val="00C006D6"/>
    <w:rsid w:val="00C00BD7"/>
    <w:rsid w:val="00C01410"/>
    <w:rsid w:val="00C04B78"/>
    <w:rsid w:val="00C052AA"/>
    <w:rsid w:val="00C06EE3"/>
    <w:rsid w:val="00C07749"/>
    <w:rsid w:val="00C11244"/>
    <w:rsid w:val="00C11D48"/>
    <w:rsid w:val="00C1493E"/>
    <w:rsid w:val="00C15DBD"/>
    <w:rsid w:val="00C2010D"/>
    <w:rsid w:val="00C20CB5"/>
    <w:rsid w:val="00C21430"/>
    <w:rsid w:val="00C21E61"/>
    <w:rsid w:val="00C21F94"/>
    <w:rsid w:val="00C234DB"/>
    <w:rsid w:val="00C2479A"/>
    <w:rsid w:val="00C24903"/>
    <w:rsid w:val="00C2590D"/>
    <w:rsid w:val="00C25D9C"/>
    <w:rsid w:val="00C27913"/>
    <w:rsid w:val="00C300E2"/>
    <w:rsid w:val="00C31F21"/>
    <w:rsid w:val="00C32631"/>
    <w:rsid w:val="00C33301"/>
    <w:rsid w:val="00C33311"/>
    <w:rsid w:val="00C33B68"/>
    <w:rsid w:val="00C35570"/>
    <w:rsid w:val="00C35A2A"/>
    <w:rsid w:val="00C36A79"/>
    <w:rsid w:val="00C401A9"/>
    <w:rsid w:val="00C401D2"/>
    <w:rsid w:val="00C4031A"/>
    <w:rsid w:val="00C405D4"/>
    <w:rsid w:val="00C419D5"/>
    <w:rsid w:val="00C4513B"/>
    <w:rsid w:val="00C475E8"/>
    <w:rsid w:val="00C50E79"/>
    <w:rsid w:val="00C525FB"/>
    <w:rsid w:val="00C5390B"/>
    <w:rsid w:val="00C54257"/>
    <w:rsid w:val="00C54697"/>
    <w:rsid w:val="00C550CE"/>
    <w:rsid w:val="00C553A5"/>
    <w:rsid w:val="00C55402"/>
    <w:rsid w:val="00C5603B"/>
    <w:rsid w:val="00C61F47"/>
    <w:rsid w:val="00C62828"/>
    <w:rsid w:val="00C719A3"/>
    <w:rsid w:val="00C71D2F"/>
    <w:rsid w:val="00C72984"/>
    <w:rsid w:val="00C73885"/>
    <w:rsid w:val="00C73C93"/>
    <w:rsid w:val="00C7435A"/>
    <w:rsid w:val="00C747B1"/>
    <w:rsid w:val="00C755F9"/>
    <w:rsid w:val="00C8174E"/>
    <w:rsid w:val="00C82191"/>
    <w:rsid w:val="00C83134"/>
    <w:rsid w:val="00C832F3"/>
    <w:rsid w:val="00C845A4"/>
    <w:rsid w:val="00C85545"/>
    <w:rsid w:val="00C855B5"/>
    <w:rsid w:val="00C85F0E"/>
    <w:rsid w:val="00C90CF4"/>
    <w:rsid w:val="00C922DE"/>
    <w:rsid w:val="00C92843"/>
    <w:rsid w:val="00C92EB6"/>
    <w:rsid w:val="00C93389"/>
    <w:rsid w:val="00C94CDD"/>
    <w:rsid w:val="00CA0346"/>
    <w:rsid w:val="00CA1BD6"/>
    <w:rsid w:val="00CA37FF"/>
    <w:rsid w:val="00CA423A"/>
    <w:rsid w:val="00CA47BC"/>
    <w:rsid w:val="00CA6AB4"/>
    <w:rsid w:val="00CA7255"/>
    <w:rsid w:val="00CB2351"/>
    <w:rsid w:val="00CB4930"/>
    <w:rsid w:val="00CB4C63"/>
    <w:rsid w:val="00CB5A48"/>
    <w:rsid w:val="00CB5E10"/>
    <w:rsid w:val="00CB613B"/>
    <w:rsid w:val="00CB6152"/>
    <w:rsid w:val="00CB64E1"/>
    <w:rsid w:val="00CC0834"/>
    <w:rsid w:val="00CC20FE"/>
    <w:rsid w:val="00CC2E7D"/>
    <w:rsid w:val="00CC612B"/>
    <w:rsid w:val="00CC655F"/>
    <w:rsid w:val="00CC6FE5"/>
    <w:rsid w:val="00CC7458"/>
    <w:rsid w:val="00CC76BD"/>
    <w:rsid w:val="00CC7A87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6331"/>
    <w:rsid w:val="00CE14BE"/>
    <w:rsid w:val="00CE17A4"/>
    <w:rsid w:val="00CE1BA9"/>
    <w:rsid w:val="00CE2D8F"/>
    <w:rsid w:val="00CE3E48"/>
    <w:rsid w:val="00CE47B8"/>
    <w:rsid w:val="00CE62FA"/>
    <w:rsid w:val="00CE670B"/>
    <w:rsid w:val="00CE6833"/>
    <w:rsid w:val="00CF2E4D"/>
    <w:rsid w:val="00CF4205"/>
    <w:rsid w:val="00CF4908"/>
    <w:rsid w:val="00CF51EC"/>
    <w:rsid w:val="00CF545D"/>
    <w:rsid w:val="00CF5873"/>
    <w:rsid w:val="00CF73AE"/>
    <w:rsid w:val="00D0085A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10C15"/>
    <w:rsid w:val="00D11476"/>
    <w:rsid w:val="00D12C25"/>
    <w:rsid w:val="00D133B4"/>
    <w:rsid w:val="00D13986"/>
    <w:rsid w:val="00D14C5B"/>
    <w:rsid w:val="00D15FED"/>
    <w:rsid w:val="00D16712"/>
    <w:rsid w:val="00D214EF"/>
    <w:rsid w:val="00D215B0"/>
    <w:rsid w:val="00D21D6D"/>
    <w:rsid w:val="00D21D83"/>
    <w:rsid w:val="00D235B7"/>
    <w:rsid w:val="00D23FAE"/>
    <w:rsid w:val="00D25F28"/>
    <w:rsid w:val="00D26071"/>
    <w:rsid w:val="00D269B9"/>
    <w:rsid w:val="00D27973"/>
    <w:rsid w:val="00D31537"/>
    <w:rsid w:val="00D31E1E"/>
    <w:rsid w:val="00D322A0"/>
    <w:rsid w:val="00D32824"/>
    <w:rsid w:val="00D334E2"/>
    <w:rsid w:val="00D35AD6"/>
    <w:rsid w:val="00D35BBB"/>
    <w:rsid w:val="00D35E1A"/>
    <w:rsid w:val="00D36DFB"/>
    <w:rsid w:val="00D36E1C"/>
    <w:rsid w:val="00D373AF"/>
    <w:rsid w:val="00D40556"/>
    <w:rsid w:val="00D41F74"/>
    <w:rsid w:val="00D43ED2"/>
    <w:rsid w:val="00D50F46"/>
    <w:rsid w:val="00D5384E"/>
    <w:rsid w:val="00D544E7"/>
    <w:rsid w:val="00D5560A"/>
    <w:rsid w:val="00D56FBF"/>
    <w:rsid w:val="00D57677"/>
    <w:rsid w:val="00D60415"/>
    <w:rsid w:val="00D60E3C"/>
    <w:rsid w:val="00D63BE5"/>
    <w:rsid w:val="00D6475F"/>
    <w:rsid w:val="00D66223"/>
    <w:rsid w:val="00D667B8"/>
    <w:rsid w:val="00D70289"/>
    <w:rsid w:val="00D70822"/>
    <w:rsid w:val="00D72076"/>
    <w:rsid w:val="00D726A9"/>
    <w:rsid w:val="00D743E0"/>
    <w:rsid w:val="00D75AC1"/>
    <w:rsid w:val="00D77252"/>
    <w:rsid w:val="00D8084C"/>
    <w:rsid w:val="00D81809"/>
    <w:rsid w:val="00D82EF1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5302"/>
    <w:rsid w:val="00D95C5D"/>
    <w:rsid w:val="00D97D00"/>
    <w:rsid w:val="00DA096C"/>
    <w:rsid w:val="00DA1AB6"/>
    <w:rsid w:val="00DA544C"/>
    <w:rsid w:val="00DA5F8E"/>
    <w:rsid w:val="00DA6364"/>
    <w:rsid w:val="00DA7114"/>
    <w:rsid w:val="00DA7C0C"/>
    <w:rsid w:val="00DB08A9"/>
    <w:rsid w:val="00DB2DFA"/>
    <w:rsid w:val="00DB2EC8"/>
    <w:rsid w:val="00DB459B"/>
    <w:rsid w:val="00DB47FD"/>
    <w:rsid w:val="00DB5E9A"/>
    <w:rsid w:val="00DB657E"/>
    <w:rsid w:val="00DB7342"/>
    <w:rsid w:val="00DC17D0"/>
    <w:rsid w:val="00DC2B41"/>
    <w:rsid w:val="00DC435B"/>
    <w:rsid w:val="00DC53D8"/>
    <w:rsid w:val="00DC56FE"/>
    <w:rsid w:val="00DC5B3B"/>
    <w:rsid w:val="00DC6C2D"/>
    <w:rsid w:val="00DC7B1A"/>
    <w:rsid w:val="00DD04B0"/>
    <w:rsid w:val="00DD129F"/>
    <w:rsid w:val="00DD1A3F"/>
    <w:rsid w:val="00DD29B5"/>
    <w:rsid w:val="00DD32DD"/>
    <w:rsid w:val="00DD5287"/>
    <w:rsid w:val="00DE0D8B"/>
    <w:rsid w:val="00DE1237"/>
    <w:rsid w:val="00DE140F"/>
    <w:rsid w:val="00DE2491"/>
    <w:rsid w:val="00DE7AC8"/>
    <w:rsid w:val="00DF2C5D"/>
    <w:rsid w:val="00DF3643"/>
    <w:rsid w:val="00DF42FF"/>
    <w:rsid w:val="00DF4369"/>
    <w:rsid w:val="00DF4423"/>
    <w:rsid w:val="00DF4ADF"/>
    <w:rsid w:val="00DF5D1E"/>
    <w:rsid w:val="00DF77E4"/>
    <w:rsid w:val="00DF7F88"/>
    <w:rsid w:val="00E01C0E"/>
    <w:rsid w:val="00E0368F"/>
    <w:rsid w:val="00E03D73"/>
    <w:rsid w:val="00E03F9A"/>
    <w:rsid w:val="00E04694"/>
    <w:rsid w:val="00E129E7"/>
    <w:rsid w:val="00E12ABE"/>
    <w:rsid w:val="00E12B1E"/>
    <w:rsid w:val="00E1444C"/>
    <w:rsid w:val="00E17262"/>
    <w:rsid w:val="00E20016"/>
    <w:rsid w:val="00E2009B"/>
    <w:rsid w:val="00E20BB9"/>
    <w:rsid w:val="00E20BCC"/>
    <w:rsid w:val="00E2251C"/>
    <w:rsid w:val="00E2363D"/>
    <w:rsid w:val="00E23C6A"/>
    <w:rsid w:val="00E253A2"/>
    <w:rsid w:val="00E260F6"/>
    <w:rsid w:val="00E27127"/>
    <w:rsid w:val="00E27233"/>
    <w:rsid w:val="00E31771"/>
    <w:rsid w:val="00E31A3E"/>
    <w:rsid w:val="00E32080"/>
    <w:rsid w:val="00E3309D"/>
    <w:rsid w:val="00E3724A"/>
    <w:rsid w:val="00E378B1"/>
    <w:rsid w:val="00E417BE"/>
    <w:rsid w:val="00E41CD5"/>
    <w:rsid w:val="00E4372D"/>
    <w:rsid w:val="00E43A9E"/>
    <w:rsid w:val="00E453F9"/>
    <w:rsid w:val="00E45D7D"/>
    <w:rsid w:val="00E4623F"/>
    <w:rsid w:val="00E4665D"/>
    <w:rsid w:val="00E47854"/>
    <w:rsid w:val="00E47EBA"/>
    <w:rsid w:val="00E50156"/>
    <w:rsid w:val="00E5076C"/>
    <w:rsid w:val="00E50D2E"/>
    <w:rsid w:val="00E53470"/>
    <w:rsid w:val="00E539F6"/>
    <w:rsid w:val="00E54698"/>
    <w:rsid w:val="00E54FB4"/>
    <w:rsid w:val="00E55791"/>
    <w:rsid w:val="00E55E1A"/>
    <w:rsid w:val="00E578A2"/>
    <w:rsid w:val="00E60043"/>
    <w:rsid w:val="00E61740"/>
    <w:rsid w:val="00E61EB5"/>
    <w:rsid w:val="00E6324D"/>
    <w:rsid w:val="00E65084"/>
    <w:rsid w:val="00E6519D"/>
    <w:rsid w:val="00E66062"/>
    <w:rsid w:val="00E6660E"/>
    <w:rsid w:val="00E67305"/>
    <w:rsid w:val="00E67696"/>
    <w:rsid w:val="00E71A58"/>
    <w:rsid w:val="00E72A26"/>
    <w:rsid w:val="00E72A7A"/>
    <w:rsid w:val="00E7335A"/>
    <w:rsid w:val="00E747DC"/>
    <w:rsid w:val="00E74A2D"/>
    <w:rsid w:val="00E75C94"/>
    <w:rsid w:val="00E76B9B"/>
    <w:rsid w:val="00E76E61"/>
    <w:rsid w:val="00E80CA3"/>
    <w:rsid w:val="00E82618"/>
    <w:rsid w:val="00E84E09"/>
    <w:rsid w:val="00E90CA8"/>
    <w:rsid w:val="00E930A1"/>
    <w:rsid w:val="00E93820"/>
    <w:rsid w:val="00E94A86"/>
    <w:rsid w:val="00E953F6"/>
    <w:rsid w:val="00E96143"/>
    <w:rsid w:val="00E96833"/>
    <w:rsid w:val="00E97506"/>
    <w:rsid w:val="00EA0C68"/>
    <w:rsid w:val="00EA1D0E"/>
    <w:rsid w:val="00EA2841"/>
    <w:rsid w:val="00EA32BC"/>
    <w:rsid w:val="00EA35A7"/>
    <w:rsid w:val="00EA3B32"/>
    <w:rsid w:val="00EA3D05"/>
    <w:rsid w:val="00EA4402"/>
    <w:rsid w:val="00EA4B8D"/>
    <w:rsid w:val="00EA513E"/>
    <w:rsid w:val="00EA7419"/>
    <w:rsid w:val="00EB0E32"/>
    <w:rsid w:val="00EB4511"/>
    <w:rsid w:val="00EB48D7"/>
    <w:rsid w:val="00EB4A8E"/>
    <w:rsid w:val="00EB4BC5"/>
    <w:rsid w:val="00EB5BF7"/>
    <w:rsid w:val="00EB5E79"/>
    <w:rsid w:val="00EB6FAC"/>
    <w:rsid w:val="00EB7BAC"/>
    <w:rsid w:val="00EC03D7"/>
    <w:rsid w:val="00EC13A7"/>
    <w:rsid w:val="00EC2EB6"/>
    <w:rsid w:val="00ED0EF0"/>
    <w:rsid w:val="00ED12B9"/>
    <w:rsid w:val="00ED16B8"/>
    <w:rsid w:val="00ED1DF0"/>
    <w:rsid w:val="00ED2386"/>
    <w:rsid w:val="00ED2EA1"/>
    <w:rsid w:val="00ED3F10"/>
    <w:rsid w:val="00ED4D04"/>
    <w:rsid w:val="00ED5907"/>
    <w:rsid w:val="00ED5F5B"/>
    <w:rsid w:val="00ED62C6"/>
    <w:rsid w:val="00ED64C1"/>
    <w:rsid w:val="00EE3446"/>
    <w:rsid w:val="00EE3E78"/>
    <w:rsid w:val="00EE41FD"/>
    <w:rsid w:val="00EE460E"/>
    <w:rsid w:val="00EE4B1B"/>
    <w:rsid w:val="00EE5FBA"/>
    <w:rsid w:val="00EE6E06"/>
    <w:rsid w:val="00EE7179"/>
    <w:rsid w:val="00EF150D"/>
    <w:rsid w:val="00EF1F5A"/>
    <w:rsid w:val="00EF47BF"/>
    <w:rsid w:val="00EF59B1"/>
    <w:rsid w:val="00EF5A13"/>
    <w:rsid w:val="00EF5FF9"/>
    <w:rsid w:val="00EF7CC7"/>
    <w:rsid w:val="00F00866"/>
    <w:rsid w:val="00F0160B"/>
    <w:rsid w:val="00F0193E"/>
    <w:rsid w:val="00F03F8D"/>
    <w:rsid w:val="00F04811"/>
    <w:rsid w:val="00F0488C"/>
    <w:rsid w:val="00F073ED"/>
    <w:rsid w:val="00F07C4C"/>
    <w:rsid w:val="00F10F11"/>
    <w:rsid w:val="00F11159"/>
    <w:rsid w:val="00F12CFB"/>
    <w:rsid w:val="00F13FDB"/>
    <w:rsid w:val="00F15AAA"/>
    <w:rsid w:val="00F15BEF"/>
    <w:rsid w:val="00F17898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EE5"/>
    <w:rsid w:val="00F307CB"/>
    <w:rsid w:val="00F30C65"/>
    <w:rsid w:val="00F32649"/>
    <w:rsid w:val="00F33523"/>
    <w:rsid w:val="00F3364D"/>
    <w:rsid w:val="00F349BF"/>
    <w:rsid w:val="00F34DDC"/>
    <w:rsid w:val="00F37EDC"/>
    <w:rsid w:val="00F437CC"/>
    <w:rsid w:val="00F44537"/>
    <w:rsid w:val="00F46185"/>
    <w:rsid w:val="00F46423"/>
    <w:rsid w:val="00F4696A"/>
    <w:rsid w:val="00F47067"/>
    <w:rsid w:val="00F525EB"/>
    <w:rsid w:val="00F52CB5"/>
    <w:rsid w:val="00F53A68"/>
    <w:rsid w:val="00F54934"/>
    <w:rsid w:val="00F55A92"/>
    <w:rsid w:val="00F62BFF"/>
    <w:rsid w:val="00F63AAE"/>
    <w:rsid w:val="00F63DDE"/>
    <w:rsid w:val="00F63FB7"/>
    <w:rsid w:val="00F6421B"/>
    <w:rsid w:val="00F647F1"/>
    <w:rsid w:val="00F649D2"/>
    <w:rsid w:val="00F6602B"/>
    <w:rsid w:val="00F7150B"/>
    <w:rsid w:val="00F717E4"/>
    <w:rsid w:val="00F71DE6"/>
    <w:rsid w:val="00F72D71"/>
    <w:rsid w:val="00F7381C"/>
    <w:rsid w:val="00F73A0C"/>
    <w:rsid w:val="00F7549F"/>
    <w:rsid w:val="00F756DB"/>
    <w:rsid w:val="00F767A8"/>
    <w:rsid w:val="00F84E7D"/>
    <w:rsid w:val="00F85066"/>
    <w:rsid w:val="00F87A4D"/>
    <w:rsid w:val="00F93688"/>
    <w:rsid w:val="00F939F3"/>
    <w:rsid w:val="00F9644E"/>
    <w:rsid w:val="00FA0105"/>
    <w:rsid w:val="00FA05A0"/>
    <w:rsid w:val="00FA17CC"/>
    <w:rsid w:val="00FA1F01"/>
    <w:rsid w:val="00FA26DF"/>
    <w:rsid w:val="00FA32BC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64F"/>
    <w:rsid w:val="00FB7DBB"/>
    <w:rsid w:val="00FC05F8"/>
    <w:rsid w:val="00FC0E5F"/>
    <w:rsid w:val="00FC1266"/>
    <w:rsid w:val="00FC1A95"/>
    <w:rsid w:val="00FC1ED4"/>
    <w:rsid w:val="00FC3BEC"/>
    <w:rsid w:val="00FC440B"/>
    <w:rsid w:val="00FC56DE"/>
    <w:rsid w:val="00FC64DE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E27C7"/>
    <w:rsid w:val="00FE2C7E"/>
    <w:rsid w:val="00FE2F78"/>
    <w:rsid w:val="00FE3137"/>
    <w:rsid w:val="00FE346B"/>
    <w:rsid w:val="00FE48E4"/>
    <w:rsid w:val="00FE634C"/>
    <w:rsid w:val="00FE6E69"/>
    <w:rsid w:val="00FE6F59"/>
    <w:rsid w:val="00FF1136"/>
    <w:rsid w:val="00FF3D76"/>
    <w:rsid w:val="00FF5B8C"/>
    <w:rsid w:val="00FF63E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4EEB6EC"/>
  <w15:docId w15:val="{02E7EBF8-5A4E-462D-AC4B-706FC6EE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36" Type="http://schemas.microsoft.com/office/2016/09/relationships/commentsIds" Target="commentsIds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9Q2\Makroanal&#253;za%20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9Q2\Makroanal&#253;za%20graf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9Q2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568840579710145E-2"/>
          <c:y val="2.1811315924220299E-2"/>
          <c:w val="0.92237743255066085"/>
          <c:h val="0.733181076212998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'Ceny 2'!$C$5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invertIfNegative val="0"/>
          <c:cat>
            <c:multiLvlStrRef>
              <c:f>'Ceny 2'!$A$14:$B$35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</c:lvl>
              </c:multiLvlStrCache>
            </c:multiLvlStrRef>
          </c:cat>
          <c:val>
            <c:numRef>
              <c:f>'Ceny 2'!$C$14:$C$35</c:f>
              <c:numCache>
                <c:formatCode>0.0</c:formatCode>
                <c:ptCount val="22"/>
                <c:pt idx="0">
                  <c:v>0.20000000000000284</c:v>
                </c:pt>
                <c:pt idx="1">
                  <c:v>0.20000000000000284</c:v>
                </c:pt>
                <c:pt idx="2">
                  <c:v>0.59999999999999432</c:v>
                </c:pt>
                <c:pt idx="3">
                  <c:v>0.5</c:v>
                </c:pt>
                <c:pt idx="4">
                  <c:v>9.9999999999994316E-2</c:v>
                </c:pt>
                <c:pt idx="5">
                  <c:v>0.70000000000000284</c:v>
                </c:pt>
                <c:pt idx="6">
                  <c:v>0.40000000000000568</c:v>
                </c:pt>
                <c:pt idx="7">
                  <c:v>9.9999999999994316E-2</c:v>
                </c:pt>
                <c:pt idx="8">
                  <c:v>0.5</c:v>
                </c:pt>
                <c:pt idx="9">
                  <c:v>0.20000000000000284</c:v>
                </c:pt>
                <c:pt idx="10">
                  <c:v>0.5</c:v>
                </c:pt>
                <c:pt idx="11">
                  <c:v>1.4000000000000057</c:v>
                </c:pt>
                <c:pt idx="12" formatCode="General">
                  <c:v>2.4000000000000057</c:v>
                </c:pt>
                <c:pt idx="13" formatCode="General">
                  <c:v>2.2000000000000028</c:v>
                </c:pt>
                <c:pt idx="14">
                  <c:v>2.5</c:v>
                </c:pt>
                <c:pt idx="15">
                  <c:v>2.6</c:v>
                </c:pt>
                <c:pt idx="16">
                  <c:v>1.9</c:v>
                </c:pt>
                <c:pt idx="17">
                  <c:v>2.2999999999999998</c:v>
                </c:pt>
                <c:pt idx="18">
                  <c:v>2.4</c:v>
                </c:pt>
                <c:pt idx="19">
                  <c:v>2.1</c:v>
                </c:pt>
                <c:pt idx="20">
                  <c:v>2.7</c:v>
                </c:pt>
                <c:pt idx="21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66-422B-9938-AAFAFE2723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axId val="270120064"/>
        <c:axId val="270121600"/>
      </c:barChart>
      <c:lineChart>
        <c:grouping val="standard"/>
        <c:varyColors val="0"/>
        <c:ser>
          <c:idx val="1"/>
          <c:order val="1"/>
          <c:tx>
            <c:strRef>
              <c:f>'Ceny 2'!$D$5</c:f>
              <c:strCache>
                <c:ptCount val="1"/>
                <c:pt idx="0">
                  <c:v>Potraviny a nealkoholické nápoje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'Ceny 2'!$A$14:$B$35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</c:lvl>
              </c:multiLvlStrCache>
            </c:multiLvlStrRef>
          </c:cat>
          <c:val>
            <c:numRef>
              <c:f>'Ceny 2'!$D$14:$D$35</c:f>
              <c:numCache>
                <c:formatCode>0.0</c:formatCode>
                <c:ptCount val="22"/>
                <c:pt idx="0">
                  <c:v>3.9000000000000057</c:v>
                </c:pt>
                <c:pt idx="1">
                  <c:v>1.5</c:v>
                </c:pt>
                <c:pt idx="2">
                  <c:v>1.4000000000000057</c:v>
                </c:pt>
                <c:pt idx="3">
                  <c:v>1.2000000000000028</c:v>
                </c:pt>
                <c:pt idx="4">
                  <c:v>-1.5999999999999943</c:v>
                </c:pt>
                <c:pt idx="5">
                  <c:v>-9.9999999999994316E-2</c:v>
                </c:pt>
                <c:pt idx="6">
                  <c:v>-0.90000000000000568</c:v>
                </c:pt>
                <c:pt idx="7">
                  <c:v>-1.5999999999999943</c:v>
                </c:pt>
                <c:pt idx="8">
                  <c:v>-1.7000000000000028</c:v>
                </c:pt>
                <c:pt idx="9">
                  <c:v>-2.4000000000000057</c:v>
                </c:pt>
                <c:pt idx="10">
                  <c:v>-0.79999999999999716</c:v>
                </c:pt>
                <c:pt idx="11">
                  <c:v>1.2000000000000028</c:v>
                </c:pt>
                <c:pt idx="12" formatCode="General">
                  <c:v>4.2000000000000028</c:v>
                </c:pt>
                <c:pt idx="13" formatCode="General">
                  <c:v>4.5</c:v>
                </c:pt>
                <c:pt idx="14">
                  <c:v>5.7</c:v>
                </c:pt>
                <c:pt idx="15">
                  <c:v>6.3</c:v>
                </c:pt>
                <c:pt idx="16">
                  <c:v>2.9</c:v>
                </c:pt>
                <c:pt idx="17" formatCode="#\ ##0.0_ ;\-#\ ##0.0\ ">
                  <c:v>2.2999999999999998</c:v>
                </c:pt>
                <c:pt idx="18">
                  <c:v>0.6</c:v>
                </c:pt>
                <c:pt idx="19">
                  <c:v>-0.5</c:v>
                </c:pt>
                <c:pt idx="20">
                  <c:v>1</c:v>
                </c:pt>
                <c:pt idx="21">
                  <c:v>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F66-422B-9938-AAFAFE27239E}"/>
            </c:ext>
          </c:extLst>
        </c:ser>
        <c:ser>
          <c:idx val="3"/>
          <c:order val="2"/>
          <c:tx>
            <c:strRef>
              <c:f>'Ceny 2'!$F$5</c:f>
              <c:strCache>
                <c:ptCount val="1"/>
                <c:pt idx="0">
                  <c:v>Bydlení a energie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'Ceny 2'!$A$14:$B$35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</c:lvl>
              </c:multiLvlStrCache>
            </c:multiLvlStrRef>
          </c:cat>
          <c:val>
            <c:numRef>
              <c:f>'Ceny 2'!$F$14:$F$35</c:f>
              <c:numCache>
                <c:formatCode>0.0</c:formatCode>
                <c:ptCount val="22"/>
                <c:pt idx="0">
                  <c:v>-2.4000000000000057</c:v>
                </c:pt>
                <c:pt idx="1">
                  <c:v>-1.7000000000000028</c:v>
                </c:pt>
                <c:pt idx="2">
                  <c:v>-0.70000000000000284</c:v>
                </c:pt>
                <c:pt idx="3">
                  <c:v>-0.59999999999999432</c:v>
                </c:pt>
                <c:pt idx="4">
                  <c:v>1.0999999999999943</c:v>
                </c:pt>
                <c:pt idx="5">
                  <c:v>1.2000000000000028</c:v>
                </c:pt>
                <c:pt idx="6">
                  <c:v>0.79999999999999716</c:v>
                </c:pt>
                <c:pt idx="7">
                  <c:v>0.90000000000000568</c:v>
                </c:pt>
                <c:pt idx="8">
                  <c:v>0.90000000000000568</c:v>
                </c:pt>
                <c:pt idx="9">
                  <c:v>0.5</c:v>
                </c:pt>
                <c:pt idx="10">
                  <c:v>0.40000000000000568</c:v>
                </c:pt>
                <c:pt idx="11">
                  <c:v>0.59999999999999432</c:v>
                </c:pt>
                <c:pt idx="12" formatCode="General">
                  <c:v>0.79999999999999716</c:v>
                </c:pt>
                <c:pt idx="13" formatCode="General">
                  <c:v>1.5</c:v>
                </c:pt>
                <c:pt idx="14">
                  <c:v>2.1</c:v>
                </c:pt>
                <c:pt idx="15">
                  <c:v>2.2000000000000002</c:v>
                </c:pt>
                <c:pt idx="16">
                  <c:v>2.2999999999999998</c:v>
                </c:pt>
                <c:pt idx="17">
                  <c:v>2.6</c:v>
                </c:pt>
                <c:pt idx="18">
                  <c:v>3.2</c:v>
                </c:pt>
                <c:pt idx="19">
                  <c:v>3.8</c:v>
                </c:pt>
                <c:pt idx="20">
                  <c:v>5.4</c:v>
                </c:pt>
                <c:pt idx="21">
                  <c:v>5.7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F66-422B-9938-AAFAFE27239E}"/>
            </c:ext>
          </c:extLst>
        </c:ser>
        <c:ser>
          <c:idx val="4"/>
          <c:order val="3"/>
          <c:tx>
            <c:strRef>
              <c:f>'Ceny 2'!$G$5</c:f>
              <c:strCache>
                <c:ptCount val="1"/>
                <c:pt idx="0">
                  <c:v>Doprava</c:v>
                </c:pt>
              </c:strCache>
            </c:strRef>
          </c:tx>
          <c:spPr>
            <a:ln w="19050">
              <a:solidFill>
                <a:srgbClr val="FFC000"/>
              </a:solidFill>
            </a:ln>
          </c:spPr>
          <c:marker>
            <c:symbol val="none"/>
          </c:marker>
          <c:cat>
            <c:multiLvlStrRef>
              <c:f>'Ceny 2'!$A$14:$B$35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</c:lvl>
              </c:multiLvlStrCache>
            </c:multiLvlStrRef>
          </c:cat>
          <c:val>
            <c:numRef>
              <c:f>'Ceny 2'!$G$14:$G$35</c:f>
              <c:numCache>
                <c:formatCode>General</c:formatCode>
                <c:ptCount val="22"/>
                <c:pt idx="0">
                  <c:v>9.9999999999994316E-2</c:v>
                </c:pt>
                <c:pt idx="1">
                  <c:v>0.29999999999999716</c:v>
                </c:pt>
                <c:pt idx="2">
                  <c:v>0.5</c:v>
                </c:pt>
                <c:pt idx="3">
                  <c:v>0</c:v>
                </c:pt>
                <c:pt idx="4">
                  <c:v>-4.9000000000000057</c:v>
                </c:pt>
                <c:pt idx="5">
                  <c:v>-3.2999999999999972</c:v>
                </c:pt>
                <c:pt idx="6">
                  <c:v>-3.7999999999999972</c:v>
                </c:pt>
                <c:pt idx="7">
                  <c:v>-4.7000000000000028</c:v>
                </c:pt>
                <c:pt idx="8">
                  <c:v>-2.7000000000000028</c:v>
                </c:pt>
                <c:pt idx="9">
                  <c:v>-2.9000000000000057</c:v>
                </c:pt>
                <c:pt idx="10">
                  <c:v>-2.2999999999999972</c:v>
                </c:pt>
                <c:pt idx="11">
                  <c:v>1.0999999999999943</c:v>
                </c:pt>
                <c:pt idx="12">
                  <c:v>6</c:v>
                </c:pt>
                <c:pt idx="13">
                  <c:v>3.9000000000000057</c:v>
                </c:pt>
                <c:pt idx="14" formatCode="0.0">
                  <c:v>2.5</c:v>
                </c:pt>
                <c:pt idx="15" formatCode="0.0">
                  <c:v>2.5</c:v>
                </c:pt>
                <c:pt idx="16" formatCode="0.0">
                  <c:v>1</c:v>
                </c:pt>
                <c:pt idx="17" formatCode="0.0">
                  <c:v>3</c:v>
                </c:pt>
                <c:pt idx="18" formatCode="0.0">
                  <c:v>4.5</c:v>
                </c:pt>
                <c:pt idx="19" formatCode="0.0">
                  <c:v>2.6</c:v>
                </c:pt>
                <c:pt idx="20" formatCode="0.0">
                  <c:v>0.6</c:v>
                </c:pt>
                <c:pt idx="21" formatCode="0.0">
                  <c:v>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F66-422B-9938-AAFAFE27239E}"/>
            </c:ext>
          </c:extLst>
        </c:ser>
        <c:ser>
          <c:idx val="2"/>
          <c:order val="4"/>
          <c:tx>
            <c:strRef>
              <c:f>'Ceny 2'!$E$5</c:f>
              <c:strCache>
                <c:ptCount val="1"/>
                <c:pt idx="0">
                  <c:v>Alkoholické nápoje a tabák</c:v>
                </c:pt>
              </c:strCache>
            </c:strRef>
          </c:tx>
          <c:spPr>
            <a:ln w="22225">
              <a:solidFill>
                <a:schemeClr val="accent2"/>
              </a:solidFill>
            </a:ln>
          </c:spPr>
          <c:marker>
            <c:symbol val="none"/>
          </c:marker>
          <c:val>
            <c:numRef>
              <c:f>'Ceny 2'!$E$14:$E$35</c:f>
              <c:numCache>
                <c:formatCode>0.0</c:formatCode>
                <c:ptCount val="22"/>
                <c:pt idx="0">
                  <c:v>4.0999999999999943</c:v>
                </c:pt>
                <c:pt idx="1">
                  <c:v>2.9000000000000057</c:v>
                </c:pt>
                <c:pt idx="2">
                  <c:v>2.7000000000000028</c:v>
                </c:pt>
                <c:pt idx="3">
                  <c:v>1.4000000000000057</c:v>
                </c:pt>
                <c:pt idx="4">
                  <c:v>3.4000000000000057</c:v>
                </c:pt>
                <c:pt idx="5">
                  <c:v>5.4000000000000057</c:v>
                </c:pt>
                <c:pt idx="6">
                  <c:v>5.2000000000000028</c:v>
                </c:pt>
                <c:pt idx="7">
                  <c:v>4.7000000000000028</c:v>
                </c:pt>
                <c:pt idx="8">
                  <c:v>3.5</c:v>
                </c:pt>
                <c:pt idx="9">
                  <c:v>4.4000000000000057</c:v>
                </c:pt>
                <c:pt idx="10">
                  <c:v>4.5</c:v>
                </c:pt>
                <c:pt idx="11">
                  <c:v>5.2000000000000028</c:v>
                </c:pt>
                <c:pt idx="12" formatCode="General">
                  <c:v>3.4000000000000057</c:v>
                </c:pt>
                <c:pt idx="13" formatCode="General">
                  <c:v>0.79999999999999716</c:v>
                </c:pt>
                <c:pt idx="14">
                  <c:v>1.3</c:v>
                </c:pt>
                <c:pt idx="15">
                  <c:v>1.5</c:v>
                </c:pt>
                <c:pt idx="16">
                  <c:v>2.5</c:v>
                </c:pt>
                <c:pt idx="17">
                  <c:v>3.6</c:v>
                </c:pt>
                <c:pt idx="18">
                  <c:v>2.8</c:v>
                </c:pt>
                <c:pt idx="19">
                  <c:v>3.1</c:v>
                </c:pt>
                <c:pt idx="20">
                  <c:v>3.3</c:v>
                </c:pt>
                <c:pt idx="21">
                  <c:v>1.7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FF66-422B-9938-AAFAFE2723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0120064"/>
        <c:axId val="270121600"/>
      </c:lineChart>
      <c:catAx>
        <c:axId val="270120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270121600"/>
        <c:crosses val="autoZero"/>
        <c:auto val="1"/>
        <c:lblAlgn val="ctr"/>
        <c:lblOffset val="100"/>
        <c:noMultiLvlLbl val="0"/>
      </c:catAx>
      <c:valAx>
        <c:axId val="270121600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70120064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6562816616008108E-2"/>
          <c:y val="0.86183552853765621"/>
          <c:w val="0.91934228301249576"/>
          <c:h val="0.12744174265450864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258203189717562E-2"/>
          <c:y val="2.9569886214146503E-2"/>
          <c:w val="0.92637856314472322"/>
          <c:h val="0.735566531577169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'Ceny 1'!$C$5</c:f>
              <c:strCache>
                <c:ptCount val="1"/>
                <c:pt idx="0">
                  <c:v>Realizované ceny starších bytů, ČR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invertIfNegative val="0"/>
          <c:cat>
            <c:multiLvlStrRef>
              <c:f>'Ceny 1'!$A$14:$B$35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</c:lvl>
              </c:multiLvlStrCache>
            </c:multiLvlStrRef>
          </c:cat>
          <c:val>
            <c:numRef>
              <c:f>'Ceny 1'!$C$14:$C$35</c:f>
              <c:numCache>
                <c:formatCode>General</c:formatCode>
                <c:ptCount val="22"/>
                <c:pt idx="0">
                  <c:v>1.2000000000000028</c:v>
                </c:pt>
                <c:pt idx="1">
                  <c:v>2.5</c:v>
                </c:pt>
                <c:pt idx="2">
                  <c:v>4.5</c:v>
                </c:pt>
                <c:pt idx="3">
                  <c:v>5.7000000000000028</c:v>
                </c:pt>
                <c:pt idx="4">
                  <c:v>4.2999999999999972</c:v>
                </c:pt>
                <c:pt idx="5">
                  <c:v>4.9000000000000057</c:v>
                </c:pt>
                <c:pt idx="6">
                  <c:v>6</c:v>
                </c:pt>
                <c:pt idx="7">
                  <c:v>6.7999999999999972</c:v>
                </c:pt>
                <c:pt idx="8">
                  <c:v>8.9000000000000057</c:v>
                </c:pt>
                <c:pt idx="9">
                  <c:v>10.299999999999997</c:v>
                </c:pt>
                <c:pt idx="10">
                  <c:v>12.299999999999997</c:v>
                </c:pt>
                <c:pt idx="11">
                  <c:v>14.599999999999994</c:v>
                </c:pt>
                <c:pt idx="12">
                  <c:v>17.200000000000003</c:v>
                </c:pt>
                <c:pt idx="13">
                  <c:v>18.700000000000003</c:v>
                </c:pt>
                <c:pt idx="14">
                  <c:v>15.799999999999997</c:v>
                </c:pt>
                <c:pt idx="15">
                  <c:v>12</c:v>
                </c:pt>
                <c:pt idx="16">
                  <c:v>9.2000000000000028</c:v>
                </c:pt>
                <c:pt idx="17">
                  <c:v>8</c:v>
                </c:pt>
                <c:pt idx="18">
                  <c:v>9.4000000000000057</c:v>
                </c:pt>
                <c:pt idx="19">
                  <c:v>11.400000000000006</c:v>
                </c:pt>
                <c:pt idx="20">
                  <c:v>11.299999999999997</c:v>
                </c:pt>
                <c:pt idx="21">
                  <c:v>10.299999999999997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BF-4A69-98D2-98876D69D98E}"/>
            </c:ext>
          </c:extLst>
        </c:ser>
        <c:ser>
          <c:idx val="1"/>
          <c:order val="1"/>
          <c:tx>
            <c:strRef>
              <c:f>'Ceny 1'!$D$5</c:f>
              <c:strCache>
                <c:ptCount val="1"/>
                <c:pt idx="0">
                  <c:v>Realizované ceny starších bytů, Praha</c:v>
                </c:pt>
              </c:strCache>
            </c:strRef>
          </c:tx>
          <c:spPr>
            <a:solidFill>
              <a:prstClr val="black">
                <a:lumMod val="50000"/>
                <a:lumOff val="50000"/>
              </a:prstClr>
            </a:solidFill>
            <a:ln w="19050">
              <a:noFill/>
            </a:ln>
          </c:spPr>
          <c:invertIfNegative val="0"/>
          <c:cat>
            <c:multiLvlStrRef>
              <c:f>'Ceny 1'!$A$14:$B$35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</c:lvl>
              </c:multiLvlStrCache>
            </c:multiLvlStrRef>
          </c:cat>
          <c:val>
            <c:numRef>
              <c:f>'Ceny 1'!$D$14:$D$35</c:f>
              <c:numCache>
                <c:formatCode>General</c:formatCode>
                <c:ptCount val="22"/>
                <c:pt idx="0">
                  <c:v>2</c:v>
                </c:pt>
                <c:pt idx="1">
                  <c:v>2.0999999999999943</c:v>
                </c:pt>
                <c:pt idx="2">
                  <c:v>3.2000000000000028</c:v>
                </c:pt>
                <c:pt idx="3">
                  <c:v>5.2000000000000028</c:v>
                </c:pt>
                <c:pt idx="4">
                  <c:v>5</c:v>
                </c:pt>
                <c:pt idx="5">
                  <c:v>5.9000000000000057</c:v>
                </c:pt>
                <c:pt idx="6">
                  <c:v>5.5999999999999943</c:v>
                </c:pt>
                <c:pt idx="7">
                  <c:v>4.5999999999999943</c:v>
                </c:pt>
                <c:pt idx="8">
                  <c:v>5.7999999999999972</c:v>
                </c:pt>
                <c:pt idx="9">
                  <c:v>7.5</c:v>
                </c:pt>
                <c:pt idx="10">
                  <c:v>9.4000000000000057</c:v>
                </c:pt>
                <c:pt idx="11">
                  <c:v>13.900000000000006</c:v>
                </c:pt>
                <c:pt idx="12">
                  <c:v>16.200000000000003</c:v>
                </c:pt>
                <c:pt idx="13">
                  <c:v>19</c:v>
                </c:pt>
                <c:pt idx="14">
                  <c:v>16.400000000000006</c:v>
                </c:pt>
                <c:pt idx="15">
                  <c:v>11.099999999999994</c:v>
                </c:pt>
                <c:pt idx="16">
                  <c:v>8.2999999999999972</c:v>
                </c:pt>
                <c:pt idx="17">
                  <c:v>4</c:v>
                </c:pt>
                <c:pt idx="18">
                  <c:v>6</c:v>
                </c:pt>
                <c:pt idx="19">
                  <c:v>8.7000000000000028</c:v>
                </c:pt>
                <c:pt idx="20">
                  <c:v>9.4000000000000057</c:v>
                </c:pt>
                <c:pt idx="21">
                  <c:v>8.2000000000000028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BF-4A69-98D2-98876D69D9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axId val="270057856"/>
        <c:axId val="270059392"/>
      </c:barChart>
      <c:lineChart>
        <c:grouping val="standard"/>
        <c:varyColors val="0"/>
        <c:ser>
          <c:idx val="2"/>
          <c:order val="2"/>
          <c:tx>
            <c:strRef>
              <c:f>'Ceny 1'!$E$5</c:f>
              <c:strCache>
                <c:ptCount val="1"/>
                <c:pt idx="0">
                  <c:v>Nabídkové ceny bytů, ČR</c:v>
                </c:pt>
              </c:strCache>
            </c:strRef>
          </c:tx>
          <c:spPr>
            <a:ln w="19050">
              <a:solidFill>
                <a:schemeClr val="accent2"/>
              </a:solidFill>
            </a:ln>
          </c:spPr>
          <c:marker>
            <c:symbol val="none"/>
          </c:marker>
          <c:cat>
            <c:multiLvlStrRef>
              <c:f>'Ceny 1'!$A$14:$B$35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</c:lvl>
              </c:multiLvlStrCache>
            </c:multiLvlStrRef>
          </c:cat>
          <c:val>
            <c:numRef>
              <c:f>'Ceny 1'!$E$14:$E$35</c:f>
              <c:numCache>
                <c:formatCode>0.0</c:formatCode>
                <c:ptCount val="22"/>
                <c:pt idx="0">
                  <c:v>3.0082987551867131</c:v>
                </c:pt>
                <c:pt idx="1">
                  <c:v>4.1407867494824018</c:v>
                </c:pt>
                <c:pt idx="2">
                  <c:v>4.6201232032854209</c:v>
                </c:pt>
                <c:pt idx="3">
                  <c:v>2.7411167512690384</c:v>
                </c:pt>
                <c:pt idx="4">
                  <c:v>3.6253776435045406</c:v>
                </c:pt>
                <c:pt idx="5">
                  <c:v>4.9701789264413518</c:v>
                </c:pt>
                <c:pt idx="6">
                  <c:v>6.0843964671246207</c:v>
                </c:pt>
                <c:pt idx="7">
                  <c:v>9.5849802371541539</c:v>
                </c:pt>
                <c:pt idx="8">
                  <c:v>10.204081632653059</c:v>
                </c:pt>
                <c:pt idx="9">
                  <c:v>10.321969696969703</c:v>
                </c:pt>
                <c:pt idx="10">
                  <c:v>9.8982423681776162</c:v>
                </c:pt>
                <c:pt idx="11">
                  <c:v>9.9188458070333638</c:v>
                </c:pt>
                <c:pt idx="12">
                  <c:v>9.5238095238095202</c:v>
                </c:pt>
                <c:pt idx="13" formatCode="General">
                  <c:v>9.5278969957081507</c:v>
                </c:pt>
                <c:pt idx="14" formatCode="General">
                  <c:v>12.542087542087534</c:v>
                </c:pt>
                <c:pt idx="15" formatCode="General">
                  <c:v>12.469237079573411</c:v>
                </c:pt>
                <c:pt idx="16" formatCode="General">
                  <c:v>12.801932367149751</c:v>
                </c:pt>
                <c:pt idx="17" formatCode="General">
                  <c:v>12.2257053291536</c:v>
                </c:pt>
                <c:pt idx="18" formatCode="General">
                  <c:v>9.4988780852655328</c:v>
                </c:pt>
                <c:pt idx="19" formatCode="General">
                  <c:v>8.4609773887673203</c:v>
                </c:pt>
                <c:pt idx="20" formatCode="General">
                  <c:v>7.4232690935046435</c:v>
                </c:pt>
                <c:pt idx="21" formatCode="General">
                  <c:v>5.7262569832402361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BBF-4A69-98D2-98876D69D98E}"/>
            </c:ext>
          </c:extLst>
        </c:ser>
        <c:ser>
          <c:idx val="3"/>
          <c:order val="3"/>
          <c:tx>
            <c:strRef>
              <c:f>'Ceny 1'!$F$5</c:f>
              <c:strCache>
                <c:ptCount val="1"/>
                <c:pt idx="0">
                  <c:v>Nabídkové ceny bytů, Praha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'Ceny 1'!$A$14:$B$35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</c:lvl>
              </c:multiLvlStrCache>
            </c:multiLvlStrRef>
          </c:cat>
          <c:val>
            <c:numRef>
              <c:f>'Ceny 1'!$F$14:$F$35</c:f>
              <c:numCache>
                <c:formatCode>0.0</c:formatCode>
                <c:ptCount val="22"/>
                <c:pt idx="0">
                  <c:v>3.8310412573673931</c:v>
                </c:pt>
                <c:pt idx="1">
                  <c:v>5.2785923753665749</c:v>
                </c:pt>
                <c:pt idx="2">
                  <c:v>6.6731141199226212</c:v>
                </c:pt>
                <c:pt idx="3">
                  <c:v>5.1428571428571486</c:v>
                </c:pt>
                <c:pt idx="4">
                  <c:v>5.7710501419110631</c:v>
                </c:pt>
                <c:pt idx="5">
                  <c:v>6.4995357474466111</c:v>
                </c:pt>
                <c:pt idx="6">
                  <c:v>6.7089755213055353</c:v>
                </c:pt>
                <c:pt idx="7">
                  <c:v>8.7862318840579601</c:v>
                </c:pt>
                <c:pt idx="8">
                  <c:v>10.196779964221831</c:v>
                </c:pt>
                <c:pt idx="9">
                  <c:v>10.549258936355706</c:v>
                </c:pt>
                <c:pt idx="10">
                  <c:v>9.7706032285471416</c:v>
                </c:pt>
                <c:pt idx="11">
                  <c:v>11.323896752706073</c:v>
                </c:pt>
                <c:pt idx="12">
                  <c:v>13.636363636363633</c:v>
                </c:pt>
                <c:pt idx="13" formatCode="General">
                  <c:v>14.589905362776037</c:v>
                </c:pt>
                <c:pt idx="14" formatCode="General">
                  <c:v>18.266253869969059</c:v>
                </c:pt>
                <c:pt idx="15" formatCode="General">
                  <c:v>18.773373223635023</c:v>
                </c:pt>
                <c:pt idx="16" formatCode="General">
                  <c:v>15.071428571428566</c:v>
                </c:pt>
                <c:pt idx="17" formatCode="General">
                  <c:v>14.246386785960075</c:v>
                </c:pt>
                <c:pt idx="18" formatCode="General">
                  <c:v>10.732984293193702</c:v>
                </c:pt>
                <c:pt idx="19" formatCode="General">
                  <c:v>8.7531486146095574</c:v>
                </c:pt>
                <c:pt idx="20" formatCode="General">
                  <c:v>8.3178150217256395</c:v>
                </c:pt>
                <c:pt idx="21" formatCode="General">
                  <c:v>4.9397590361445713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BBF-4A69-98D2-98876D69D9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0057856"/>
        <c:axId val="270059392"/>
      </c:lineChart>
      <c:catAx>
        <c:axId val="270057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270059392"/>
        <c:crosses val="autoZero"/>
        <c:auto val="1"/>
        <c:lblAlgn val="ctr"/>
        <c:lblOffset val="100"/>
        <c:noMultiLvlLbl val="0"/>
      </c:catAx>
      <c:valAx>
        <c:axId val="270059392"/>
        <c:scaling>
          <c:orientation val="minMax"/>
          <c:min val="-2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70057856"/>
        <c:crosses val="autoZero"/>
        <c:crossBetween val="between"/>
        <c:majorUnit val="2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6528021206651497E-2"/>
          <c:y val="0.88817854328492629"/>
          <c:w val="0.92679973142892991"/>
          <c:h val="9.8380614657210319E-2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1707738197712412E-2"/>
          <c:y val="2.181131592422042E-2"/>
          <c:w val="0.91614446133063154"/>
          <c:h val="0.716632331419565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'Ceny 4'!$C$5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invertIfNegative val="0"/>
          <c:cat>
            <c:multiLvlStrRef>
              <c:f>'Ceny 4'!$A$18:$B$83</c:f>
              <c:multiLvlStrCache>
                <c:ptCount val="6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  <c:pt idx="60">
                    <c:v>2019</c:v>
                  </c:pt>
                </c:lvl>
              </c:multiLvlStrCache>
            </c:multiLvlStrRef>
          </c:cat>
          <c:val>
            <c:numRef>
              <c:f>'Ceny 4'!$C$18:$C$83</c:f>
              <c:numCache>
                <c:formatCode>0.0</c:formatCode>
                <c:ptCount val="66"/>
                <c:pt idx="0">
                  <c:v>-0.70000000000000284</c:v>
                </c:pt>
                <c:pt idx="1">
                  <c:v>-0.70000000000000284</c:v>
                </c:pt>
                <c:pt idx="2">
                  <c:v>-0.79999999999999716</c:v>
                </c:pt>
                <c:pt idx="3">
                  <c:v>-0.29999999999999716</c:v>
                </c:pt>
                <c:pt idx="4">
                  <c:v>-9.9999999999994316E-2</c:v>
                </c:pt>
                <c:pt idx="5">
                  <c:v>-0.20000000000000284</c:v>
                </c:pt>
                <c:pt idx="6">
                  <c:v>-9.9999999999994316E-2</c:v>
                </c:pt>
                <c:pt idx="7">
                  <c:v>0</c:v>
                </c:pt>
                <c:pt idx="8">
                  <c:v>-0.29999999999999716</c:v>
                </c:pt>
                <c:pt idx="9">
                  <c:v>-0.29999999999999716</c:v>
                </c:pt>
                <c:pt idx="10">
                  <c:v>-1.7000000000000028</c:v>
                </c:pt>
                <c:pt idx="11">
                  <c:v>-3.7000000000000028</c:v>
                </c:pt>
                <c:pt idx="12">
                  <c:v>-3.5</c:v>
                </c:pt>
                <c:pt idx="13">
                  <c:v>-3.5999999999999943</c:v>
                </c:pt>
                <c:pt idx="14">
                  <c:v>-2.9000000000000057</c:v>
                </c:pt>
                <c:pt idx="15">
                  <c:v>-2.5999999999999943</c:v>
                </c:pt>
                <c:pt idx="16">
                  <c:v>-2.0999999999999943</c:v>
                </c:pt>
                <c:pt idx="17">
                  <c:v>-2.2999999999999972</c:v>
                </c:pt>
                <c:pt idx="18">
                  <c:v>-3</c:v>
                </c:pt>
                <c:pt idx="19">
                  <c:v>-3.7000000000000028</c:v>
                </c:pt>
                <c:pt idx="20">
                  <c:v>-4.2000000000000028</c:v>
                </c:pt>
                <c:pt idx="21">
                  <c:v>-3.9000000000000057</c:v>
                </c:pt>
                <c:pt idx="22">
                  <c:v>-3.7000000000000028</c:v>
                </c:pt>
                <c:pt idx="23">
                  <c:v>-2.9000000000000057</c:v>
                </c:pt>
                <c:pt idx="24">
                  <c:v>-3.4000000000000057</c:v>
                </c:pt>
                <c:pt idx="25">
                  <c:v>-4</c:v>
                </c:pt>
                <c:pt idx="26">
                  <c:v>-4.5</c:v>
                </c:pt>
                <c:pt idx="27">
                  <c:v>-4.7000000000000028</c:v>
                </c:pt>
                <c:pt idx="28">
                  <c:v>-4.7999999999999972</c:v>
                </c:pt>
                <c:pt idx="29">
                  <c:v>-4.4000000000000057</c:v>
                </c:pt>
                <c:pt idx="30">
                  <c:v>-4</c:v>
                </c:pt>
                <c:pt idx="31">
                  <c:v>-3.4000000000000057</c:v>
                </c:pt>
                <c:pt idx="32">
                  <c:v>-2.4000000000000057</c:v>
                </c:pt>
                <c:pt idx="33">
                  <c:v>-1.7000000000000028</c:v>
                </c:pt>
                <c:pt idx="34">
                  <c:v>-1.2999999999999972</c:v>
                </c:pt>
                <c:pt idx="35">
                  <c:v>-0.40000000000000568</c:v>
                </c:pt>
                <c:pt idx="36" formatCode="General">
                  <c:v>2.0999999999999943</c:v>
                </c:pt>
                <c:pt idx="37" formatCode="General">
                  <c:v>3.0999999999999943</c:v>
                </c:pt>
                <c:pt idx="38">
                  <c:v>3</c:v>
                </c:pt>
                <c:pt idx="39">
                  <c:v>3.2000000000000028</c:v>
                </c:pt>
                <c:pt idx="40" formatCode="General">
                  <c:v>2.2999999999999972</c:v>
                </c:pt>
                <c:pt idx="41" formatCode="General">
                  <c:v>1.2999999999999972</c:v>
                </c:pt>
                <c:pt idx="42" formatCode="General">
                  <c:v>1.1000000000000001</c:v>
                </c:pt>
                <c:pt idx="43" formatCode="General">
                  <c:v>1.4</c:v>
                </c:pt>
                <c:pt idx="44" formatCode="General">
                  <c:v>1.7</c:v>
                </c:pt>
                <c:pt idx="45" formatCode="General">
                  <c:v>1.1000000000000001</c:v>
                </c:pt>
                <c:pt idx="46" formatCode="General">
                  <c:v>0.9</c:v>
                </c:pt>
                <c:pt idx="47" formatCode="General">
                  <c:v>0.7</c:v>
                </c:pt>
                <c:pt idx="48" formatCode="General">
                  <c:v>0.5</c:v>
                </c:pt>
                <c:pt idx="49" formatCode="General">
                  <c:v>-0.3</c:v>
                </c:pt>
                <c:pt idx="50" formatCode="General">
                  <c:v>0.1</c:v>
                </c:pt>
                <c:pt idx="51" formatCode="General">
                  <c:v>0</c:v>
                </c:pt>
                <c:pt idx="52" formatCode="General">
                  <c:v>1.5</c:v>
                </c:pt>
                <c:pt idx="53" formatCode="General">
                  <c:v>2.9</c:v>
                </c:pt>
                <c:pt idx="54" formatCode="General">
                  <c:v>3.4</c:v>
                </c:pt>
                <c:pt idx="55" formatCode="General">
                  <c:v>3.3</c:v>
                </c:pt>
                <c:pt idx="56" formatCode="General">
                  <c:v>3.2</c:v>
                </c:pt>
                <c:pt idx="57" formatCode="General">
                  <c:v>3.9</c:v>
                </c:pt>
                <c:pt idx="58" formatCode="General">
                  <c:v>3.9</c:v>
                </c:pt>
                <c:pt idx="59" formatCode="General">
                  <c:v>2.4</c:v>
                </c:pt>
                <c:pt idx="60" formatCode="General">
                  <c:v>2.9</c:v>
                </c:pt>
                <c:pt idx="61" formatCode="General">
                  <c:v>3.6</c:v>
                </c:pt>
                <c:pt idx="62" formatCode="General">
                  <c:v>3.8</c:v>
                </c:pt>
                <c:pt idx="63" formatCode="General">
                  <c:v>4.3</c:v>
                </c:pt>
                <c:pt idx="64" formatCode="General">
                  <c:v>3.8</c:v>
                </c:pt>
                <c:pt idx="65" formatCode="General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F5-4BA3-ABF5-6C5C358D68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6"/>
        <c:axId val="271374208"/>
        <c:axId val="271375744"/>
      </c:barChart>
      <c:lineChart>
        <c:grouping val="standard"/>
        <c:varyColors val="0"/>
        <c:ser>
          <c:idx val="1"/>
          <c:order val="1"/>
          <c:tx>
            <c:strRef>
              <c:f>'Ceny 4'!$D$5</c:f>
              <c:strCache>
                <c:ptCount val="1"/>
                <c:pt idx="0">
                  <c:v>Těžba a dobývání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'Ceny 4'!$A$18:$B$83</c:f>
              <c:multiLvlStrCache>
                <c:ptCount val="6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  <c:pt idx="60">
                    <c:v>2019</c:v>
                  </c:pt>
                </c:lvl>
              </c:multiLvlStrCache>
            </c:multiLvlStrRef>
          </c:cat>
          <c:val>
            <c:numRef>
              <c:f>'Ceny 4'!$D$18:$D$83</c:f>
              <c:numCache>
                <c:formatCode>0.0</c:formatCode>
                <c:ptCount val="66"/>
                <c:pt idx="0">
                  <c:v>-3</c:v>
                </c:pt>
                <c:pt idx="1">
                  <c:v>-3.0999999999999943</c:v>
                </c:pt>
                <c:pt idx="2">
                  <c:v>-4</c:v>
                </c:pt>
                <c:pt idx="3">
                  <c:v>-4.0999999999999943</c:v>
                </c:pt>
                <c:pt idx="4">
                  <c:v>-4.5999999999999943</c:v>
                </c:pt>
                <c:pt idx="5">
                  <c:v>-4.7999999999999972</c:v>
                </c:pt>
                <c:pt idx="6">
                  <c:v>-3</c:v>
                </c:pt>
                <c:pt idx="7">
                  <c:v>-3.5999999999999943</c:v>
                </c:pt>
                <c:pt idx="8">
                  <c:v>-1.9000000000000057</c:v>
                </c:pt>
                <c:pt idx="9">
                  <c:v>-2.0999999999999943</c:v>
                </c:pt>
                <c:pt idx="10">
                  <c:v>-2.2999999999999972</c:v>
                </c:pt>
                <c:pt idx="11">
                  <c:v>-2.7999999999999972</c:v>
                </c:pt>
                <c:pt idx="12">
                  <c:v>-0.90000000000000568</c:v>
                </c:pt>
                <c:pt idx="13">
                  <c:v>-1.5</c:v>
                </c:pt>
                <c:pt idx="14">
                  <c:v>-0.90000000000000568</c:v>
                </c:pt>
                <c:pt idx="15">
                  <c:v>-0.90000000000000568</c:v>
                </c:pt>
                <c:pt idx="16">
                  <c:v>0.29999999999999716</c:v>
                </c:pt>
                <c:pt idx="17">
                  <c:v>0.59999999999999432</c:v>
                </c:pt>
                <c:pt idx="18">
                  <c:v>0.40000000000000568</c:v>
                </c:pt>
                <c:pt idx="19">
                  <c:v>-0.29999999999999716</c:v>
                </c:pt>
                <c:pt idx="20">
                  <c:v>-1.7000000000000028</c:v>
                </c:pt>
                <c:pt idx="21">
                  <c:v>-1.4000000000000057</c:v>
                </c:pt>
                <c:pt idx="22">
                  <c:v>-0.59999999999999432</c:v>
                </c:pt>
                <c:pt idx="23">
                  <c:v>-0.5</c:v>
                </c:pt>
                <c:pt idx="24">
                  <c:v>-6.5999999999999943</c:v>
                </c:pt>
                <c:pt idx="25">
                  <c:v>-6.0999999999999943</c:v>
                </c:pt>
                <c:pt idx="26">
                  <c:v>-6.5</c:v>
                </c:pt>
                <c:pt idx="27">
                  <c:v>-7</c:v>
                </c:pt>
                <c:pt idx="28">
                  <c:v>-7.0999999999999943</c:v>
                </c:pt>
                <c:pt idx="29">
                  <c:v>-7.2999999999999972</c:v>
                </c:pt>
                <c:pt idx="30">
                  <c:v>-6.5999999999999943</c:v>
                </c:pt>
                <c:pt idx="31">
                  <c:v>-6</c:v>
                </c:pt>
                <c:pt idx="32">
                  <c:v>-4.9000000000000057</c:v>
                </c:pt>
                <c:pt idx="33">
                  <c:v>-5.2000000000000028</c:v>
                </c:pt>
                <c:pt idx="34">
                  <c:v>-5.2999999999999972</c:v>
                </c:pt>
                <c:pt idx="35">
                  <c:v>-5.0999999999999943</c:v>
                </c:pt>
                <c:pt idx="36" formatCode="General">
                  <c:v>2.2999999999999972</c:v>
                </c:pt>
                <c:pt idx="37" formatCode="General">
                  <c:v>5.7999999999999972</c:v>
                </c:pt>
                <c:pt idx="38">
                  <c:v>6.2000000000000028</c:v>
                </c:pt>
                <c:pt idx="39">
                  <c:v>6.4000000000000057</c:v>
                </c:pt>
                <c:pt idx="40" formatCode="General">
                  <c:v>4.2999999999999972</c:v>
                </c:pt>
                <c:pt idx="41" formatCode="General">
                  <c:v>4.0999999999999943</c:v>
                </c:pt>
                <c:pt idx="42" formatCode="General">
                  <c:v>2.9</c:v>
                </c:pt>
                <c:pt idx="43" formatCode="General">
                  <c:v>1.7</c:v>
                </c:pt>
                <c:pt idx="44" formatCode="General">
                  <c:v>1.9</c:v>
                </c:pt>
                <c:pt idx="45" formatCode="General">
                  <c:v>3.4</c:v>
                </c:pt>
                <c:pt idx="46" formatCode="General">
                  <c:v>3.3</c:v>
                </c:pt>
                <c:pt idx="47" formatCode="General">
                  <c:v>3.6</c:v>
                </c:pt>
                <c:pt idx="48" formatCode="General">
                  <c:v>6.7</c:v>
                </c:pt>
                <c:pt idx="49" formatCode="General">
                  <c:v>5</c:v>
                </c:pt>
                <c:pt idx="50" formatCode="General">
                  <c:v>4.3</c:v>
                </c:pt>
                <c:pt idx="51" formatCode="General">
                  <c:v>4.5999999999999996</c:v>
                </c:pt>
                <c:pt idx="52" formatCode="General">
                  <c:v>7.4</c:v>
                </c:pt>
                <c:pt idx="53" formatCode="General">
                  <c:v>8</c:v>
                </c:pt>
                <c:pt idx="54" formatCode="General">
                  <c:v>8.4</c:v>
                </c:pt>
                <c:pt idx="55" formatCode="General">
                  <c:v>10.1</c:v>
                </c:pt>
                <c:pt idx="56" formatCode="General">
                  <c:v>9.9</c:v>
                </c:pt>
                <c:pt idx="57" formatCode="General">
                  <c:v>9</c:v>
                </c:pt>
                <c:pt idx="58" formatCode="General">
                  <c:v>9.1999999999999993</c:v>
                </c:pt>
                <c:pt idx="59" formatCode="General">
                  <c:v>8.3000000000000007</c:v>
                </c:pt>
                <c:pt idx="60" formatCode="General">
                  <c:v>7.9</c:v>
                </c:pt>
                <c:pt idx="61" formatCode="General">
                  <c:v>7.4</c:v>
                </c:pt>
                <c:pt idx="62" formatCode="General">
                  <c:v>8</c:v>
                </c:pt>
                <c:pt idx="63" formatCode="General">
                  <c:v>8.4</c:v>
                </c:pt>
                <c:pt idx="64" formatCode="General">
                  <c:v>7.5</c:v>
                </c:pt>
                <c:pt idx="65" formatCode="General">
                  <c:v>7.1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9F5-4BA3-ABF5-6C5C358D68CC}"/>
            </c:ext>
          </c:extLst>
        </c:ser>
        <c:ser>
          <c:idx val="2"/>
          <c:order val="2"/>
          <c:tx>
            <c:strRef>
              <c:f>'Ceny 4'!$E$5</c:f>
              <c:strCache>
                <c:ptCount val="1"/>
                <c:pt idx="0">
                  <c:v>Zpracovatelský průmysl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'Ceny 4'!$A$18:$B$83</c:f>
              <c:multiLvlStrCache>
                <c:ptCount val="6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  <c:pt idx="60">
                    <c:v>2019</c:v>
                  </c:pt>
                </c:lvl>
              </c:multiLvlStrCache>
            </c:multiLvlStrRef>
          </c:cat>
          <c:val>
            <c:numRef>
              <c:f>'Ceny 4'!$E$18:$E$83</c:f>
              <c:numCache>
                <c:formatCode>0.0</c:formatCode>
                <c:ptCount val="66"/>
                <c:pt idx="0">
                  <c:v>1.0999999999999943</c:v>
                </c:pt>
                <c:pt idx="1">
                  <c:v>1.2000000000000028</c:v>
                </c:pt>
                <c:pt idx="2">
                  <c:v>1</c:v>
                </c:pt>
                <c:pt idx="3">
                  <c:v>1.5999999999999943</c:v>
                </c:pt>
                <c:pt idx="4">
                  <c:v>1.9000000000000057</c:v>
                </c:pt>
                <c:pt idx="5">
                  <c:v>1.9000000000000057</c:v>
                </c:pt>
                <c:pt idx="6">
                  <c:v>1.7999999999999972</c:v>
                </c:pt>
                <c:pt idx="7">
                  <c:v>2.0999999999999943</c:v>
                </c:pt>
                <c:pt idx="8">
                  <c:v>1.5</c:v>
                </c:pt>
                <c:pt idx="9">
                  <c:v>1.5</c:v>
                </c:pt>
                <c:pt idx="10">
                  <c:v>-9.9999999999994316E-2</c:v>
                </c:pt>
                <c:pt idx="11">
                  <c:v>-2.7999999999999972</c:v>
                </c:pt>
                <c:pt idx="12">
                  <c:v>-4.2999999999999972</c:v>
                </c:pt>
                <c:pt idx="13">
                  <c:v>-4.4000000000000057</c:v>
                </c:pt>
                <c:pt idx="14">
                  <c:v>-3.5</c:v>
                </c:pt>
                <c:pt idx="15">
                  <c:v>-3.0999999999999943</c:v>
                </c:pt>
                <c:pt idx="16">
                  <c:v>-2.7000000000000028</c:v>
                </c:pt>
                <c:pt idx="17">
                  <c:v>-2.7999999999999972</c:v>
                </c:pt>
                <c:pt idx="18">
                  <c:v>-3.5999999999999943</c:v>
                </c:pt>
                <c:pt idx="19">
                  <c:v>-4.7000000000000028</c:v>
                </c:pt>
                <c:pt idx="20">
                  <c:v>-5.2000000000000028</c:v>
                </c:pt>
                <c:pt idx="21">
                  <c:v>-4.9000000000000057</c:v>
                </c:pt>
                <c:pt idx="22">
                  <c:v>-4.5999999999999943</c:v>
                </c:pt>
                <c:pt idx="23">
                  <c:v>-3.5</c:v>
                </c:pt>
                <c:pt idx="24">
                  <c:v>-3.2999999999999972</c:v>
                </c:pt>
                <c:pt idx="25">
                  <c:v>-4.0999999999999943</c:v>
                </c:pt>
                <c:pt idx="26">
                  <c:v>-4.5999999999999943</c:v>
                </c:pt>
                <c:pt idx="27">
                  <c:v>-4.9000000000000057</c:v>
                </c:pt>
                <c:pt idx="28">
                  <c:v>-5</c:v>
                </c:pt>
                <c:pt idx="29">
                  <c:v>-4.5</c:v>
                </c:pt>
                <c:pt idx="30">
                  <c:v>-4</c:v>
                </c:pt>
                <c:pt idx="31">
                  <c:v>-3.2000000000000028</c:v>
                </c:pt>
                <c:pt idx="32">
                  <c:v>-2</c:v>
                </c:pt>
                <c:pt idx="33">
                  <c:v>-1.0999999999999943</c:v>
                </c:pt>
                <c:pt idx="34">
                  <c:v>-0.59999999999999432</c:v>
                </c:pt>
                <c:pt idx="35">
                  <c:v>0.59999999999999432</c:v>
                </c:pt>
                <c:pt idx="36" formatCode="General">
                  <c:v>2.5999999999999943</c:v>
                </c:pt>
                <c:pt idx="37" formatCode="General">
                  <c:v>4</c:v>
                </c:pt>
                <c:pt idx="38">
                  <c:v>3.7999999999999972</c:v>
                </c:pt>
                <c:pt idx="39">
                  <c:v>4</c:v>
                </c:pt>
                <c:pt idx="40" formatCode="General">
                  <c:v>2.7999999999999972</c:v>
                </c:pt>
                <c:pt idx="41" formatCode="General">
                  <c:v>1.5</c:v>
                </c:pt>
                <c:pt idx="42" formatCode="General">
                  <c:v>1.4</c:v>
                </c:pt>
                <c:pt idx="43" formatCode="General">
                  <c:v>2</c:v>
                </c:pt>
                <c:pt idx="44" formatCode="General">
                  <c:v>2.1</c:v>
                </c:pt>
                <c:pt idx="45" formatCode="General">
                  <c:v>1.4</c:v>
                </c:pt>
                <c:pt idx="46" formatCode="General">
                  <c:v>1.1000000000000001</c:v>
                </c:pt>
                <c:pt idx="47" formatCode="General">
                  <c:v>0.9</c:v>
                </c:pt>
                <c:pt idx="48" formatCode="General">
                  <c:v>0.2</c:v>
                </c:pt>
                <c:pt idx="49" formatCode="General">
                  <c:v>-0.9</c:v>
                </c:pt>
                <c:pt idx="50" formatCode="General">
                  <c:v>-0.5</c:v>
                </c:pt>
                <c:pt idx="51" formatCode="General">
                  <c:v>-0.5</c:v>
                </c:pt>
                <c:pt idx="52" formatCode="General">
                  <c:v>1.3</c:v>
                </c:pt>
                <c:pt idx="53" formatCode="General">
                  <c:v>2.8</c:v>
                </c:pt>
                <c:pt idx="54" formatCode="General">
                  <c:v>3.4</c:v>
                </c:pt>
                <c:pt idx="55" formatCode="General">
                  <c:v>3.2</c:v>
                </c:pt>
                <c:pt idx="56" formatCode="General">
                  <c:v>3</c:v>
                </c:pt>
                <c:pt idx="57" formatCode="General">
                  <c:v>3.8</c:v>
                </c:pt>
                <c:pt idx="58" formatCode="General">
                  <c:v>3.9</c:v>
                </c:pt>
                <c:pt idx="59" formatCode="General">
                  <c:v>2.2000000000000002</c:v>
                </c:pt>
                <c:pt idx="60" formatCode="General">
                  <c:v>1.9</c:v>
                </c:pt>
                <c:pt idx="61" formatCode="General">
                  <c:v>2.9</c:v>
                </c:pt>
                <c:pt idx="62" formatCode="General">
                  <c:v>3</c:v>
                </c:pt>
                <c:pt idx="63" formatCode="General">
                  <c:v>3.5</c:v>
                </c:pt>
                <c:pt idx="64" formatCode="General">
                  <c:v>2.9</c:v>
                </c:pt>
                <c:pt idx="65" formatCode="General">
                  <c:v>1.4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9F5-4BA3-ABF5-6C5C358D68CC}"/>
            </c:ext>
          </c:extLst>
        </c:ser>
        <c:ser>
          <c:idx val="3"/>
          <c:order val="3"/>
          <c:tx>
            <c:strRef>
              <c:f>'Ceny 4'!$F$5</c:f>
              <c:strCache>
                <c:ptCount val="1"/>
                <c:pt idx="0">
                  <c:v>Elektřina, plyn, pára a klim. vzduch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'Ceny 4'!$A$18:$B$83</c:f>
              <c:multiLvlStrCache>
                <c:ptCount val="6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  <c:pt idx="60">
                    <c:v>2019</c:v>
                  </c:pt>
                </c:lvl>
              </c:multiLvlStrCache>
            </c:multiLvlStrRef>
          </c:cat>
          <c:val>
            <c:numRef>
              <c:f>'Ceny 4'!$F$18:$F$83</c:f>
              <c:numCache>
                <c:formatCode>0.0</c:formatCode>
                <c:ptCount val="66"/>
                <c:pt idx="0">
                  <c:v>-8.7999999999999972</c:v>
                </c:pt>
                <c:pt idx="1">
                  <c:v>-8.7999999999999972</c:v>
                </c:pt>
                <c:pt idx="2">
                  <c:v>-8.7999999999999972</c:v>
                </c:pt>
                <c:pt idx="3">
                  <c:v>-8.5999999999999943</c:v>
                </c:pt>
                <c:pt idx="4">
                  <c:v>-8.5999999999999943</c:v>
                </c:pt>
                <c:pt idx="5">
                  <c:v>-8.7000000000000028</c:v>
                </c:pt>
                <c:pt idx="6">
                  <c:v>-8.7000000000000028</c:v>
                </c:pt>
                <c:pt idx="7">
                  <c:v>-8.5999999999999943</c:v>
                </c:pt>
                <c:pt idx="8">
                  <c:v>-8.5999999999999943</c:v>
                </c:pt>
                <c:pt idx="9">
                  <c:v>-8.9000000000000057</c:v>
                </c:pt>
                <c:pt idx="10">
                  <c:v>-8.9000000000000057</c:v>
                </c:pt>
                <c:pt idx="11">
                  <c:v>-8.5999999999999943</c:v>
                </c:pt>
                <c:pt idx="12">
                  <c:v>-0.79999999999999716</c:v>
                </c:pt>
                <c:pt idx="13">
                  <c:v>-0.79999999999999716</c:v>
                </c:pt>
                <c:pt idx="14">
                  <c:v>-0.79999999999999716</c:v>
                </c:pt>
                <c:pt idx="15">
                  <c:v>-0.70000000000000284</c:v>
                </c:pt>
                <c:pt idx="16">
                  <c:v>-0.70000000000000284</c:v>
                </c:pt>
                <c:pt idx="17">
                  <c:v>-0.70000000000000284</c:v>
                </c:pt>
                <c:pt idx="18">
                  <c:v>-0.70000000000000284</c:v>
                </c:pt>
                <c:pt idx="19">
                  <c:v>-0.79999999999999716</c:v>
                </c:pt>
                <c:pt idx="20">
                  <c:v>-0.79999999999999716</c:v>
                </c:pt>
                <c:pt idx="21">
                  <c:v>-0.90000000000000568</c:v>
                </c:pt>
                <c:pt idx="22">
                  <c:v>-0.90000000000000568</c:v>
                </c:pt>
                <c:pt idx="23">
                  <c:v>-0.90000000000000568</c:v>
                </c:pt>
                <c:pt idx="24">
                  <c:v>-4</c:v>
                </c:pt>
                <c:pt idx="25">
                  <c:v>-4.0999999999999943</c:v>
                </c:pt>
                <c:pt idx="26">
                  <c:v>-4.0999999999999943</c:v>
                </c:pt>
                <c:pt idx="27">
                  <c:v>-4</c:v>
                </c:pt>
                <c:pt idx="28">
                  <c:v>-4</c:v>
                </c:pt>
                <c:pt idx="29">
                  <c:v>-4.0999999999999943</c:v>
                </c:pt>
                <c:pt idx="30">
                  <c:v>-4</c:v>
                </c:pt>
                <c:pt idx="31">
                  <c:v>-4</c:v>
                </c:pt>
                <c:pt idx="32">
                  <c:v>-4.0999999999999943</c:v>
                </c:pt>
                <c:pt idx="33">
                  <c:v>-4.0999999999999943</c:v>
                </c:pt>
                <c:pt idx="34">
                  <c:v>-4.0999999999999943</c:v>
                </c:pt>
                <c:pt idx="35">
                  <c:v>-4.0999999999999943</c:v>
                </c:pt>
                <c:pt idx="36" formatCode="General">
                  <c:v>-1.0999999999999943</c:v>
                </c:pt>
                <c:pt idx="37" formatCode="General">
                  <c:v>-1.2000000000000028</c:v>
                </c:pt>
                <c:pt idx="38">
                  <c:v>-1.2000000000000028</c:v>
                </c:pt>
                <c:pt idx="39">
                  <c:v>-1.4000000000000057</c:v>
                </c:pt>
                <c:pt idx="40" formatCode="General">
                  <c:v>-1.2999999999999972</c:v>
                </c:pt>
                <c:pt idx="41" formatCode="General">
                  <c:v>-1.0999999999999943</c:v>
                </c:pt>
                <c:pt idx="42" formatCode="General">
                  <c:v>-1.1000000000000001</c:v>
                </c:pt>
                <c:pt idx="43" formatCode="General">
                  <c:v>-1.3</c:v>
                </c:pt>
                <c:pt idx="44" formatCode="General">
                  <c:v>-1.1000000000000001</c:v>
                </c:pt>
                <c:pt idx="45" formatCode="General">
                  <c:v>-1.1000000000000001</c:v>
                </c:pt>
                <c:pt idx="46" formatCode="General">
                  <c:v>-1.1000000000000001</c:v>
                </c:pt>
                <c:pt idx="47" formatCode="General">
                  <c:v>-1.1000000000000001</c:v>
                </c:pt>
                <c:pt idx="48" formatCode="General">
                  <c:v>1.5</c:v>
                </c:pt>
                <c:pt idx="49" formatCode="General">
                  <c:v>1.6</c:v>
                </c:pt>
                <c:pt idx="50" formatCode="General">
                  <c:v>1.6</c:v>
                </c:pt>
                <c:pt idx="51" formatCode="General">
                  <c:v>1.7</c:v>
                </c:pt>
                <c:pt idx="52" formatCode="General">
                  <c:v>1.7</c:v>
                </c:pt>
                <c:pt idx="53" formatCode="General">
                  <c:v>2.2999999999999998</c:v>
                </c:pt>
                <c:pt idx="54" formatCode="General">
                  <c:v>2.2999999999999998</c:v>
                </c:pt>
                <c:pt idx="55" formatCode="General">
                  <c:v>2.6</c:v>
                </c:pt>
                <c:pt idx="56" formatCode="General">
                  <c:v>2.7</c:v>
                </c:pt>
                <c:pt idx="57" formatCode="General">
                  <c:v>2.8</c:v>
                </c:pt>
                <c:pt idx="58" formatCode="General">
                  <c:v>2.8</c:v>
                </c:pt>
                <c:pt idx="59" formatCode="General">
                  <c:v>2.8</c:v>
                </c:pt>
                <c:pt idx="60" formatCode="General">
                  <c:v>7.2</c:v>
                </c:pt>
                <c:pt idx="61" formatCode="General">
                  <c:v>7.5</c:v>
                </c:pt>
                <c:pt idx="62" formatCode="General">
                  <c:v>8.4</c:v>
                </c:pt>
                <c:pt idx="63" formatCode="General">
                  <c:v>8.1999999999999993</c:v>
                </c:pt>
                <c:pt idx="64" formatCode="General">
                  <c:v>8.6</c:v>
                </c:pt>
                <c:pt idx="65" formatCode="General">
                  <c:v>7.9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9F5-4BA3-ABF5-6C5C358D68CC}"/>
            </c:ext>
          </c:extLst>
        </c:ser>
        <c:ser>
          <c:idx val="4"/>
          <c:order val="4"/>
          <c:tx>
            <c:strRef>
              <c:f>'Ceny 4'!$G$5</c:f>
              <c:strCache>
                <c:ptCount val="1"/>
                <c:pt idx="0">
                  <c:v>Zás. vodou; odpadní vody</c:v>
                </c:pt>
              </c:strCache>
            </c:strRef>
          </c:tx>
          <c:spPr>
            <a:ln w="19050"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'Ceny 4'!$A$18:$B$83</c:f>
              <c:multiLvlStrCache>
                <c:ptCount val="6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  <c:pt idx="60">
                    <c:v>2019</c:v>
                  </c:pt>
                </c:lvl>
              </c:multiLvlStrCache>
            </c:multiLvlStrRef>
          </c:cat>
          <c:val>
            <c:numRef>
              <c:f>'Ceny 4'!$G$18:$G$83</c:f>
              <c:numCache>
                <c:formatCode>General</c:formatCode>
                <c:ptCount val="66"/>
                <c:pt idx="0">
                  <c:v>3.4000000000000057</c:v>
                </c:pt>
                <c:pt idx="1">
                  <c:v>3.4000000000000057</c:v>
                </c:pt>
                <c:pt idx="2">
                  <c:v>3.4000000000000057</c:v>
                </c:pt>
                <c:pt idx="3">
                  <c:v>3.4000000000000057</c:v>
                </c:pt>
                <c:pt idx="4">
                  <c:v>3.4000000000000057</c:v>
                </c:pt>
                <c:pt idx="5">
                  <c:v>3.4000000000000057</c:v>
                </c:pt>
                <c:pt idx="6">
                  <c:v>3.4000000000000057</c:v>
                </c:pt>
                <c:pt idx="7">
                  <c:v>3.4000000000000057</c:v>
                </c:pt>
                <c:pt idx="8">
                  <c:v>3.4000000000000057</c:v>
                </c:pt>
                <c:pt idx="9">
                  <c:v>3.4000000000000057</c:v>
                </c:pt>
                <c:pt idx="10">
                  <c:v>3.4000000000000057</c:v>
                </c:pt>
                <c:pt idx="11">
                  <c:v>3.4000000000000057</c:v>
                </c:pt>
                <c:pt idx="12">
                  <c:v>3.4000000000000057</c:v>
                </c:pt>
                <c:pt idx="13">
                  <c:v>3.4000000000000057</c:v>
                </c:pt>
                <c:pt idx="14">
                  <c:v>3.4000000000000057</c:v>
                </c:pt>
                <c:pt idx="15">
                  <c:v>3.4000000000000057</c:v>
                </c:pt>
                <c:pt idx="16">
                  <c:v>3.4000000000000057</c:v>
                </c:pt>
                <c:pt idx="17">
                  <c:v>3.4000000000000057</c:v>
                </c:pt>
                <c:pt idx="18">
                  <c:v>3.4000000000000057</c:v>
                </c:pt>
                <c:pt idx="19">
                  <c:v>3.4000000000000057</c:v>
                </c:pt>
                <c:pt idx="20">
                  <c:v>3.4000000000000057</c:v>
                </c:pt>
                <c:pt idx="21">
                  <c:v>3.4000000000000057</c:v>
                </c:pt>
                <c:pt idx="22">
                  <c:v>3.4000000000000057</c:v>
                </c:pt>
                <c:pt idx="23">
                  <c:v>3.4000000000000057</c:v>
                </c:pt>
                <c:pt idx="24">
                  <c:v>0.5</c:v>
                </c:pt>
                <c:pt idx="25">
                  <c:v>0.5</c:v>
                </c:pt>
                <c:pt idx="26">
                  <c:v>0.5</c:v>
                </c:pt>
                <c:pt idx="27">
                  <c:v>1.5999999999999943</c:v>
                </c:pt>
                <c:pt idx="28">
                  <c:v>1.5999999999999943</c:v>
                </c:pt>
                <c:pt idx="29">
                  <c:v>1.5999999999999943</c:v>
                </c:pt>
                <c:pt idx="30">
                  <c:v>1.5999999999999943</c:v>
                </c:pt>
                <c:pt idx="31">
                  <c:v>1.5999999999999943</c:v>
                </c:pt>
                <c:pt idx="32">
                  <c:v>1.5999999999999943</c:v>
                </c:pt>
                <c:pt idx="33">
                  <c:v>1.5999999999999943</c:v>
                </c:pt>
                <c:pt idx="34">
                  <c:v>1.5999999999999943</c:v>
                </c:pt>
                <c:pt idx="35">
                  <c:v>1.5999999999999943</c:v>
                </c:pt>
                <c:pt idx="36">
                  <c:v>2.0999999999999943</c:v>
                </c:pt>
                <c:pt idx="37">
                  <c:v>2.0999999999999943</c:v>
                </c:pt>
                <c:pt idx="38" formatCode="0.0">
                  <c:v>2.0999999999999943</c:v>
                </c:pt>
                <c:pt idx="39" formatCode="0.0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1</c:v>
                </c:pt>
                <c:pt idx="48">
                  <c:v>1.9</c:v>
                </c:pt>
                <c:pt idx="49">
                  <c:v>1.9</c:v>
                </c:pt>
                <c:pt idx="50">
                  <c:v>1.9</c:v>
                </c:pt>
                <c:pt idx="51">
                  <c:v>1.9</c:v>
                </c:pt>
                <c:pt idx="52">
                  <c:v>1.9</c:v>
                </c:pt>
                <c:pt idx="53">
                  <c:v>1.9</c:v>
                </c:pt>
                <c:pt idx="54">
                  <c:v>1.9</c:v>
                </c:pt>
                <c:pt idx="55">
                  <c:v>1.9</c:v>
                </c:pt>
                <c:pt idx="56">
                  <c:v>1.9</c:v>
                </c:pt>
                <c:pt idx="57">
                  <c:v>1.9</c:v>
                </c:pt>
                <c:pt idx="58">
                  <c:v>1.9</c:v>
                </c:pt>
                <c:pt idx="59">
                  <c:v>1.9</c:v>
                </c:pt>
                <c:pt idx="60">
                  <c:v>2.9</c:v>
                </c:pt>
                <c:pt idx="61">
                  <c:v>2.9</c:v>
                </c:pt>
                <c:pt idx="62">
                  <c:v>2.9</c:v>
                </c:pt>
                <c:pt idx="63">
                  <c:v>2.9</c:v>
                </c:pt>
                <c:pt idx="64">
                  <c:v>2.9</c:v>
                </c:pt>
                <c:pt idx="65">
                  <c:v>2.9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9F5-4BA3-ABF5-6C5C358D68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1374208"/>
        <c:axId val="271375744"/>
      </c:lineChart>
      <c:catAx>
        <c:axId val="271374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271375744"/>
        <c:crosses val="autoZero"/>
        <c:auto val="1"/>
        <c:lblAlgn val="ctr"/>
        <c:lblOffset val="100"/>
        <c:noMultiLvlLbl val="0"/>
      </c:catAx>
      <c:valAx>
        <c:axId val="271375744"/>
        <c:scaling>
          <c:orientation val="minMax"/>
          <c:max val="12"/>
          <c:min val="-1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71374208"/>
        <c:crosses val="autoZero"/>
        <c:crossBetween val="between"/>
        <c:majorUnit val="2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0596282132642674E-2"/>
          <c:y val="0.86223931272106069"/>
          <c:w val="0.9197331982438367"/>
          <c:h val="0.12109402425765226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33F5B-1F12-402D-BC4B-0B125B1790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07B368-E5E6-4848-849C-97CDCB57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6</TotalTime>
  <Pages>4</Pages>
  <Words>1483</Words>
  <Characters>8754</Characters>
  <Application>Microsoft Office Word</Application>
  <DocSecurity>0</DocSecurity>
  <Lines>72</Lines>
  <Paragraphs>20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10217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Zábojníková</cp:lastModifiedBy>
  <cp:revision>5</cp:revision>
  <cp:lastPrinted>2019-04-08T10:52:00Z</cp:lastPrinted>
  <dcterms:created xsi:type="dcterms:W3CDTF">2019-09-12T08:38:00Z</dcterms:created>
  <dcterms:modified xsi:type="dcterms:W3CDTF">2019-09-12T09:03:00Z</dcterms:modified>
</cp:coreProperties>
</file>