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61B69" w:rsidP="00AE6D5B">
      <w:pPr>
        <w:pStyle w:val="Datum"/>
      </w:pPr>
      <w:r>
        <w:t>30</w:t>
      </w:r>
      <w:r w:rsidR="00DC1CBD">
        <w:t>. července</w:t>
      </w:r>
      <w:r w:rsidR="0033176A">
        <w:t xml:space="preserve"> </w:t>
      </w:r>
      <w:r w:rsidR="00860AEA">
        <w:t>2020</w:t>
      </w:r>
    </w:p>
    <w:p w:rsidR="00867569" w:rsidRPr="00AE6D5B" w:rsidRDefault="00DC1CBD" w:rsidP="00AE6D5B">
      <w:pPr>
        <w:pStyle w:val="Nzev"/>
      </w:pPr>
      <w:bookmarkStart w:id="0" w:name="_GoBack"/>
      <w:r w:rsidRPr="00DC1CBD">
        <w:t>Výroba masa mírně klesla, nákup mléka vzrostl</w:t>
      </w:r>
    </w:p>
    <w:bookmarkEnd w:id="0"/>
    <w:p w:rsidR="00761E2C" w:rsidRPr="00C61B69" w:rsidRDefault="00DC1CBD" w:rsidP="00DC1CBD">
      <w:pPr>
        <w:pStyle w:val="Perex"/>
        <w:spacing w:line="240" w:lineRule="auto"/>
        <w:jc w:val="left"/>
      </w:pPr>
      <w:r>
        <w:t>Ve 2. čtvrtletí 2020 dosáhla výroba masa 111 488 tun, mezi</w:t>
      </w:r>
      <w:r>
        <w:t xml:space="preserve">ročně o 2,2 % méně. Z toho bylo </w:t>
      </w:r>
      <w:r>
        <w:t xml:space="preserve">vyrobeno 36 374 tun (−8,6 %) v dubnu, 35 934 tun (−10,4 %) </w:t>
      </w:r>
      <w:r>
        <w:t xml:space="preserve">v květnu a 39 179 tun (+14,8 %) </w:t>
      </w:r>
      <w:r>
        <w:t>v červnu. Meziročně klesly ceny jatečného skotu (−5,9 %</w:t>
      </w:r>
      <w:r>
        <w:t xml:space="preserve">), kdežto ceny jatečných prasat </w:t>
      </w:r>
      <w:r>
        <w:t>byly v meziročním srovnání o 11,2 % vyšší. Ve srovná</w:t>
      </w:r>
      <w:r>
        <w:t xml:space="preserve">ní s předchozím čtvrtletím však </w:t>
      </w:r>
      <w:r>
        <w:t>průměrná cena prasat klesla o 3,25 Kč za kg v mase.</w:t>
      </w:r>
      <w:r>
        <w:t xml:space="preserve"> Mlékárny a odbytové organizace </w:t>
      </w:r>
      <w:r>
        <w:t>nakoupily od tuzemských producentů 799 968 tis. litrů m</w:t>
      </w:r>
      <w:r>
        <w:t xml:space="preserve">léka (+4,1 %) </w:t>
      </w:r>
      <w:r>
        <w:br/>
        <w:t xml:space="preserve">za průměrnou cenu </w:t>
      </w:r>
      <w:r>
        <w:t>8,58 Kč/litr (−3,8 %).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DC1CBD" w:rsidRPr="00DC1CBD">
        <w:rPr>
          <w:rFonts w:cs="Arial"/>
          <w:i/>
          <w:szCs w:val="20"/>
          <w:lang w:eastAsia="cs-CZ"/>
        </w:rPr>
        <w:t xml:space="preserve">Na rozdíl od produkce mléka, </w:t>
      </w:r>
      <w:r w:rsidR="00DC1CBD">
        <w:rPr>
          <w:rFonts w:cs="Arial"/>
          <w:i/>
          <w:szCs w:val="20"/>
          <w:lang w:eastAsia="cs-CZ"/>
        </w:rPr>
        <w:t>která byla ve všech měsících druhého</w:t>
      </w:r>
      <w:r w:rsidR="00DC1CBD" w:rsidRPr="00DC1CBD">
        <w:rPr>
          <w:rFonts w:cs="Arial"/>
          <w:i/>
          <w:szCs w:val="20"/>
          <w:lang w:eastAsia="cs-CZ"/>
        </w:rPr>
        <w:t xml:space="preserve"> čtvrtletí bez výrazných výkyvů, výpadky v porážkách hospodářských zvířat z dubna a května jatka doháněla až v červnu. To se v případě prasat projevilo i ve zvýšení průměrné porážkové hmotnosti</w:t>
      </w:r>
      <w:r>
        <w:rPr>
          <w:rFonts w:cs="Arial"/>
          <w:i/>
          <w:szCs w:val="20"/>
          <w:lang w:eastAsia="cs-CZ"/>
        </w:rPr>
        <w:t xml:space="preserve">,“ </w:t>
      </w:r>
      <w:r w:rsidR="008B03E4">
        <w:rPr>
          <w:rFonts w:cs="Arial"/>
          <w:szCs w:val="20"/>
          <w:lang w:eastAsia="cs-CZ"/>
        </w:rPr>
        <w:t xml:space="preserve">říká </w:t>
      </w:r>
      <w:r w:rsidR="00C61B69">
        <w:rPr>
          <w:rFonts w:cs="Arial"/>
          <w:szCs w:val="20"/>
          <w:lang w:eastAsia="cs-CZ"/>
        </w:rPr>
        <w:t>Radek Matějka</w:t>
      </w:r>
      <w:r w:rsidR="00217CC5" w:rsidRPr="00217CC5">
        <w:rPr>
          <w:rFonts w:cs="Arial"/>
          <w:szCs w:val="20"/>
          <w:lang w:eastAsia="cs-CZ"/>
        </w:rPr>
        <w:t xml:space="preserve">, </w:t>
      </w:r>
      <w:r w:rsidR="00C61B69">
        <w:t xml:space="preserve">ředitel odboru </w:t>
      </w:r>
      <w:r w:rsidR="00C61B69" w:rsidRPr="005A7505">
        <w:t>statistiky zemědělství a lesnictví, průmyslu, stavebnictví a energetiky</w:t>
      </w:r>
      <w:r w:rsidR="00C61B69">
        <w:t xml:space="preserve"> ČSÚ</w:t>
      </w:r>
      <w:r w:rsidR="00C61B69" w:rsidRPr="00B0791D">
        <w:t>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C61B69" w:rsidRPr="00DC1CBD">
          <w:rPr>
            <w:rStyle w:val="Hypertextovodkaz"/>
          </w:rPr>
          <w:t>https://www.cz</w:t>
        </w:r>
        <w:r w:rsidR="00DC1CBD" w:rsidRPr="00DC1CBD">
          <w:rPr>
            <w:rStyle w:val="Hypertextovodkaz"/>
          </w:rPr>
          <w:t>so.cz/csu/czso/cri/zemedelstvi-2</w:t>
        </w:r>
        <w:r w:rsidR="00C61B69" w:rsidRPr="00DC1CBD">
          <w:rPr>
            <w:rStyle w:val="Hypertextovodkaz"/>
          </w:rPr>
          <w:t>-ctvrtleti-2020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89" w:rsidRDefault="00A82489" w:rsidP="00BA6370">
      <w:r>
        <w:separator/>
      </w:r>
    </w:p>
  </w:endnote>
  <w:endnote w:type="continuationSeparator" w:id="0">
    <w:p w:rsidR="00A82489" w:rsidRDefault="00A8248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C1CB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C1CB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89" w:rsidRDefault="00A82489" w:rsidP="00BA6370">
      <w:r>
        <w:separator/>
      </w:r>
    </w:p>
  </w:footnote>
  <w:footnote w:type="continuationSeparator" w:id="0">
    <w:p w:rsidR="00A82489" w:rsidRDefault="00A8248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1597E"/>
    <w:rsid w:val="00217CC5"/>
    <w:rsid w:val="002375ED"/>
    <w:rsid w:val="002406FA"/>
    <w:rsid w:val="002460EA"/>
    <w:rsid w:val="002505EC"/>
    <w:rsid w:val="002651E1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53634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6752C"/>
    <w:rsid w:val="00A70A83"/>
    <w:rsid w:val="00A81EB3"/>
    <w:rsid w:val="00A82489"/>
    <w:rsid w:val="00A842CF"/>
    <w:rsid w:val="00AC68DB"/>
    <w:rsid w:val="00AE6D5B"/>
    <w:rsid w:val="00B00C1D"/>
    <w:rsid w:val="00B02FF9"/>
    <w:rsid w:val="00B03E21"/>
    <w:rsid w:val="00B0775F"/>
    <w:rsid w:val="00B0791D"/>
    <w:rsid w:val="00B203D2"/>
    <w:rsid w:val="00B22687"/>
    <w:rsid w:val="00B31603"/>
    <w:rsid w:val="00B343C9"/>
    <w:rsid w:val="00B624DD"/>
    <w:rsid w:val="00BA0E97"/>
    <w:rsid w:val="00BA439F"/>
    <w:rsid w:val="00BA6370"/>
    <w:rsid w:val="00BF04C7"/>
    <w:rsid w:val="00C13FE4"/>
    <w:rsid w:val="00C22BD0"/>
    <w:rsid w:val="00C269D4"/>
    <w:rsid w:val="00C4160D"/>
    <w:rsid w:val="00C45236"/>
    <w:rsid w:val="00C52466"/>
    <w:rsid w:val="00C61B69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E6EBC"/>
    <w:rsid w:val="00CF318C"/>
    <w:rsid w:val="00CF545B"/>
    <w:rsid w:val="00D018F0"/>
    <w:rsid w:val="00D27074"/>
    <w:rsid w:val="00D27D69"/>
    <w:rsid w:val="00D448C2"/>
    <w:rsid w:val="00D666C3"/>
    <w:rsid w:val="00DC1CBD"/>
    <w:rsid w:val="00DC2DAF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1D26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112282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emedelstvi-2-ctvrtleti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152F-725B-4064-B10B-F006CE6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1308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2020-07-29T10:14:00Z</dcterms:created>
  <dcterms:modified xsi:type="dcterms:W3CDTF">2020-07-29T10:14:00Z</dcterms:modified>
</cp:coreProperties>
</file>