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A" w:rsidRPr="00F8519C" w:rsidRDefault="003452DC" w:rsidP="00F1502A">
      <w:pPr>
        <w:pStyle w:val="Datum"/>
      </w:pPr>
      <w:r w:rsidRPr="00F8519C">
        <w:t>11</w:t>
      </w:r>
      <w:r w:rsidR="00F1502A" w:rsidRPr="00F8519C">
        <w:t xml:space="preserve">. </w:t>
      </w:r>
      <w:r w:rsidRPr="00F8519C">
        <w:t>5</w:t>
      </w:r>
      <w:r w:rsidR="00F1502A" w:rsidRPr="00F8519C">
        <w:t>. 20</w:t>
      </w:r>
      <w:r w:rsidR="005F1A90" w:rsidRPr="00F8519C">
        <w:t>20</w:t>
      </w:r>
    </w:p>
    <w:p w:rsidR="00F1502A" w:rsidRPr="00F8519C" w:rsidRDefault="006C19A9" w:rsidP="00F1502A">
      <w:pPr>
        <w:pStyle w:val="Nzev"/>
      </w:pPr>
      <w:proofErr w:type="spellStart"/>
      <w:r>
        <w:t>Koronavirová</w:t>
      </w:r>
      <w:proofErr w:type="spellEnd"/>
      <w:r>
        <w:t xml:space="preserve"> </w:t>
      </w:r>
      <w:r w:rsidRPr="006C19A9">
        <w:t>kr</w:t>
      </w:r>
      <w:r>
        <w:t>ize prohloubila pokles tržeb ve </w:t>
      </w:r>
      <w:r w:rsidRPr="006C19A9">
        <w:t>službách</w:t>
      </w:r>
    </w:p>
    <w:p w:rsidR="00F1502A" w:rsidRPr="00F8519C" w:rsidRDefault="003452DC" w:rsidP="00F1502A">
      <w:pPr>
        <w:pStyle w:val="Podtitulek"/>
        <w:rPr>
          <w:color w:val="BD1B21"/>
        </w:rPr>
      </w:pPr>
      <w:r w:rsidRPr="00F8519C">
        <w:t>Služby – 1. čtvrtletí 2020</w:t>
      </w:r>
      <w:bookmarkStart w:id="0" w:name="_GoBack"/>
      <w:bookmarkEnd w:id="0"/>
    </w:p>
    <w:p w:rsidR="00F1502A" w:rsidRPr="00F8519C" w:rsidRDefault="00887DE1" w:rsidP="00F1502A">
      <w:pPr>
        <w:pStyle w:val="Perex"/>
        <w:tabs>
          <w:tab w:val="right" w:pos="8504"/>
        </w:tabs>
        <w:spacing w:after="0"/>
      </w:pPr>
      <w:r w:rsidRPr="00F8519C">
        <w:t>V 1</w:t>
      </w:r>
      <w:r w:rsidR="00F1502A" w:rsidRPr="00F8519C">
        <w:t xml:space="preserve">. čtvrtletí se tržby očištěné o kalendářní vlivy meziročně reálně snížily o </w:t>
      </w:r>
      <w:r w:rsidR="0071162B" w:rsidRPr="00F8519C">
        <w:t>4,3</w:t>
      </w:r>
      <w:r w:rsidR="00713630" w:rsidRPr="00F8519C">
        <w:rPr>
          <w:bCs/>
        </w:rPr>
        <w:t> </w:t>
      </w:r>
      <w:r w:rsidR="008E0E4B" w:rsidRPr="00F8519C">
        <w:t>%, bez </w:t>
      </w:r>
      <w:r w:rsidR="00F1502A" w:rsidRPr="00F8519C">
        <w:t>očištění o</w:t>
      </w:r>
      <w:r w:rsidR="00F1502A" w:rsidRPr="00F8519C">
        <w:rPr>
          <w:bCs/>
          <w:iCs/>
        </w:rPr>
        <w:t> </w:t>
      </w:r>
      <w:r w:rsidR="0071162B" w:rsidRPr="00F8519C">
        <w:t>3</w:t>
      </w:r>
      <w:r w:rsidR="00640906" w:rsidRPr="00F8519C">
        <w:t>,</w:t>
      </w:r>
      <w:r w:rsidR="0071162B" w:rsidRPr="00F8519C">
        <w:t>5</w:t>
      </w:r>
      <w:r w:rsidR="00F1502A" w:rsidRPr="00F8519C">
        <w:rPr>
          <w:bCs/>
          <w:iCs/>
        </w:rPr>
        <w:t> </w:t>
      </w:r>
      <w:r w:rsidR="00F1502A" w:rsidRPr="00F8519C">
        <w:t>%. Sezónně očištěné tržby ve službách</w:t>
      </w:r>
      <w:r w:rsidR="008E0E4B" w:rsidRPr="00F8519C">
        <w:t xml:space="preserve"> reálně </w:t>
      </w:r>
      <w:proofErr w:type="spellStart"/>
      <w:r w:rsidR="008E0E4B" w:rsidRPr="00F8519C">
        <w:t>mezičtvrtletně</w:t>
      </w:r>
      <w:proofErr w:type="spellEnd"/>
      <w:r w:rsidR="008E0E4B" w:rsidRPr="00F8519C">
        <w:t xml:space="preserve"> klesly o </w:t>
      </w:r>
      <w:r w:rsidR="0071162B" w:rsidRPr="00F8519C">
        <w:t>3,3</w:t>
      </w:r>
      <w:r w:rsidR="00713630" w:rsidRPr="00F8519C">
        <w:rPr>
          <w:bCs/>
        </w:rPr>
        <w:t> </w:t>
      </w:r>
      <w:r w:rsidR="00E91C31">
        <w:t>%.</w:t>
      </w:r>
    </w:p>
    <w:p w:rsidR="00F1502A" w:rsidRPr="00F8519C" w:rsidRDefault="00F1502A" w:rsidP="00F1502A">
      <w:pPr>
        <w:pStyle w:val="Nadpis1"/>
      </w:pPr>
    </w:p>
    <w:p w:rsidR="00F1502A" w:rsidRPr="00F8519C" w:rsidRDefault="0071162B" w:rsidP="00F1502A">
      <w:pPr>
        <w:pStyle w:val="Nadpis1"/>
        <w:rPr>
          <w:rFonts w:cs="Arial"/>
        </w:rPr>
      </w:pPr>
      <w:r w:rsidRPr="00F8519C">
        <w:rPr>
          <w:rFonts w:cs="Arial"/>
        </w:rPr>
        <w:t>Vývoj v 1. čtvrtletí 2020</w:t>
      </w:r>
    </w:p>
    <w:p w:rsidR="00E82F61" w:rsidRPr="00F8519C" w:rsidRDefault="00E82F61" w:rsidP="00263EA4">
      <w:pPr>
        <w:rPr>
          <w:b/>
          <w:bCs/>
          <w:iCs/>
        </w:rPr>
      </w:pPr>
    </w:p>
    <w:p w:rsidR="00640906" w:rsidRPr="00F8519C" w:rsidRDefault="00F1502A" w:rsidP="00640906">
      <w:pPr>
        <w:rPr>
          <w:rFonts w:cs="Arial"/>
          <w:bCs/>
        </w:rPr>
      </w:pPr>
      <w:proofErr w:type="spellStart"/>
      <w:r w:rsidRPr="00F8519C">
        <w:rPr>
          <w:rFonts w:cs="Arial"/>
          <w:b/>
          <w:bCs/>
        </w:rPr>
        <w:t>Mezičtvrtletně</w:t>
      </w:r>
      <w:proofErr w:type="spellEnd"/>
      <w:r w:rsidRPr="00F8519C">
        <w:rPr>
          <w:rFonts w:cs="Arial"/>
          <w:bCs/>
        </w:rPr>
        <w:t xml:space="preserve"> se tržby </w:t>
      </w:r>
      <w:r w:rsidRPr="00F8519C">
        <w:rPr>
          <w:rFonts w:cs="Arial"/>
          <w:b/>
          <w:bCs/>
        </w:rPr>
        <w:t>ve službách</w:t>
      </w:r>
      <w:r w:rsidRPr="00F8519C">
        <w:rPr>
          <w:rFonts w:cs="Arial"/>
          <w:b/>
          <w:bCs/>
          <w:vertAlign w:val="superscript"/>
        </w:rPr>
        <w:t>1)</w:t>
      </w:r>
      <w:r w:rsidRPr="00F8519C">
        <w:rPr>
          <w:rFonts w:cs="Arial"/>
          <w:b/>
          <w:bCs/>
        </w:rPr>
        <w:t xml:space="preserve"> </w:t>
      </w:r>
      <w:r w:rsidR="00401397" w:rsidRPr="00F8519C">
        <w:rPr>
          <w:rFonts w:cs="Arial"/>
          <w:bCs/>
        </w:rPr>
        <w:t>v 1</w:t>
      </w:r>
      <w:r w:rsidRPr="00F8519C">
        <w:rPr>
          <w:rFonts w:cs="Arial"/>
          <w:bCs/>
        </w:rPr>
        <w:t>. čtvrtletí</w:t>
      </w:r>
      <w:r w:rsidRPr="00F8519C">
        <w:rPr>
          <w:rFonts w:cs="Arial"/>
          <w:b/>
          <w:bCs/>
        </w:rPr>
        <w:t xml:space="preserve"> po očištění o sezónní vlivy </w:t>
      </w:r>
      <w:r w:rsidRPr="00F8519C">
        <w:rPr>
          <w:rFonts w:cs="Arial"/>
          <w:bCs/>
        </w:rPr>
        <w:t>snížily</w:t>
      </w:r>
      <w:r w:rsidRPr="00F8519C">
        <w:rPr>
          <w:rFonts w:cs="Arial"/>
          <w:b/>
          <w:bCs/>
        </w:rPr>
        <w:t xml:space="preserve"> reálně o </w:t>
      </w:r>
      <w:r w:rsidR="00401397" w:rsidRPr="00F8519C">
        <w:rPr>
          <w:rFonts w:cs="Arial"/>
          <w:b/>
          <w:bCs/>
        </w:rPr>
        <w:t>3,3</w:t>
      </w:r>
      <w:r w:rsidRPr="00F8519C">
        <w:rPr>
          <w:rFonts w:cs="Arial"/>
          <w:b/>
          <w:bCs/>
        </w:rPr>
        <w:t xml:space="preserve"> %. </w:t>
      </w:r>
      <w:r w:rsidRPr="00F8519C">
        <w:rPr>
          <w:rFonts w:cs="Arial"/>
          <w:bCs/>
        </w:rPr>
        <w:t xml:space="preserve">Mezičtvrtletní </w:t>
      </w:r>
      <w:r w:rsidR="00640906" w:rsidRPr="00F8519C">
        <w:rPr>
          <w:rFonts w:cs="Arial"/>
          <w:bCs/>
        </w:rPr>
        <w:t xml:space="preserve">růst zaznamenaly pouze </w:t>
      </w:r>
      <w:r w:rsidR="00DA3E30" w:rsidRPr="00F8519C">
        <w:rPr>
          <w:rFonts w:cs="Arial"/>
          <w:bCs/>
        </w:rPr>
        <w:t xml:space="preserve">činnosti v oblasti nemovitostí a </w:t>
      </w:r>
      <w:r w:rsidR="00640906" w:rsidRPr="00F8519C">
        <w:rPr>
          <w:rFonts w:cs="Arial"/>
          <w:bCs/>
        </w:rPr>
        <w:t>sekce informačních a</w:t>
      </w:r>
      <w:r w:rsidR="00640906" w:rsidRPr="00F8519C">
        <w:t> </w:t>
      </w:r>
      <w:r w:rsidR="00DA3E30" w:rsidRPr="00F8519C">
        <w:rPr>
          <w:rFonts w:cs="Arial"/>
          <w:bCs/>
        </w:rPr>
        <w:t>komunikačních činností</w:t>
      </w:r>
      <w:r w:rsidR="00E91C31">
        <w:rPr>
          <w:rFonts w:cs="Arial"/>
          <w:bCs/>
        </w:rPr>
        <w:t>.</w:t>
      </w:r>
    </w:p>
    <w:p w:rsidR="00F1502A" w:rsidRPr="00F8519C" w:rsidRDefault="00F1502A" w:rsidP="00F1502A">
      <w:pPr>
        <w:rPr>
          <w:rFonts w:cs="Arial"/>
          <w:b/>
          <w:bCs/>
        </w:rPr>
      </w:pPr>
    </w:p>
    <w:p w:rsidR="00F1502A" w:rsidRDefault="00F1502A" w:rsidP="00F1502A">
      <w:pPr>
        <w:rPr>
          <w:rFonts w:cs="Arial"/>
          <w:bCs/>
        </w:rPr>
      </w:pPr>
      <w:r w:rsidRPr="00F8519C">
        <w:rPr>
          <w:rFonts w:cs="Arial"/>
          <w:b/>
          <w:bCs/>
        </w:rPr>
        <w:t xml:space="preserve">Meziročně </w:t>
      </w:r>
      <w:r w:rsidRPr="00F8519C">
        <w:rPr>
          <w:rFonts w:cs="Arial"/>
          <w:bCs/>
        </w:rPr>
        <w:t xml:space="preserve">se tržby </w:t>
      </w:r>
      <w:r w:rsidRPr="00F8519C">
        <w:rPr>
          <w:rFonts w:cs="Arial"/>
          <w:b/>
          <w:bCs/>
        </w:rPr>
        <w:t xml:space="preserve">po očištění o kalendářní vlivy </w:t>
      </w:r>
      <w:r w:rsidRPr="00F8519C">
        <w:rPr>
          <w:rFonts w:cs="Arial"/>
          <w:bCs/>
        </w:rPr>
        <w:t>snížily</w:t>
      </w:r>
      <w:r w:rsidRPr="00F8519C">
        <w:rPr>
          <w:rFonts w:cs="Arial"/>
          <w:b/>
          <w:bCs/>
        </w:rPr>
        <w:t xml:space="preserve"> </w:t>
      </w:r>
      <w:r w:rsidRPr="00F8519C">
        <w:rPr>
          <w:rFonts w:cs="Arial"/>
          <w:bCs/>
        </w:rPr>
        <w:t>o</w:t>
      </w:r>
      <w:r w:rsidRPr="00F8519C">
        <w:rPr>
          <w:rFonts w:cs="Arial"/>
          <w:b/>
          <w:bCs/>
        </w:rPr>
        <w:t> </w:t>
      </w:r>
      <w:r w:rsidR="00F90FD3" w:rsidRPr="00F8519C">
        <w:rPr>
          <w:rFonts w:cs="Arial"/>
          <w:bCs/>
        </w:rPr>
        <w:t>4,3</w:t>
      </w:r>
      <w:r w:rsidRPr="00F8519C">
        <w:rPr>
          <w:rFonts w:cs="Arial"/>
          <w:bCs/>
        </w:rPr>
        <w:t> %</w:t>
      </w:r>
      <w:r w:rsidR="00427464" w:rsidRPr="00F8519C">
        <w:rPr>
          <w:rFonts w:cs="Arial"/>
          <w:bCs/>
        </w:rPr>
        <w:t xml:space="preserve"> </w:t>
      </w:r>
      <w:r w:rsidR="00F90FD3" w:rsidRPr="00F8519C">
        <w:rPr>
          <w:rFonts w:cs="Arial"/>
        </w:rPr>
        <w:t>(v 1</w:t>
      </w:r>
      <w:r w:rsidR="00E91C31">
        <w:rPr>
          <w:rFonts w:cs="Arial"/>
        </w:rPr>
        <w:t>. čtvrtletí 2020</w:t>
      </w:r>
      <w:r w:rsidR="00427464" w:rsidRPr="00F8519C">
        <w:rPr>
          <w:rFonts w:cs="Arial"/>
        </w:rPr>
        <w:t xml:space="preserve"> bylo ve</w:t>
      </w:r>
      <w:r w:rsidR="00DC7350" w:rsidRPr="00F8519C">
        <w:rPr>
          <w:rFonts w:cs="Arial"/>
          <w:bCs/>
        </w:rPr>
        <w:t> </w:t>
      </w:r>
      <w:r w:rsidR="00427464" w:rsidRPr="00F8519C">
        <w:rPr>
          <w:rFonts w:cs="Arial"/>
        </w:rPr>
        <w:t>srovnání se stejným obdobím předchozíh</w:t>
      </w:r>
      <w:r w:rsidR="00E91C31">
        <w:rPr>
          <w:rFonts w:cs="Arial"/>
        </w:rPr>
        <w:t>o roku o jeden pracovní den více</w:t>
      </w:r>
      <w:r w:rsidR="00427464" w:rsidRPr="00F8519C">
        <w:rPr>
          <w:rFonts w:cs="Arial"/>
        </w:rPr>
        <w:t>)</w:t>
      </w:r>
      <w:r w:rsidRPr="00F8519C">
        <w:rPr>
          <w:rFonts w:cs="Arial"/>
          <w:bCs/>
        </w:rPr>
        <w:t xml:space="preserve">. </w:t>
      </w:r>
      <w:r w:rsidR="00713630" w:rsidRPr="00F8519C">
        <w:rPr>
          <w:rFonts w:cs="Arial"/>
          <w:bCs/>
        </w:rPr>
        <w:t>R</w:t>
      </w:r>
      <w:r w:rsidRPr="00F8519C">
        <w:rPr>
          <w:rFonts w:cs="Arial"/>
          <w:bCs/>
        </w:rPr>
        <w:t xml:space="preserve">ůst </w:t>
      </w:r>
      <w:r w:rsidR="00713630" w:rsidRPr="00F8519C">
        <w:rPr>
          <w:rFonts w:cs="Arial"/>
          <w:bCs/>
        </w:rPr>
        <w:t>tržeb vykázaly pouze</w:t>
      </w:r>
      <w:r w:rsidRPr="00F8519C">
        <w:rPr>
          <w:rFonts w:cs="Arial"/>
          <w:bCs/>
        </w:rPr>
        <w:t xml:space="preserve"> informační a komunikační činnosti.</w:t>
      </w:r>
    </w:p>
    <w:p w:rsidR="00F1502A" w:rsidRPr="00F8519C" w:rsidRDefault="00F1502A" w:rsidP="00F1502A">
      <w:pPr>
        <w:rPr>
          <w:rFonts w:cs="Arial"/>
          <w:bCs/>
        </w:rPr>
      </w:pPr>
    </w:p>
    <w:p w:rsidR="00F1502A" w:rsidRPr="00F8519C" w:rsidRDefault="00F1502A" w:rsidP="00F1502A">
      <w:pPr>
        <w:rPr>
          <w:rFonts w:cs="Arial"/>
          <w:bCs/>
        </w:rPr>
      </w:pPr>
      <w:r w:rsidRPr="00F8519C">
        <w:rPr>
          <w:rFonts w:cs="Arial"/>
          <w:b/>
          <w:bCs/>
        </w:rPr>
        <w:t>Meziročně</w:t>
      </w:r>
      <w:r w:rsidRPr="00F8519C">
        <w:rPr>
          <w:rFonts w:cs="Arial"/>
          <w:bCs/>
        </w:rPr>
        <w:t xml:space="preserve"> se tržby </w:t>
      </w:r>
      <w:r w:rsidRPr="00F8519C">
        <w:rPr>
          <w:rFonts w:cs="Arial"/>
          <w:b/>
          <w:bCs/>
        </w:rPr>
        <w:t>bez očištění</w:t>
      </w:r>
      <w:r w:rsidRPr="00F8519C">
        <w:rPr>
          <w:rFonts w:cs="Arial"/>
          <w:bCs/>
        </w:rPr>
        <w:t xml:space="preserve"> snížily</w:t>
      </w:r>
      <w:r w:rsidRPr="00F8519C">
        <w:rPr>
          <w:rFonts w:cs="Arial"/>
          <w:b/>
          <w:bCs/>
        </w:rPr>
        <w:t xml:space="preserve"> </w:t>
      </w:r>
      <w:r w:rsidRPr="00F8519C">
        <w:rPr>
          <w:rFonts w:cs="Arial"/>
          <w:bCs/>
        </w:rPr>
        <w:t>o</w:t>
      </w:r>
      <w:r w:rsidRPr="00F8519C">
        <w:rPr>
          <w:rFonts w:cs="Arial"/>
          <w:b/>
          <w:bCs/>
        </w:rPr>
        <w:t> </w:t>
      </w:r>
      <w:r w:rsidR="00DA3E30" w:rsidRPr="00F8519C">
        <w:rPr>
          <w:rFonts w:cs="Arial"/>
          <w:bCs/>
        </w:rPr>
        <w:t>3</w:t>
      </w:r>
      <w:r w:rsidR="00BE1227" w:rsidRPr="00F8519C">
        <w:rPr>
          <w:rFonts w:cs="Arial"/>
          <w:bCs/>
        </w:rPr>
        <w:t>,5</w:t>
      </w:r>
      <w:r w:rsidRPr="00F8519C">
        <w:rPr>
          <w:rFonts w:cs="Arial"/>
          <w:bCs/>
        </w:rPr>
        <w:t xml:space="preserve"> %. </w:t>
      </w:r>
      <w:r w:rsidR="00EE5CC8" w:rsidRPr="00EE5CC8">
        <w:rPr>
          <w:rFonts w:cs="Arial"/>
          <w:bCs/>
        </w:rPr>
        <w:t xml:space="preserve">Výsledky 1. </w:t>
      </w:r>
      <w:r w:rsidR="00EE5CC8">
        <w:rPr>
          <w:rFonts w:cs="Arial"/>
          <w:bCs/>
        </w:rPr>
        <w:t>čtvrtletí ovlivnila opatření na </w:t>
      </w:r>
      <w:r w:rsidR="006C19A9">
        <w:rPr>
          <w:rFonts w:cs="Arial"/>
          <w:bCs/>
        </w:rPr>
        <w:t xml:space="preserve">zamezení šíření </w:t>
      </w:r>
      <w:proofErr w:type="spellStart"/>
      <w:r w:rsidR="006C19A9">
        <w:rPr>
          <w:rFonts w:cs="Arial"/>
          <w:bCs/>
        </w:rPr>
        <w:t>koronaviru</w:t>
      </w:r>
      <w:proofErr w:type="spellEnd"/>
      <w:r w:rsidR="006C19A9">
        <w:rPr>
          <w:rFonts w:cs="Arial"/>
          <w:bCs/>
        </w:rPr>
        <w:t>, kvůli</w:t>
      </w:r>
      <w:r w:rsidR="00EE5CC8" w:rsidRPr="00EE5CC8">
        <w:rPr>
          <w:rFonts w:cs="Arial"/>
          <w:bCs/>
        </w:rPr>
        <w:t xml:space="preserve"> kterým byla v</w:t>
      </w:r>
      <w:r w:rsidR="006C23EF">
        <w:rPr>
          <w:rFonts w:cs="Arial"/>
          <w:bCs/>
        </w:rPr>
        <w:t xml:space="preserve"> letošním roce řada provozoven </w:t>
      </w:r>
      <w:r w:rsidR="00EE5CC8" w:rsidRPr="00EE5CC8">
        <w:rPr>
          <w:rFonts w:cs="Arial"/>
          <w:bCs/>
        </w:rPr>
        <w:t xml:space="preserve">část měsíce </w:t>
      </w:r>
      <w:r w:rsidR="006C19A9">
        <w:rPr>
          <w:rFonts w:cs="Arial"/>
          <w:bCs/>
        </w:rPr>
        <w:t xml:space="preserve">března </w:t>
      </w:r>
      <w:r w:rsidR="00EE5CC8" w:rsidRPr="00EE5CC8">
        <w:rPr>
          <w:rFonts w:cs="Arial"/>
          <w:bCs/>
        </w:rPr>
        <w:t>uzavřena nebo měla omezený provoz.</w:t>
      </w:r>
      <w:r w:rsidR="00EE5CC8">
        <w:rPr>
          <w:rFonts w:cs="Arial"/>
          <w:bCs/>
        </w:rPr>
        <w:t xml:space="preserve"> </w:t>
      </w:r>
      <w:r w:rsidRPr="00F8519C">
        <w:rPr>
          <w:rFonts w:cs="Arial"/>
          <w:bCs/>
        </w:rPr>
        <w:t>V jednotlivých odvětvích byl vývoj následující:</w:t>
      </w:r>
    </w:p>
    <w:p w:rsidR="00F1502A" w:rsidRPr="00F8519C" w:rsidRDefault="00F1502A" w:rsidP="00F1502A">
      <w:pPr>
        <w:rPr>
          <w:rFonts w:cs="Arial"/>
          <w:bCs/>
        </w:rPr>
      </w:pPr>
    </w:p>
    <w:p w:rsidR="00F1502A" w:rsidRPr="00F8519C" w:rsidRDefault="00E8326A" w:rsidP="00F1502A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F8519C">
        <w:rPr>
          <w:rFonts w:cs="Arial"/>
          <w:szCs w:val="20"/>
        </w:rPr>
        <w:t>t</w:t>
      </w:r>
      <w:r w:rsidR="00A125E9" w:rsidRPr="00F8519C">
        <w:rPr>
          <w:rFonts w:cs="Arial"/>
          <w:szCs w:val="20"/>
        </w:rPr>
        <w:t xml:space="preserve">ržby </w:t>
      </w:r>
      <w:r w:rsidR="00F1502A" w:rsidRPr="00F8519C">
        <w:rPr>
          <w:rFonts w:cs="Arial"/>
          <w:b/>
          <w:szCs w:val="20"/>
        </w:rPr>
        <w:t>v</w:t>
      </w:r>
      <w:r w:rsidR="00F1502A" w:rsidRPr="00F8519C">
        <w:rPr>
          <w:rFonts w:cs="Arial"/>
          <w:szCs w:val="20"/>
        </w:rPr>
        <w:t> </w:t>
      </w:r>
      <w:r w:rsidR="00F1502A" w:rsidRPr="00F8519C">
        <w:rPr>
          <w:rFonts w:cs="Arial"/>
          <w:b/>
          <w:szCs w:val="20"/>
        </w:rPr>
        <w:t>dopravě a skladování</w:t>
      </w:r>
      <w:r w:rsidR="00F1502A" w:rsidRPr="00F8519C">
        <w:rPr>
          <w:rFonts w:cs="Arial"/>
          <w:szCs w:val="20"/>
        </w:rPr>
        <w:t xml:space="preserve"> </w:t>
      </w:r>
      <w:r w:rsidR="00A125E9" w:rsidRPr="00F8519C">
        <w:rPr>
          <w:rFonts w:cs="Arial"/>
          <w:szCs w:val="20"/>
        </w:rPr>
        <w:t>se snížily o 5,8 %. Dvouciferný pokles zaznamenala letecká doprava (o 28,6 %) a vodní doprava (o 25,2 %). Nejvýrazněji ovlivnila celkový pokles objemově nejvýznamnější pozemní a potrubní doprava, je</w:t>
      </w:r>
      <w:r w:rsidRPr="00F8519C">
        <w:rPr>
          <w:rFonts w:cs="Arial"/>
          <w:szCs w:val="20"/>
        </w:rPr>
        <w:t>jíž tržby se snížily o 6,2 %. V </w:t>
      </w:r>
      <w:r w:rsidR="00A125E9" w:rsidRPr="00F8519C">
        <w:rPr>
          <w:rFonts w:cs="Arial"/>
          <w:szCs w:val="20"/>
        </w:rPr>
        <w:t>závislosti na nižších výkonech těchto dopravních oborů se projevilo meziroční snížení tržeb i ve skladování a vedlejších činnostech v dopravě (o 5,8 %). Tržby vzrostly pouze poštovním a kurýrním činnostem (10,6 %);</w:t>
      </w:r>
    </w:p>
    <w:p w:rsidR="00F1502A" w:rsidRPr="00F8519C" w:rsidRDefault="00F1502A" w:rsidP="00F1502A">
      <w:pPr>
        <w:tabs>
          <w:tab w:val="left" w:pos="284"/>
        </w:tabs>
        <w:ind w:left="284"/>
        <w:rPr>
          <w:rFonts w:cs="Arial"/>
          <w:szCs w:val="20"/>
        </w:rPr>
      </w:pPr>
    </w:p>
    <w:p w:rsidR="00F1502A" w:rsidRPr="00F8519C" w:rsidRDefault="00F1502A" w:rsidP="00F1502A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F8519C">
        <w:rPr>
          <w:rFonts w:cs="Arial"/>
          <w:b/>
          <w:szCs w:val="20"/>
        </w:rPr>
        <w:t>v</w:t>
      </w:r>
      <w:r w:rsidRPr="00F8519C">
        <w:rPr>
          <w:rFonts w:cs="Arial"/>
          <w:szCs w:val="20"/>
        </w:rPr>
        <w:t> </w:t>
      </w:r>
      <w:r w:rsidRPr="00F8519C">
        <w:rPr>
          <w:rFonts w:cs="Arial"/>
          <w:b/>
          <w:szCs w:val="20"/>
        </w:rPr>
        <w:t>ubytování, stravování a pohostinství</w:t>
      </w:r>
      <w:r w:rsidRPr="00F8519C">
        <w:rPr>
          <w:rFonts w:cs="Arial"/>
          <w:bCs/>
          <w:szCs w:val="20"/>
        </w:rPr>
        <w:t xml:space="preserve"> </w:t>
      </w:r>
      <w:r w:rsidR="00A125E9" w:rsidRPr="00F8519C">
        <w:rPr>
          <w:rFonts w:cs="Arial"/>
          <w:bCs/>
          <w:szCs w:val="20"/>
        </w:rPr>
        <w:t>tržby klesly o 14,8 %. V ubytování se tržby snížily o 24,7 %, ve stravování a pohostinství o 11,1 %;</w:t>
      </w:r>
    </w:p>
    <w:p w:rsidR="00F1502A" w:rsidRPr="00F8519C" w:rsidRDefault="00F1502A" w:rsidP="00F1502A">
      <w:pPr>
        <w:tabs>
          <w:tab w:val="left" w:pos="284"/>
        </w:tabs>
        <w:ind w:left="284"/>
        <w:rPr>
          <w:rFonts w:cs="Arial"/>
          <w:szCs w:val="20"/>
        </w:rPr>
      </w:pPr>
      <w:r w:rsidRPr="00F8519C">
        <w:rPr>
          <w:rFonts w:cs="Arial"/>
          <w:szCs w:val="20"/>
        </w:rPr>
        <w:t xml:space="preserve"> </w:t>
      </w:r>
    </w:p>
    <w:p w:rsidR="00A125E9" w:rsidRPr="00F8519C" w:rsidRDefault="00A125E9" w:rsidP="00A125E9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bCs/>
          <w:szCs w:val="20"/>
        </w:rPr>
      </w:pPr>
      <w:r w:rsidRPr="00F8519C">
        <w:rPr>
          <w:rFonts w:cs="Arial"/>
          <w:szCs w:val="20"/>
        </w:rPr>
        <w:t xml:space="preserve">tržby </w:t>
      </w:r>
      <w:r w:rsidR="00F1502A" w:rsidRPr="00F8519C">
        <w:rPr>
          <w:rFonts w:cs="Arial"/>
          <w:b/>
          <w:szCs w:val="20"/>
        </w:rPr>
        <w:t>informa</w:t>
      </w:r>
      <w:r w:rsidR="00383CA0" w:rsidRPr="00F8519C">
        <w:rPr>
          <w:rFonts w:cs="Arial"/>
          <w:b/>
          <w:szCs w:val="20"/>
        </w:rPr>
        <w:t>čních a komunikačních činností</w:t>
      </w:r>
      <w:r w:rsidR="00F1502A" w:rsidRPr="00F8519C">
        <w:rPr>
          <w:rFonts w:cs="Arial"/>
          <w:b/>
          <w:szCs w:val="20"/>
        </w:rPr>
        <w:t xml:space="preserve"> </w:t>
      </w:r>
      <w:r w:rsidRPr="00F8519C">
        <w:rPr>
          <w:rFonts w:cs="Arial"/>
          <w:bCs/>
          <w:szCs w:val="20"/>
        </w:rPr>
        <w:t>se zvýšily o 4,2 %. Nejvíce vzrostly tržby telekomunikačním činnostem (o 10,3 %). Růst tržeb vykázal</w:t>
      </w:r>
      <w:r w:rsidR="00E8326A" w:rsidRPr="00F8519C">
        <w:rPr>
          <w:rFonts w:cs="Arial"/>
          <w:bCs/>
          <w:szCs w:val="20"/>
        </w:rPr>
        <w:t>a tvorba programů a vysílání (o </w:t>
      </w:r>
      <w:r w:rsidRPr="00F8519C">
        <w:rPr>
          <w:rFonts w:cs="Arial"/>
          <w:bCs/>
          <w:szCs w:val="20"/>
        </w:rPr>
        <w:t>3,7 %), informační činnosti (o 3,2 %) a činnosti v oblasti v oblasti informačních technologií (o 3,0 %), které zahrnují např. programování, správu počítač</w:t>
      </w:r>
      <w:r w:rsidR="00E8326A" w:rsidRPr="00F8519C">
        <w:rPr>
          <w:rFonts w:cs="Arial"/>
          <w:bCs/>
          <w:szCs w:val="20"/>
        </w:rPr>
        <w:t>ového vybavení či poradenství v </w:t>
      </w:r>
      <w:r w:rsidRPr="00F8519C">
        <w:rPr>
          <w:rFonts w:cs="Arial"/>
          <w:bCs/>
          <w:szCs w:val="20"/>
        </w:rPr>
        <w:t>oblasti IT. Nárůst tržeb zaznamenaly také vydavatelské činnosti (o 2,3 %). Naopak tržby klesly tzv. filmovému a hudebnímu průmyslu (o 22,2 %);</w:t>
      </w:r>
    </w:p>
    <w:p w:rsidR="00A125E9" w:rsidRPr="00F8519C" w:rsidRDefault="00A125E9" w:rsidP="00A125E9">
      <w:pPr>
        <w:tabs>
          <w:tab w:val="left" w:pos="284"/>
        </w:tabs>
        <w:ind w:left="284"/>
        <w:rPr>
          <w:rFonts w:cs="Arial"/>
          <w:bCs/>
          <w:szCs w:val="20"/>
        </w:rPr>
      </w:pPr>
    </w:p>
    <w:p w:rsidR="00F1502A" w:rsidRPr="00F8519C" w:rsidRDefault="00F1502A" w:rsidP="00F1502A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F8519C">
        <w:rPr>
          <w:rFonts w:cs="Arial"/>
          <w:b/>
          <w:bCs/>
          <w:szCs w:val="20"/>
        </w:rPr>
        <w:lastRenderedPageBreak/>
        <w:t>v</w:t>
      </w:r>
      <w:r w:rsidRPr="00F8519C">
        <w:rPr>
          <w:rFonts w:cs="Arial"/>
          <w:bCs/>
          <w:szCs w:val="20"/>
        </w:rPr>
        <w:t xml:space="preserve"> </w:t>
      </w:r>
      <w:r w:rsidRPr="00F8519C">
        <w:rPr>
          <w:rFonts w:cs="Arial"/>
          <w:b/>
          <w:bCs/>
          <w:szCs w:val="20"/>
        </w:rPr>
        <w:t xml:space="preserve">činnostech v oblasti nemovitostí </w:t>
      </w:r>
      <w:r w:rsidR="00F8519C">
        <w:rPr>
          <w:rFonts w:cs="Arial"/>
          <w:bCs/>
          <w:szCs w:val="20"/>
        </w:rPr>
        <w:t xml:space="preserve">tržby </w:t>
      </w:r>
      <w:r w:rsidR="00F8519C" w:rsidRPr="00F8519C">
        <w:rPr>
          <w:rStyle w:val="5yl5"/>
        </w:rPr>
        <w:t>meziročně klesly o 0,8 %. Největší pokles tržeb vykázaly realitní kanceláře a správa nemovitostí (o 3,4 %). Pronájem nemovitostí zaznamenal pokles o 0,2 %;</w:t>
      </w:r>
    </w:p>
    <w:p w:rsidR="00F8519C" w:rsidRPr="00F8519C" w:rsidRDefault="00F8519C" w:rsidP="00F8519C">
      <w:pPr>
        <w:tabs>
          <w:tab w:val="left" w:pos="284"/>
        </w:tabs>
        <w:rPr>
          <w:rFonts w:cs="Arial"/>
          <w:bCs/>
          <w:szCs w:val="20"/>
        </w:rPr>
      </w:pPr>
    </w:p>
    <w:p w:rsidR="00203EF0" w:rsidRPr="00F8519C" w:rsidRDefault="00203EF0" w:rsidP="00203EF0">
      <w:pPr>
        <w:pStyle w:val="Odstavecseseznamem"/>
        <w:numPr>
          <w:ilvl w:val="0"/>
          <w:numId w:val="1"/>
        </w:numPr>
        <w:ind w:left="284" w:hanging="284"/>
        <w:rPr>
          <w:rFonts w:cs="Arial"/>
          <w:b/>
          <w:bCs/>
          <w:szCs w:val="20"/>
        </w:rPr>
      </w:pPr>
      <w:r w:rsidRPr="00F8519C">
        <w:rPr>
          <w:rFonts w:cs="Arial"/>
          <w:b/>
          <w:szCs w:val="20"/>
        </w:rPr>
        <w:t>v</w:t>
      </w:r>
      <w:r w:rsidR="008048A6" w:rsidRPr="00F8519C">
        <w:rPr>
          <w:rFonts w:cs="Arial"/>
          <w:b/>
          <w:szCs w:val="20"/>
        </w:rPr>
        <w:t xml:space="preserve"> profesních, </w:t>
      </w:r>
      <w:r w:rsidR="00A22046" w:rsidRPr="00F8519C">
        <w:rPr>
          <w:rFonts w:cs="Arial"/>
          <w:b/>
          <w:szCs w:val="20"/>
        </w:rPr>
        <w:t>vědeckých a technických činnostech</w:t>
      </w:r>
      <w:r w:rsidR="00F1502A" w:rsidRPr="00F8519C">
        <w:rPr>
          <w:rFonts w:cs="Arial"/>
          <w:b/>
          <w:bCs/>
          <w:szCs w:val="20"/>
          <w:vertAlign w:val="superscript"/>
        </w:rPr>
        <w:t>2)</w:t>
      </w:r>
      <w:r w:rsidR="008048A6" w:rsidRPr="00F8519C">
        <w:rPr>
          <w:rFonts w:cs="Arial"/>
          <w:b/>
          <w:szCs w:val="20"/>
        </w:rPr>
        <w:t xml:space="preserve"> </w:t>
      </w:r>
      <w:r w:rsidRPr="00F8519C">
        <w:rPr>
          <w:rFonts w:cs="Arial"/>
          <w:szCs w:val="20"/>
        </w:rPr>
        <w:t>tržby klesly o</w:t>
      </w:r>
      <w:r w:rsidR="008048A6" w:rsidRPr="00F8519C">
        <w:rPr>
          <w:rFonts w:cs="Arial"/>
          <w:bCs/>
          <w:szCs w:val="20"/>
        </w:rPr>
        <w:t xml:space="preserve"> </w:t>
      </w:r>
      <w:r w:rsidRPr="00F8519C">
        <w:rPr>
          <w:rFonts w:cs="Arial"/>
          <w:bCs/>
          <w:szCs w:val="20"/>
        </w:rPr>
        <w:t>1,4</w:t>
      </w:r>
      <w:r w:rsidR="008048A6" w:rsidRPr="00F8519C">
        <w:rPr>
          <w:rFonts w:cs="Arial"/>
          <w:bCs/>
          <w:szCs w:val="20"/>
        </w:rPr>
        <w:t xml:space="preserve"> %</w:t>
      </w:r>
      <w:r w:rsidRPr="00F8519C">
        <w:rPr>
          <w:rFonts w:cs="Arial"/>
          <w:bCs/>
          <w:szCs w:val="20"/>
        </w:rPr>
        <w:t>.</w:t>
      </w:r>
      <w:r w:rsidR="008048A6" w:rsidRPr="00F8519C">
        <w:rPr>
          <w:rFonts w:cs="Arial"/>
          <w:bCs/>
          <w:szCs w:val="20"/>
        </w:rPr>
        <w:t xml:space="preserve"> Největší pokles tržeb vykázaly </w:t>
      </w:r>
      <w:r w:rsidRPr="00F8519C">
        <w:rPr>
          <w:rFonts w:cs="Arial"/>
          <w:bCs/>
          <w:szCs w:val="20"/>
        </w:rPr>
        <w:t xml:space="preserve">architektonické a inženýrské činnosti, a to o 6,5 %. Dále klesaly tržby ostatním profesním, vědeckým a technickým činnostem (o 2,6 %), kam se řadí například zprostředkovatelské činnosti, překladatelské a fotografické služby nebo činnosti stavebního dozoru. </w:t>
      </w:r>
      <w:r w:rsidR="00D317C9" w:rsidRPr="00F8519C">
        <w:rPr>
          <w:rFonts w:cs="Arial"/>
          <w:bCs/>
          <w:szCs w:val="20"/>
        </w:rPr>
        <w:t xml:space="preserve">Nižší tržby zaznamenaly </w:t>
      </w:r>
      <w:r w:rsidR="008048A6" w:rsidRPr="00F8519C">
        <w:rPr>
          <w:rFonts w:cs="Arial"/>
          <w:bCs/>
          <w:szCs w:val="20"/>
        </w:rPr>
        <w:t>také reklamní agentur</w:t>
      </w:r>
      <w:r w:rsidR="002D171F" w:rsidRPr="00F8519C">
        <w:rPr>
          <w:rFonts w:cs="Arial"/>
          <w:bCs/>
          <w:szCs w:val="20"/>
        </w:rPr>
        <w:t>y</w:t>
      </w:r>
      <w:r w:rsidR="008048A6" w:rsidRPr="00F8519C">
        <w:rPr>
          <w:rFonts w:cs="Arial"/>
          <w:bCs/>
          <w:szCs w:val="20"/>
        </w:rPr>
        <w:t xml:space="preserve"> a průzkum trhu (o </w:t>
      </w:r>
      <w:r w:rsidRPr="00F8519C">
        <w:rPr>
          <w:rFonts w:cs="Arial"/>
          <w:bCs/>
          <w:szCs w:val="20"/>
        </w:rPr>
        <w:t>1,</w:t>
      </w:r>
      <w:r w:rsidR="008048A6" w:rsidRPr="00F8519C">
        <w:rPr>
          <w:rFonts w:cs="Arial"/>
          <w:bCs/>
          <w:szCs w:val="20"/>
        </w:rPr>
        <w:t>3</w:t>
      </w:r>
      <w:r w:rsidR="00FD584D" w:rsidRPr="00F8519C">
        <w:rPr>
          <w:rFonts w:cs="Arial"/>
          <w:bCs/>
          <w:szCs w:val="20"/>
        </w:rPr>
        <w:t xml:space="preserve"> %) a </w:t>
      </w:r>
      <w:r w:rsidRPr="00F8519C">
        <w:rPr>
          <w:rFonts w:cs="Arial"/>
          <w:bCs/>
          <w:szCs w:val="20"/>
        </w:rPr>
        <w:t xml:space="preserve">činnosti vedení podniků a poradenství v oblasti řízení (o 1,2 %). </w:t>
      </w:r>
      <w:r w:rsidR="00CE675B" w:rsidRPr="00F8519C">
        <w:rPr>
          <w:rFonts w:cs="Arial"/>
          <w:bCs/>
          <w:szCs w:val="20"/>
        </w:rPr>
        <w:t>Rostoucích tržeb dosáhly právní a účetnické činnosti (o 6,3 %);</w:t>
      </w:r>
    </w:p>
    <w:p w:rsidR="00CE675B" w:rsidRPr="00F8519C" w:rsidRDefault="00CE675B" w:rsidP="00CE675B">
      <w:pPr>
        <w:rPr>
          <w:rFonts w:cs="Arial"/>
          <w:b/>
          <w:bCs/>
          <w:szCs w:val="20"/>
        </w:rPr>
      </w:pPr>
    </w:p>
    <w:p w:rsidR="008048A6" w:rsidRPr="00F8519C" w:rsidRDefault="008048A6" w:rsidP="00F1502A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8519C">
        <w:rPr>
          <w:rFonts w:cs="Arial"/>
          <w:b/>
          <w:bCs/>
          <w:szCs w:val="20"/>
        </w:rPr>
        <w:t xml:space="preserve">v administrativních a podpůrných činnostech </w:t>
      </w:r>
      <w:r w:rsidR="00203B05" w:rsidRPr="00F8519C">
        <w:rPr>
          <w:rFonts w:cs="Arial"/>
          <w:szCs w:val="20"/>
        </w:rPr>
        <w:t>tržby meziročně klesly o 10,0 %. Nejvýrazněji se pokles projevil u cestovních agentur (o 27,2 %) a agentur práce (o 12,0 %). Dalšími klesajícími odvětvími byly činnosti související se stavbami a úpravou krajiny (o 7,0 %), činnosti v oblasti pronájmu a operativního leasingu (o 5,0 %) a administrativní a </w:t>
      </w:r>
      <w:r w:rsidR="00F8519C">
        <w:rPr>
          <w:rFonts w:cs="Arial"/>
          <w:szCs w:val="20"/>
        </w:rPr>
        <w:t xml:space="preserve">kancelářské činnosti (o 4,2 %). </w:t>
      </w:r>
      <w:r w:rsidR="00203B05" w:rsidRPr="00F8519C">
        <w:rPr>
          <w:rFonts w:cs="Arial"/>
          <w:szCs w:val="20"/>
        </w:rPr>
        <w:t>Jediným rostoucím odvětvím v této sekci byly bezpečnostní a pátrací agentury (o 1,4 %), které rostou již třetí čtvrtletí v řadě.</w:t>
      </w:r>
    </w:p>
    <w:p w:rsidR="00B8733B" w:rsidRPr="00F8519C" w:rsidRDefault="00B8733B" w:rsidP="00203B05">
      <w:pPr>
        <w:rPr>
          <w:rFonts w:cs="Arial"/>
          <w:bCs/>
          <w:szCs w:val="20"/>
        </w:rPr>
      </w:pPr>
    </w:p>
    <w:p w:rsidR="004A2959" w:rsidRDefault="006C23EF" w:rsidP="006C23EF">
      <w:pPr>
        <w:rPr>
          <w:iCs/>
        </w:rPr>
      </w:pPr>
      <w:r>
        <w:rPr>
          <w:iCs/>
        </w:rPr>
        <w:t>Upozorňujeme, že vz</w:t>
      </w:r>
      <w:r w:rsidR="009A1E49">
        <w:rPr>
          <w:iCs/>
        </w:rPr>
        <w:t xml:space="preserve">hledem k výjimečným opatřením </w:t>
      </w:r>
      <w:r>
        <w:rPr>
          <w:iCs/>
        </w:rPr>
        <w:t xml:space="preserve">v souvislosti s onemocněním </w:t>
      </w:r>
      <w:proofErr w:type="spellStart"/>
      <w:r>
        <w:rPr>
          <w:iCs/>
        </w:rPr>
        <w:t>Covid</w:t>
      </w:r>
      <w:proofErr w:type="spellEnd"/>
      <w:r>
        <w:rPr>
          <w:iCs/>
        </w:rPr>
        <w:t>-19 může dojít k vyšší revizi dříve publikovaných dat. Možnost revize je dána jednak nižším počtem podniků, které dotazníky vyplnily, jednak faktem, že část dat, která je běžně mode</w:t>
      </w:r>
      <w:r w:rsidR="00AE57AD">
        <w:rPr>
          <w:iCs/>
        </w:rPr>
        <w:t>lovaná na </w:t>
      </w:r>
      <w:r>
        <w:rPr>
          <w:iCs/>
        </w:rPr>
        <w:t>základě daňových přiznání k DPH z předchozíc</w:t>
      </w:r>
      <w:r w:rsidR="00AE57AD">
        <w:rPr>
          <w:iCs/>
        </w:rPr>
        <w:t>h období, musela být odhadnuta.</w:t>
      </w:r>
    </w:p>
    <w:p w:rsidR="006C23EF" w:rsidRDefault="006C23EF" w:rsidP="006C23EF">
      <w:pPr>
        <w:rPr>
          <w:iCs/>
        </w:rPr>
      </w:pPr>
      <w:r>
        <w:rPr>
          <w:iCs/>
        </w:rPr>
        <w:t>Velice děkujeme všem podnikům, které nám data i v souča</w:t>
      </w:r>
      <w:r w:rsidR="00AE57AD">
        <w:rPr>
          <w:iCs/>
        </w:rPr>
        <w:t>sné nelehké situaci poskytly, a </w:t>
      </w:r>
      <w:r>
        <w:rPr>
          <w:iCs/>
        </w:rPr>
        <w:t>umožnily tak ČSÚ zpracovat výsledky.</w:t>
      </w:r>
    </w:p>
    <w:p w:rsidR="00F1502A" w:rsidRPr="00F8519C" w:rsidRDefault="00F1502A" w:rsidP="00F1502A">
      <w:pPr>
        <w:pStyle w:val="Poznmky0"/>
      </w:pPr>
      <w:r w:rsidRPr="00F8519C">
        <w:t>Poznámky:</w:t>
      </w:r>
    </w:p>
    <w:p w:rsidR="000E35F3" w:rsidRDefault="00F1502A" w:rsidP="00F1502A">
      <w:pPr>
        <w:spacing w:before="120" w:line="240" w:lineRule="exact"/>
        <w:rPr>
          <w:i/>
          <w:iCs/>
          <w:sz w:val="18"/>
          <w:szCs w:val="18"/>
        </w:rPr>
      </w:pPr>
      <w:r w:rsidRPr="00F8519C">
        <w:rPr>
          <w:rStyle w:val="Znakapoznpodarou"/>
          <w:i/>
          <w:sz w:val="18"/>
          <w:szCs w:val="18"/>
        </w:rPr>
        <w:t>1)</w:t>
      </w:r>
      <w:r w:rsidRPr="00F8519C">
        <w:rPr>
          <w:i/>
          <w:sz w:val="18"/>
          <w:szCs w:val="18"/>
        </w:rPr>
        <w:t xml:space="preserve"> </w:t>
      </w:r>
      <w:r w:rsidRPr="00F8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="00C51B9E" w:rsidRPr="00F8519C">
        <w:rPr>
          <w:bCs/>
          <w:iCs/>
        </w:rPr>
        <w:t> </w:t>
      </w:r>
      <w:r w:rsidRPr="00F8519C">
        <w:rPr>
          <w:i/>
          <w:iCs/>
          <w:sz w:val="18"/>
          <w:szCs w:val="18"/>
        </w:rPr>
        <w:t>Veteri</w:t>
      </w:r>
      <w:r w:rsidR="000E35F3">
        <w:rPr>
          <w:i/>
          <w:iCs/>
          <w:sz w:val="18"/>
          <w:szCs w:val="18"/>
        </w:rPr>
        <w:t>nární činnosti (M bez 72 a 75).</w:t>
      </w:r>
    </w:p>
    <w:p w:rsidR="00F1502A" w:rsidRPr="00F8519C" w:rsidRDefault="00F1502A" w:rsidP="00F1502A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F8519C">
        <w:rPr>
          <w:rStyle w:val="Znakapoznpodarou"/>
          <w:rFonts w:cs="Arial"/>
          <w:i/>
          <w:sz w:val="18"/>
          <w:szCs w:val="18"/>
        </w:rPr>
        <w:t>2)</w:t>
      </w:r>
      <w:r w:rsidRPr="00F8519C">
        <w:rPr>
          <w:rFonts w:cs="Arial"/>
          <w:i/>
          <w:sz w:val="18"/>
          <w:szCs w:val="18"/>
        </w:rPr>
        <w:t xml:space="preserve"> </w:t>
      </w:r>
      <w:r w:rsidRPr="00F8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F8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F1502A" w:rsidRPr="00F8519C" w:rsidRDefault="00F1502A" w:rsidP="00F1502A">
      <w:pPr>
        <w:spacing w:before="120" w:line="240" w:lineRule="exact"/>
        <w:rPr>
          <w:i/>
          <w:sz w:val="18"/>
          <w:szCs w:val="18"/>
        </w:rPr>
      </w:pPr>
    </w:p>
    <w:p w:rsidR="00F1502A" w:rsidRPr="00F8519C" w:rsidRDefault="00F1502A" w:rsidP="00F1502A">
      <w:pPr>
        <w:spacing w:before="120" w:line="240" w:lineRule="exac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Všechny údaje v textu Rychlých informací jsou uvedeny ve stálých cenách.</w:t>
      </w:r>
    </w:p>
    <w:p w:rsidR="00F1502A" w:rsidRPr="00F8519C" w:rsidRDefault="003452DC" w:rsidP="00F1502A">
      <w:pPr>
        <w:spacing w:before="120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>Data za 1. čtvrtletí 2020</w:t>
      </w:r>
      <w:r w:rsidR="00F1502A" w:rsidRPr="00F8519C">
        <w:rPr>
          <w:i/>
          <w:sz w:val="18"/>
          <w:szCs w:val="18"/>
        </w:rPr>
        <w:t xml:space="preserve"> jsou předběžná; definitivní údaje za jednotlivá čtvrtletí roku 20</w:t>
      </w:r>
      <w:r w:rsidRPr="00F8519C">
        <w:rPr>
          <w:i/>
          <w:sz w:val="18"/>
          <w:szCs w:val="18"/>
        </w:rPr>
        <w:t>20</w:t>
      </w:r>
      <w:r w:rsidR="00F1502A" w:rsidRPr="00F8519C">
        <w:rPr>
          <w:i/>
          <w:sz w:val="18"/>
          <w:szCs w:val="18"/>
        </w:rPr>
        <w:t xml:space="preserve"> budou </w:t>
      </w:r>
      <w:r w:rsidR="00054019" w:rsidRPr="00F8519C">
        <w:rPr>
          <w:i/>
          <w:sz w:val="18"/>
          <w:szCs w:val="18"/>
        </w:rPr>
        <w:t>zveřejněny</w:t>
      </w:r>
      <w:r w:rsidR="00F1502A" w:rsidRPr="00F8519C">
        <w:rPr>
          <w:i/>
          <w:sz w:val="18"/>
          <w:szCs w:val="18"/>
        </w:rPr>
        <w:t xml:space="preserve"> v </w:t>
      </w:r>
      <w:r w:rsidR="00054019" w:rsidRPr="00F8519C">
        <w:rPr>
          <w:i/>
          <w:sz w:val="18"/>
          <w:szCs w:val="18"/>
        </w:rPr>
        <w:t>březnu</w:t>
      </w:r>
      <w:r w:rsidR="00F1502A" w:rsidRPr="00F8519C">
        <w:rPr>
          <w:i/>
          <w:sz w:val="18"/>
          <w:szCs w:val="18"/>
        </w:rPr>
        <w:t xml:space="preserve"> 20</w:t>
      </w:r>
      <w:r w:rsidR="006A142D" w:rsidRPr="00F8519C">
        <w:rPr>
          <w:i/>
          <w:sz w:val="18"/>
          <w:szCs w:val="18"/>
        </w:rPr>
        <w:t>2</w:t>
      </w:r>
      <w:r w:rsidRPr="00F8519C">
        <w:rPr>
          <w:i/>
          <w:sz w:val="18"/>
          <w:szCs w:val="18"/>
        </w:rPr>
        <w:t>1</w:t>
      </w:r>
      <w:r w:rsidR="00F1502A" w:rsidRPr="00F8519C">
        <w:rPr>
          <w:i/>
          <w:iCs/>
          <w:sz w:val="18"/>
          <w:szCs w:val="18"/>
        </w:rPr>
        <w:t xml:space="preserve">. </w:t>
      </w:r>
    </w:p>
    <w:p w:rsidR="00E735C2" w:rsidRPr="00F8519C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F1502A" w:rsidRPr="00F8519C" w:rsidRDefault="00F1502A" w:rsidP="00F1502A">
      <w:pPr>
        <w:spacing w:before="120"/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Zodpovědný vedoucí pracovník ČSÚ:</w:t>
      </w:r>
      <w:r w:rsidRPr="00F8519C">
        <w:rPr>
          <w:i/>
          <w:sz w:val="18"/>
          <w:szCs w:val="18"/>
        </w:rPr>
        <w:tab/>
        <w:t xml:space="preserve">Ing. Marie Boušková, </w:t>
      </w:r>
      <w:r w:rsidR="00D20A9F" w:rsidRPr="00F8519C">
        <w:rPr>
          <w:i/>
          <w:sz w:val="18"/>
          <w:szCs w:val="18"/>
        </w:rPr>
        <w:t>ředitelka odboru statistiky obchodu, dopravy, služeb, cestovního ruchu a životního prostředí</w:t>
      </w:r>
      <w:r w:rsidRPr="00F8519C">
        <w:rPr>
          <w:i/>
          <w:sz w:val="18"/>
          <w:szCs w:val="18"/>
        </w:rPr>
        <w:t xml:space="preserve">, tel. 274052935, e-mail: </w:t>
      </w:r>
      <w:hyperlink r:id="rId8" w:history="1">
        <w:r w:rsidRPr="00F8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F1502A" w:rsidRPr="00F8519C" w:rsidRDefault="00F1502A" w:rsidP="00F1502A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lastRenderedPageBreak/>
        <w:t>Kontaktní osoba: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 xml:space="preserve">Ing. Jana Gotvaldová, vedoucí oddělení statistiky obchodu, dopravy a informačních činností, tel. 274052691, </w:t>
      </w:r>
      <w:r w:rsidRPr="00F8519C">
        <w:rPr>
          <w:i/>
          <w:iCs/>
          <w:sz w:val="18"/>
          <w:szCs w:val="18"/>
        </w:rPr>
        <w:br/>
        <w:t>e-mail: jana.gotvaldova@czso.cz</w:t>
      </w:r>
    </w:p>
    <w:p w:rsidR="00F1502A" w:rsidRPr="00F8519C" w:rsidRDefault="00F1502A" w:rsidP="00F1502A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Metoda získání dat: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  <w:t>přímé zjišťování ČSÚ SP 1-12</w:t>
      </w:r>
    </w:p>
    <w:p w:rsidR="00F1502A" w:rsidRPr="00F8519C" w:rsidRDefault="00F1502A" w:rsidP="00F1502A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ukončení sběru dat:</w:t>
      </w:r>
      <w:r w:rsidRPr="00F8519C">
        <w:rPr>
          <w:i/>
          <w:color w:val="FF0000"/>
          <w:sz w:val="18"/>
          <w:szCs w:val="18"/>
        </w:rPr>
        <w:t xml:space="preserve"> </w:t>
      </w:r>
      <w:r w:rsidRPr="00F8519C">
        <w:rPr>
          <w:i/>
          <w:color w:val="FF0000"/>
          <w:sz w:val="18"/>
          <w:szCs w:val="18"/>
        </w:rPr>
        <w:tab/>
      </w:r>
      <w:r w:rsidRPr="00F8519C">
        <w:rPr>
          <w:i/>
          <w:color w:val="FF0000"/>
          <w:sz w:val="18"/>
          <w:szCs w:val="18"/>
        </w:rPr>
        <w:tab/>
      </w:r>
      <w:r w:rsidR="003452DC" w:rsidRPr="00F8519C">
        <w:rPr>
          <w:i/>
          <w:sz w:val="18"/>
          <w:szCs w:val="18"/>
        </w:rPr>
        <w:t>27</w:t>
      </w:r>
      <w:r w:rsidRPr="00F8519C">
        <w:rPr>
          <w:i/>
          <w:sz w:val="18"/>
          <w:szCs w:val="18"/>
        </w:rPr>
        <w:t xml:space="preserve">. </w:t>
      </w:r>
      <w:r w:rsidR="003452DC" w:rsidRPr="00F8519C">
        <w:rPr>
          <w:i/>
          <w:sz w:val="18"/>
          <w:szCs w:val="18"/>
        </w:rPr>
        <w:t>4</w:t>
      </w:r>
      <w:r w:rsidRPr="00F8519C">
        <w:rPr>
          <w:i/>
          <w:sz w:val="18"/>
          <w:szCs w:val="18"/>
        </w:rPr>
        <w:t>. 20</w:t>
      </w:r>
      <w:r w:rsidR="005F1A90" w:rsidRPr="00F8519C">
        <w:rPr>
          <w:i/>
          <w:sz w:val="18"/>
          <w:szCs w:val="18"/>
        </w:rPr>
        <w:t>20</w:t>
      </w:r>
    </w:p>
    <w:p w:rsidR="00F1502A" w:rsidRPr="00F8519C" w:rsidRDefault="00F1502A" w:rsidP="00F1502A">
      <w:pPr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 xml:space="preserve">Termín ukončení zpracování: 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="003452DC" w:rsidRPr="00F8519C">
        <w:rPr>
          <w:i/>
          <w:sz w:val="18"/>
          <w:szCs w:val="18"/>
        </w:rPr>
        <w:t>30. 4</w:t>
      </w:r>
      <w:r w:rsidRPr="00F8519C">
        <w:rPr>
          <w:i/>
          <w:sz w:val="18"/>
          <w:szCs w:val="18"/>
        </w:rPr>
        <w:t>. 20</w:t>
      </w:r>
      <w:r w:rsidR="005F1A90" w:rsidRPr="00F8519C">
        <w:rPr>
          <w:i/>
          <w:sz w:val="18"/>
          <w:szCs w:val="18"/>
        </w:rPr>
        <w:t>20</w:t>
      </w:r>
    </w:p>
    <w:p w:rsidR="00F1502A" w:rsidRPr="00F8519C" w:rsidRDefault="00F1502A" w:rsidP="00F1502A">
      <w:pPr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Navazující výstupy: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F8519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F8519C">
        <w:rPr>
          <w:i/>
          <w:sz w:val="18"/>
          <w:szCs w:val="18"/>
        </w:rPr>
        <w:t>)</w:t>
      </w:r>
    </w:p>
    <w:p w:rsidR="00F1502A" w:rsidRPr="00F8519C" w:rsidRDefault="00F1502A" w:rsidP="00F1502A">
      <w:pPr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zveřejnění další RI:</w:t>
      </w:r>
      <w:r w:rsidRPr="00F8519C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ab/>
      </w:r>
      <w:r w:rsidR="003452DC" w:rsidRPr="00F8519C">
        <w:rPr>
          <w:i/>
          <w:sz w:val="18"/>
          <w:szCs w:val="18"/>
        </w:rPr>
        <w:t>7</w:t>
      </w:r>
      <w:r w:rsidRPr="00F8519C">
        <w:rPr>
          <w:i/>
          <w:sz w:val="18"/>
          <w:szCs w:val="18"/>
        </w:rPr>
        <w:t xml:space="preserve">. </w:t>
      </w:r>
      <w:r w:rsidR="003452DC" w:rsidRPr="00F8519C">
        <w:rPr>
          <w:i/>
          <w:sz w:val="18"/>
          <w:szCs w:val="18"/>
        </w:rPr>
        <w:t>8</w:t>
      </w:r>
      <w:r w:rsidRPr="00F8519C">
        <w:rPr>
          <w:i/>
          <w:sz w:val="18"/>
          <w:szCs w:val="18"/>
        </w:rPr>
        <w:t>. 2020</w:t>
      </w:r>
    </w:p>
    <w:p w:rsidR="00883965" w:rsidRPr="00F8519C" w:rsidRDefault="00883965" w:rsidP="00BB519C">
      <w:pPr>
        <w:rPr>
          <w:i/>
          <w:sz w:val="18"/>
          <w:szCs w:val="18"/>
        </w:rPr>
      </w:pPr>
    </w:p>
    <w:p w:rsidR="00FC7890" w:rsidRPr="00F8519C" w:rsidRDefault="00FC7890">
      <w:pPr>
        <w:spacing w:line="240" w:lineRule="auto"/>
        <w:jc w:val="left"/>
        <w:rPr>
          <w:szCs w:val="20"/>
        </w:rPr>
      </w:pPr>
    </w:p>
    <w:p w:rsidR="00A22046" w:rsidRPr="00F8519C" w:rsidRDefault="00A22046">
      <w:pPr>
        <w:spacing w:line="240" w:lineRule="auto"/>
        <w:jc w:val="left"/>
        <w:rPr>
          <w:szCs w:val="20"/>
        </w:rPr>
      </w:pPr>
    </w:p>
    <w:p w:rsidR="00A22046" w:rsidRPr="00F8519C" w:rsidRDefault="00A22046">
      <w:pPr>
        <w:spacing w:line="240" w:lineRule="auto"/>
        <w:jc w:val="left"/>
        <w:rPr>
          <w:szCs w:val="20"/>
        </w:rPr>
      </w:pPr>
    </w:p>
    <w:p w:rsidR="00F1502A" w:rsidRPr="00F8519C" w:rsidRDefault="00F1502A" w:rsidP="00F1502A">
      <w:pPr>
        <w:rPr>
          <w:szCs w:val="20"/>
        </w:rPr>
      </w:pPr>
      <w:r w:rsidRPr="00F8519C">
        <w:rPr>
          <w:szCs w:val="20"/>
        </w:rPr>
        <w:t>Přílohy</w:t>
      </w:r>
    </w:p>
    <w:p w:rsidR="00F1502A" w:rsidRPr="00F8519C" w:rsidRDefault="00F1502A" w:rsidP="00F1502A">
      <w:pPr>
        <w:rPr>
          <w:szCs w:val="20"/>
        </w:rPr>
      </w:pPr>
      <w:r w:rsidRPr="00F8519C">
        <w:rPr>
          <w:szCs w:val="20"/>
        </w:rPr>
        <w:t>Tab. 1 Tržby ve službách (meziroční indexy)</w:t>
      </w:r>
    </w:p>
    <w:p w:rsidR="00F1502A" w:rsidRPr="00F8519C" w:rsidRDefault="00F1502A" w:rsidP="00F1502A">
      <w:pPr>
        <w:rPr>
          <w:szCs w:val="20"/>
        </w:rPr>
      </w:pPr>
      <w:r w:rsidRPr="00F8519C">
        <w:rPr>
          <w:szCs w:val="20"/>
        </w:rPr>
        <w:t>Tab. 2 Tržby ve službách (meziroční změny, rozklad přírůstku - meziročního)</w:t>
      </w:r>
    </w:p>
    <w:p w:rsidR="00F1502A" w:rsidRPr="00F8519C" w:rsidRDefault="00F1502A" w:rsidP="00F1502A">
      <w:pPr>
        <w:rPr>
          <w:szCs w:val="20"/>
        </w:rPr>
      </w:pPr>
      <w:r w:rsidRPr="00F8519C">
        <w:rPr>
          <w:szCs w:val="20"/>
        </w:rPr>
        <w:t>Tab. 3 Tržby ve službách (meziroční indexy, očištěno o kalendářní vlivy)</w:t>
      </w:r>
    </w:p>
    <w:p w:rsidR="00F1502A" w:rsidRPr="00F8519C" w:rsidRDefault="00F1502A" w:rsidP="00F1502A">
      <w:pPr>
        <w:rPr>
          <w:szCs w:val="20"/>
        </w:rPr>
      </w:pPr>
      <w:r w:rsidRPr="00F8519C">
        <w:rPr>
          <w:szCs w:val="20"/>
        </w:rPr>
        <w:t xml:space="preserve">Graf Tržby ve službách – bazické indexy, stálé ceny </w:t>
      </w:r>
    </w:p>
    <w:p w:rsidR="00F1502A" w:rsidRPr="00BB519C" w:rsidRDefault="00F1502A" w:rsidP="00F1502A">
      <w:pPr>
        <w:rPr>
          <w:szCs w:val="20"/>
        </w:rPr>
      </w:pPr>
      <w:r w:rsidRPr="00F8519C">
        <w:rPr>
          <w:szCs w:val="20"/>
        </w:rPr>
        <w:t>Graf 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3A" w:rsidRDefault="00384C3A" w:rsidP="00BA6370">
      <w:r>
        <w:separator/>
      </w:r>
    </w:p>
  </w:endnote>
  <w:endnote w:type="continuationSeparator" w:id="0">
    <w:p w:rsidR="00384C3A" w:rsidRDefault="00384C3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8E45A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8E45A4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45A4" w:rsidRPr="004E479E">
                  <w:rPr>
                    <w:rFonts w:cs="Arial"/>
                    <w:szCs w:val="15"/>
                  </w:rPr>
                  <w:fldChar w:fldCharType="separate"/>
                </w:r>
                <w:r w:rsidR="006C19A9">
                  <w:rPr>
                    <w:rFonts w:cs="Arial"/>
                    <w:noProof/>
                    <w:szCs w:val="15"/>
                  </w:rPr>
                  <w:t>1</w:t>
                </w:r>
                <w:r w:rsidR="008E45A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3A" w:rsidRDefault="00384C3A" w:rsidP="00BA6370">
      <w:r>
        <w:separator/>
      </w:r>
    </w:p>
  </w:footnote>
  <w:footnote w:type="continuationSeparator" w:id="0">
    <w:p w:rsidR="00384C3A" w:rsidRDefault="00384C3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8E45A4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5462B"/>
    <w:multiLevelType w:val="hybridMultilevel"/>
    <w:tmpl w:val="9B64E7BA"/>
    <w:lvl w:ilvl="0" w:tplc="2A020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2A8F"/>
    <w:rsid w:val="00053C40"/>
    <w:rsid w:val="00054019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A529F"/>
    <w:rsid w:val="000B0F49"/>
    <w:rsid w:val="000B2FF1"/>
    <w:rsid w:val="000B5CBC"/>
    <w:rsid w:val="000B6F63"/>
    <w:rsid w:val="000C0403"/>
    <w:rsid w:val="000C0696"/>
    <w:rsid w:val="000C0DD4"/>
    <w:rsid w:val="000C1A73"/>
    <w:rsid w:val="000C2D29"/>
    <w:rsid w:val="000D093F"/>
    <w:rsid w:val="000D3CF5"/>
    <w:rsid w:val="000D3E64"/>
    <w:rsid w:val="000D7299"/>
    <w:rsid w:val="000E24C1"/>
    <w:rsid w:val="000E35F3"/>
    <w:rsid w:val="000E5564"/>
    <w:rsid w:val="000F2486"/>
    <w:rsid w:val="000F462A"/>
    <w:rsid w:val="000F7576"/>
    <w:rsid w:val="001076BD"/>
    <w:rsid w:val="001107BF"/>
    <w:rsid w:val="00111542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5E"/>
    <w:rsid w:val="001345C3"/>
    <w:rsid w:val="00135EC9"/>
    <w:rsid w:val="001404AB"/>
    <w:rsid w:val="00141077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5AC9"/>
    <w:rsid w:val="001763D7"/>
    <w:rsid w:val="00176458"/>
    <w:rsid w:val="001810DC"/>
    <w:rsid w:val="001837FF"/>
    <w:rsid w:val="001B0059"/>
    <w:rsid w:val="001B28BE"/>
    <w:rsid w:val="001B5A5D"/>
    <w:rsid w:val="001B607F"/>
    <w:rsid w:val="001B676E"/>
    <w:rsid w:val="001C21B4"/>
    <w:rsid w:val="001C653A"/>
    <w:rsid w:val="001C7720"/>
    <w:rsid w:val="001C772E"/>
    <w:rsid w:val="001C78DA"/>
    <w:rsid w:val="001D022C"/>
    <w:rsid w:val="001D026F"/>
    <w:rsid w:val="001D1A5F"/>
    <w:rsid w:val="001D369A"/>
    <w:rsid w:val="001D3820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3B05"/>
    <w:rsid w:val="00203EF0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411D6"/>
    <w:rsid w:val="002538C5"/>
    <w:rsid w:val="00256C04"/>
    <w:rsid w:val="00263E47"/>
    <w:rsid w:val="00263EA4"/>
    <w:rsid w:val="0027482A"/>
    <w:rsid w:val="00282F4A"/>
    <w:rsid w:val="00292A9A"/>
    <w:rsid w:val="0029636A"/>
    <w:rsid w:val="00296B60"/>
    <w:rsid w:val="002A5782"/>
    <w:rsid w:val="002A59A8"/>
    <w:rsid w:val="002A75D6"/>
    <w:rsid w:val="002B0B9D"/>
    <w:rsid w:val="002B2E47"/>
    <w:rsid w:val="002B4057"/>
    <w:rsid w:val="002C45E7"/>
    <w:rsid w:val="002D171F"/>
    <w:rsid w:val="002D2A0A"/>
    <w:rsid w:val="002D35F4"/>
    <w:rsid w:val="002D7C2C"/>
    <w:rsid w:val="002E102B"/>
    <w:rsid w:val="002E122D"/>
    <w:rsid w:val="002E302F"/>
    <w:rsid w:val="002F074F"/>
    <w:rsid w:val="0030398B"/>
    <w:rsid w:val="00304747"/>
    <w:rsid w:val="00313B02"/>
    <w:rsid w:val="00321478"/>
    <w:rsid w:val="00321524"/>
    <w:rsid w:val="003245D9"/>
    <w:rsid w:val="003301A3"/>
    <w:rsid w:val="003309A7"/>
    <w:rsid w:val="00333909"/>
    <w:rsid w:val="00334DC3"/>
    <w:rsid w:val="00335E37"/>
    <w:rsid w:val="00336E63"/>
    <w:rsid w:val="00340253"/>
    <w:rsid w:val="003452DC"/>
    <w:rsid w:val="003460E0"/>
    <w:rsid w:val="003553CB"/>
    <w:rsid w:val="0036442D"/>
    <w:rsid w:val="00364437"/>
    <w:rsid w:val="00364833"/>
    <w:rsid w:val="00364B17"/>
    <w:rsid w:val="00365A94"/>
    <w:rsid w:val="00366400"/>
    <w:rsid w:val="0036655B"/>
    <w:rsid w:val="0036777B"/>
    <w:rsid w:val="0038108B"/>
    <w:rsid w:val="0038282A"/>
    <w:rsid w:val="00382DE8"/>
    <w:rsid w:val="00383CA0"/>
    <w:rsid w:val="0038449F"/>
    <w:rsid w:val="00384C3A"/>
    <w:rsid w:val="00386A76"/>
    <w:rsid w:val="003909D9"/>
    <w:rsid w:val="00395845"/>
    <w:rsid w:val="00397580"/>
    <w:rsid w:val="003A3DFD"/>
    <w:rsid w:val="003A4060"/>
    <w:rsid w:val="003A45C8"/>
    <w:rsid w:val="003B0A73"/>
    <w:rsid w:val="003C2DCF"/>
    <w:rsid w:val="003C6A1A"/>
    <w:rsid w:val="003C71E7"/>
    <w:rsid w:val="003C7FE7"/>
    <w:rsid w:val="003D0499"/>
    <w:rsid w:val="003D1648"/>
    <w:rsid w:val="003D2563"/>
    <w:rsid w:val="003D2918"/>
    <w:rsid w:val="003D325C"/>
    <w:rsid w:val="003D3576"/>
    <w:rsid w:val="003D419B"/>
    <w:rsid w:val="003D4492"/>
    <w:rsid w:val="003E0380"/>
    <w:rsid w:val="003E06C8"/>
    <w:rsid w:val="003E3177"/>
    <w:rsid w:val="003E3EFE"/>
    <w:rsid w:val="003E4CD8"/>
    <w:rsid w:val="003E60F3"/>
    <w:rsid w:val="003F288F"/>
    <w:rsid w:val="003F3B3B"/>
    <w:rsid w:val="003F526A"/>
    <w:rsid w:val="003F7286"/>
    <w:rsid w:val="00401397"/>
    <w:rsid w:val="004016F4"/>
    <w:rsid w:val="00403A98"/>
    <w:rsid w:val="00405244"/>
    <w:rsid w:val="00405D62"/>
    <w:rsid w:val="00407401"/>
    <w:rsid w:val="00410246"/>
    <w:rsid w:val="004123F7"/>
    <w:rsid w:val="00412613"/>
    <w:rsid w:val="004144B0"/>
    <w:rsid w:val="00417613"/>
    <w:rsid w:val="00424283"/>
    <w:rsid w:val="00427229"/>
    <w:rsid w:val="00427464"/>
    <w:rsid w:val="00436BE0"/>
    <w:rsid w:val="00441592"/>
    <w:rsid w:val="00442700"/>
    <w:rsid w:val="00442C1E"/>
    <w:rsid w:val="004436EE"/>
    <w:rsid w:val="0044635B"/>
    <w:rsid w:val="00446A45"/>
    <w:rsid w:val="0045547F"/>
    <w:rsid w:val="00462E30"/>
    <w:rsid w:val="00464578"/>
    <w:rsid w:val="00471A52"/>
    <w:rsid w:val="00471DEF"/>
    <w:rsid w:val="00473091"/>
    <w:rsid w:val="00475A42"/>
    <w:rsid w:val="0048041A"/>
    <w:rsid w:val="004835AC"/>
    <w:rsid w:val="00484CAA"/>
    <w:rsid w:val="00491A66"/>
    <w:rsid w:val="004920AD"/>
    <w:rsid w:val="00493E59"/>
    <w:rsid w:val="00495B77"/>
    <w:rsid w:val="00496D10"/>
    <w:rsid w:val="004A111D"/>
    <w:rsid w:val="004A2959"/>
    <w:rsid w:val="004A3732"/>
    <w:rsid w:val="004A64A0"/>
    <w:rsid w:val="004A67A6"/>
    <w:rsid w:val="004B0973"/>
    <w:rsid w:val="004B6E25"/>
    <w:rsid w:val="004C0E77"/>
    <w:rsid w:val="004C7E07"/>
    <w:rsid w:val="004D05B3"/>
    <w:rsid w:val="004D4371"/>
    <w:rsid w:val="004E34A3"/>
    <w:rsid w:val="004E479E"/>
    <w:rsid w:val="004F092B"/>
    <w:rsid w:val="004F686C"/>
    <w:rsid w:val="004F6F2A"/>
    <w:rsid w:val="004F7539"/>
    <w:rsid w:val="004F78E6"/>
    <w:rsid w:val="00500636"/>
    <w:rsid w:val="005016F4"/>
    <w:rsid w:val="0050420E"/>
    <w:rsid w:val="00505CA5"/>
    <w:rsid w:val="0050659B"/>
    <w:rsid w:val="00512D99"/>
    <w:rsid w:val="005143FC"/>
    <w:rsid w:val="005149C9"/>
    <w:rsid w:val="00526823"/>
    <w:rsid w:val="005276EA"/>
    <w:rsid w:val="00527D0F"/>
    <w:rsid w:val="00531DBB"/>
    <w:rsid w:val="00533767"/>
    <w:rsid w:val="00534EDB"/>
    <w:rsid w:val="0053541C"/>
    <w:rsid w:val="005404AD"/>
    <w:rsid w:val="00540E98"/>
    <w:rsid w:val="00542025"/>
    <w:rsid w:val="00543348"/>
    <w:rsid w:val="0054433C"/>
    <w:rsid w:val="00546E34"/>
    <w:rsid w:val="00552EA8"/>
    <w:rsid w:val="00561ED8"/>
    <w:rsid w:val="00564758"/>
    <w:rsid w:val="00573924"/>
    <w:rsid w:val="00573994"/>
    <w:rsid w:val="00576575"/>
    <w:rsid w:val="00577131"/>
    <w:rsid w:val="005777F3"/>
    <w:rsid w:val="0058247C"/>
    <w:rsid w:val="00583D74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361"/>
    <w:rsid w:val="005B14B6"/>
    <w:rsid w:val="005B4B45"/>
    <w:rsid w:val="005B5C32"/>
    <w:rsid w:val="005C33DE"/>
    <w:rsid w:val="005F1A90"/>
    <w:rsid w:val="005F1B8D"/>
    <w:rsid w:val="005F29D1"/>
    <w:rsid w:val="005F2C43"/>
    <w:rsid w:val="005F343B"/>
    <w:rsid w:val="005F79FB"/>
    <w:rsid w:val="00604406"/>
    <w:rsid w:val="00605003"/>
    <w:rsid w:val="00605F4A"/>
    <w:rsid w:val="00607822"/>
    <w:rsid w:val="006103AA"/>
    <w:rsid w:val="00610B93"/>
    <w:rsid w:val="00613BBF"/>
    <w:rsid w:val="006161D0"/>
    <w:rsid w:val="00616288"/>
    <w:rsid w:val="00622958"/>
    <w:rsid w:val="00622B80"/>
    <w:rsid w:val="006264AE"/>
    <w:rsid w:val="006271D7"/>
    <w:rsid w:val="00634540"/>
    <w:rsid w:val="00640906"/>
    <w:rsid w:val="00640A05"/>
    <w:rsid w:val="0064139A"/>
    <w:rsid w:val="00647E16"/>
    <w:rsid w:val="00652C2E"/>
    <w:rsid w:val="006551E5"/>
    <w:rsid w:val="006607D1"/>
    <w:rsid w:val="006647CB"/>
    <w:rsid w:val="00665273"/>
    <w:rsid w:val="00665402"/>
    <w:rsid w:val="00667579"/>
    <w:rsid w:val="006678E5"/>
    <w:rsid w:val="00674185"/>
    <w:rsid w:val="00684F7D"/>
    <w:rsid w:val="00685027"/>
    <w:rsid w:val="00693162"/>
    <w:rsid w:val="006931CF"/>
    <w:rsid w:val="0069500E"/>
    <w:rsid w:val="00697364"/>
    <w:rsid w:val="006A142D"/>
    <w:rsid w:val="006A67A3"/>
    <w:rsid w:val="006A7FEB"/>
    <w:rsid w:val="006B6927"/>
    <w:rsid w:val="006C1578"/>
    <w:rsid w:val="006C19A9"/>
    <w:rsid w:val="006C23EF"/>
    <w:rsid w:val="006D2985"/>
    <w:rsid w:val="006D2D0F"/>
    <w:rsid w:val="006D4D1B"/>
    <w:rsid w:val="006E024F"/>
    <w:rsid w:val="006E09C6"/>
    <w:rsid w:val="006E0F6D"/>
    <w:rsid w:val="006E3078"/>
    <w:rsid w:val="006E4E81"/>
    <w:rsid w:val="006F0112"/>
    <w:rsid w:val="006F4D07"/>
    <w:rsid w:val="006F6E80"/>
    <w:rsid w:val="0070622F"/>
    <w:rsid w:val="00707F7D"/>
    <w:rsid w:val="0071162B"/>
    <w:rsid w:val="00711EEE"/>
    <w:rsid w:val="00713630"/>
    <w:rsid w:val="0071443F"/>
    <w:rsid w:val="00717EC5"/>
    <w:rsid w:val="0072179C"/>
    <w:rsid w:val="00722C72"/>
    <w:rsid w:val="00732039"/>
    <w:rsid w:val="0074133D"/>
    <w:rsid w:val="007414C6"/>
    <w:rsid w:val="00741CA6"/>
    <w:rsid w:val="00743BF4"/>
    <w:rsid w:val="007444DB"/>
    <w:rsid w:val="00747470"/>
    <w:rsid w:val="00754C20"/>
    <w:rsid w:val="0075513C"/>
    <w:rsid w:val="00756984"/>
    <w:rsid w:val="00760B8C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36A2"/>
    <w:rsid w:val="007D7314"/>
    <w:rsid w:val="007E0908"/>
    <w:rsid w:val="007E7C4D"/>
    <w:rsid w:val="007F1138"/>
    <w:rsid w:val="007F4AEB"/>
    <w:rsid w:val="007F75B2"/>
    <w:rsid w:val="00801B96"/>
    <w:rsid w:val="00801F10"/>
    <w:rsid w:val="00803993"/>
    <w:rsid w:val="008043C4"/>
    <w:rsid w:val="008048A6"/>
    <w:rsid w:val="0081115A"/>
    <w:rsid w:val="008129F0"/>
    <w:rsid w:val="00814B70"/>
    <w:rsid w:val="0081540A"/>
    <w:rsid w:val="00827642"/>
    <w:rsid w:val="00831B1B"/>
    <w:rsid w:val="00833578"/>
    <w:rsid w:val="00833B60"/>
    <w:rsid w:val="008353A3"/>
    <w:rsid w:val="00842507"/>
    <w:rsid w:val="00843C03"/>
    <w:rsid w:val="00855AF1"/>
    <w:rsid w:val="00855FB3"/>
    <w:rsid w:val="008577B0"/>
    <w:rsid w:val="00857DBB"/>
    <w:rsid w:val="00860F30"/>
    <w:rsid w:val="00861D0E"/>
    <w:rsid w:val="008662BB"/>
    <w:rsid w:val="008664B3"/>
    <w:rsid w:val="00866597"/>
    <w:rsid w:val="00867569"/>
    <w:rsid w:val="00876B9E"/>
    <w:rsid w:val="008815A7"/>
    <w:rsid w:val="008819F7"/>
    <w:rsid w:val="00882A68"/>
    <w:rsid w:val="00883965"/>
    <w:rsid w:val="00887DE1"/>
    <w:rsid w:val="0089240D"/>
    <w:rsid w:val="00893671"/>
    <w:rsid w:val="008943E0"/>
    <w:rsid w:val="00895FDC"/>
    <w:rsid w:val="00896F72"/>
    <w:rsid w:val="008A090C"/>
    <w:rsid w:val="008A5868"/>
    <w:rsid w:val="008A750A"/>
    <w:rsid w:val="008B0E97"/>
    <w:rsid w:val="008B222F"/>
    <w:rsid w:val="008B3970"/>
    <w:rsid w:val="008B6785"/>
    <w:rsid w:val="008B7E10"/>
    <w:rsid w:val="008C188F"/>
    <w:rsid w:val="008C384C"/>
    <w:rsid w:val="008C613E"/>
    <w:rsid w:val="008D00C1"/>
    <w:rsid w:val="008D0F11"/>
    <w:rsid w:val="008D4F53"/>
    <w:rsid w:val="008D5067"/>
    <w:rsid w:val="008D51DB"/>
    <w:rsid w:val="008D7F5C"/>
    <w:rsid w:val="008E0851"/>
    <w:rsid w:val="008E0E4B"/>
    <w:rsid w:val="008E45A4"/>
    <w:rsid w:val="008E71F5"/>
    <w:rsid w:val="008E7D21"/>
    <w:rsid w:val="008E7FED"/>
    <w:rsid w:val="008F136F"/>
    <w:rsid w:val="008F73B4"/>
    <w:rsid w:val="00901250"/>
    <w:rsid w:val="00906B60"/>
    <w:rsid w:val="00911111"/>
    <w:rsid w:val="00912385"/>
    <w:rsid w:val="009273D2"/>
    <w:rsid w:val="00931229"/>
    <w:rsid w:val="00941CEB"/>
    <w:rsid w:val="00942E56"/>
    <w:rsid w:val="00946991"/>
    <w:rsid w:val="009512C4"/>
    <w:rsid w:val="00957911"/>
    <w:rsid w:val="009653DA"/>
    <w:rsid w:val="00973407"/>
    <w:rsid w:val="00976AA4"/>
    <w:rsid w:val="00981C97"/>
    <w:rsid w:val="00986DD7"/>
    <w:rsid w:val="0099229A"/>
    <w:rsid w:val="00993193"/>
    <w:rsid w:val="009970C6"/>
    <w:rsid w:val="009A0F04"/>
    <w:rsid w:val="009A1E49"/>
    <w:rsid w:val="009A3A02"/>
    <w:rsid w:val="009A69B9"/>
    <w:rsid w:val="009B1A7A"/>
    <w:rsid w:val="009B1CF9"/>
    <w:rsid w:val="009B506E"/>
    <w:rsid w:val="009B55B1"/>
    <w:rsid w:val="009C6880"/>
    <w:rsid w:val="009D768C"/>
    <w:rsid w:val="009D7691"/>
    <w:rsid w:val="009E0819"/>
    <w:rsid w:val="009E1B1C"/>
    <w:rsid w:val="009E1FEE"/>
    <w:rsid w:val="009E69C4"/>
    <w:rsid w:val="009F4831"/>
    <w:rsid w:val="009F76C7"/>
    <w:rsid w:val="00A0107F"/>
    <w:rsid w:val="00A0762A"/>
    <w:rsid w:val="00A125E9"/>
    <w:rsid w:val="00A12A87"/>
    <w:rsid w:val="00A14A21"/>
    <w:rsid w:val="00A1511A"/>
    <w:rsid w:val="00A20743"/>
    <w:rsid w:val="00A20AA9"/>
    <w:rsid w:val="00A20EDF"/>
    <w:rsid w:val="00A22046"/>
    <w:rsid w:val="00A24065"/>
    <w:rsid w:val="00A378B6"/>
    <w:rsid w:val="00A4029B"/>
    <w:rsid w:val="00A4343D"/>
    <w:rsid w:val="00A502F1"/>
    <w:rsid w:val="00A57976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933B9"/>
    <w:rsid w:val="00AA005D"/>
    <w:rsid w:val="00AB19EA"/>
    <w:rsid w:val="00AB3410"/>
    <w:rsid w:val="00AB53B0"/>
    <w:rsid w:val="00AB6273"/>
    <w:rsid w:val="00AB6307"/>
    <w:rsid w:val="00AB6D63"/>
    <w:rsid w:val="00AC0976"/>
    <w:rsid w:val="00AC0FB4"/>
    <w:rsid w:val="00AE0053"/>
    <w:rsid w:val="00AE42CD"/>
    <w:rsid w:val="00AE57AD"/>
    <w:rsid w:val="00AE71A0"/>
    <w:rsid w:val="00AF365A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233EB"/>
    <w:rsid w:val="00B239DC"/>
    <w:rsid w:val="00B27160"/>
    <w:rsid w:val="00B402E5"/>
    <w:rsid w:val="00B40E76"/>
    <w:rsid w:val="00B419E5"/>
    <w:rsid w:val="00B41B01"/>
    <w:rsid w:val="00B42E0D"/>
    <w:rsid w:val="00B55375"/>
    <w:rsid w:val="00B55CCC"/>
    <w:rsid w:val="00B632CC"/>
    <w:rsid w:val="00B650E2"/>
    <w:rsid w:val="00B65771"/>
    <w:rsid w:val="00B66C65"/>
    <w:rsid w:val="00B70393"/>
    <w:rsid w:val="00B70FC1"/>
    <w:rsid w:val="00B74150"/>
    <w:rsid w:val="00B745A2"/>
    <w:rsid w:val="00B77C38"/>
    <w:rsid w:val="00B81799"/>
    <w:rsid w:val="00B82AF2"/>
    <w:rsid w:val="00B852AF"/>
    <w:rsid w:val="00B8733B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C2A03"/>
    <w:rsid w:val="00BC7674"/>
    <w:rsid w:val="00BD0FC3"/>
    <w:rsid w:val="00BE1227"/>
    <w:rsid w:val="00BF121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5F33"/>
    <w:rsid w:val="00C374EB"/>
    <w:rsid w:val="00C40D92"/>
    <w:rsid w:val="00C4160D"/>
    <w:rsid w:val="00C46950"/>
    <w:rsid w:val="00C50D4C"/>
    <w:rsid w:val="00C51B9E"/>
    <w:rsid w:val="00C5265F"/>
    <w:rsid w:val="00C53B51"/>
    <w:rsid w:val="00C56276"/>
    <w:rsid w:val="00C609FB"/>
    <w:rsid w:val="00C63627"/>
    <w:rsid w:val="00C65697"/>
    <w:rsid w:val="00C659C1"/>
    <w:rsid w:val="00C8406E"/>
    <w:rsid w:val="00C86C4A"/>
    <w:rsid w:val="00C87D15"/>
    <w:rsid w:val="00C93EFF"/>
    <w:rsid w:val="00C9773B"/>
    <w:rsid w:val="00CA3073"/>
    <w:rsid w:val="00CB2709"/>
    <w:rsid w:val="00CB6F89"/>
    <w:rsid w:val="00CC0AE9"/>
    <w:rsid w:val="00CC39A4"/>
    <w:rsid w:val="00CC507F"/>
    <w:rsid w:val="00CC5ACD"/>
    <w:rsid w:val="00CD1BA8"/>
    <w:rsid w:val="00CD6B58"/>
    <w:rsid w:val="00CE228C"/>
    <w:rsid w:val="00CE675B"/>
    <w:rsid w:val="00CE70A5"/>
    <w:rsid w:val="00CE71D9"/>
    <w:rsid w:val="00CE7727"/>
    <w:rsid w:val="00CF0281"/>
    <w:rsid w:val="00CF135C"/>
    <w:rsid w:val="00CF3432"/>
    <w:rsid w:val="00CF545B"/>
    <w:rsid w:val="00CF61AB"/>
    <w:rsid w:val="00D0114D"/>
    <w:rsid w:val="00D07358"/>
    <w:rsid w:val="00D11900"/>
    <w:rsid w:val="00D1255F"/>
    <w:rsid w:val="00D16744"/>
    <w:rsid w:val="00D179FC"/>
    <w:rsid w:val="00D209A7"/>
    <w:rsid w:val="00D20A9F"/>
    <w:rsid w:val="00D27D69"/>
    <w:rsid w:val="00D317C9"/>
    <w:rsid w:val="00D33658"/>
    <w:rsid w:val="00D341C9"/>
    <w:rsid w:val="00D35A0F"/>
    <w:rsid w:val="00D36768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1A29"/>
    <w:rsid w:val="00D8409F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3E30"/>
    <w:rsid w:val="00DA51CE"/>
    <w:rsid w:val="00DB0DDC"/>
    <w:rsid w:val="00DB160A"/>
    <w:rsid w:val="00DB7195"/>
    <w:rsid w:val="00DC7350"/>
    <w:rsid w:val="00DD047E"/>
    <w:rsid w:val="00DD1D63"/>
    <w:rsid w:val="00DD2387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1B4"/>
    <w:rsid w:val="00E05778"/>
    <w:rsid w:val="00E05E40"/>
    <w:rsid w:val="00E10C52"/>
    <w:rsid w:val="00E14BBC"/>
    <w:rsid w:val="00E16D2A"/>
    <w:rsid w:val="00E22366"/>
    <w:rsid w:val="00E2515C"/>
    <w:rsid w:val="00E2617B"/>
    <w:rsid w:val="00E26379"/>
    <w:rsid w:val="00E26704"/>
    <w:rsid w:val="00E31980"/>
    <w:rsid w:val="00E32EB1"/>
    <w:rsid w:val="00E42034"/>
    <w:rsid w:val="00E4330B"/>
    <w:rsid w:val="00E54250"/>
    <w:rsid w:val="00E56BC1"/>
    <w:rsid w:val="00E57FD1"/>
    <w:rsid w:val="00E6423C"/>
    <w:rsid w:val="00E718DF"/>
    <w:rsid w:val="00E72983"/>
    <w:rsid w:val="00E735C2"/>
    <w:rsid w:val="00E747A2"/>
    <w:rsid w:val="00E74DC5"/>
    <w:rsid w:val="00E800CC"/>
    <w:rsid w:val="00E82F61"/>
    <w:rsid w:val="00E8326A"/>
    <w:rsid w:val="00E83E04"/>
    <w:rsid w:val="00E83F5A"/>
    <w:rsid w:val="00E84BB6"/>
    <w:rsid w:val="00E87358"/>
    <w:rsid w:val="00E918A9"/>
    <w:rsid w:val="00E91C31"/>
    <w:rsid w:val="00E93830"/>
    <w:rsid w:val="00E93E0E"/>
    <w:rsid w:val="00EA03F1"/>
    <w:rsid w:val="00EA3632"/>
    <w:rsid w:val="00EA4D23"/>
    <w:rsid w:val="00EB16F9"/>
    <w:rsid w:val="00EB1ED3"/>
    <w:rsid w:val="00EC1E58"/>
    <w:rsid w:val="00EC2A26"/>
    <w:rsid w:val="00EC561C"/>
    <w:rsid w:val="00ED3DD6"/>
    <w:rsid w:val="00EE4736"/>
    <w:rsid w:val="00EE5CC8"/>
    <w:rsid w:val="00EE6882"/>
    <w:rsid w:val="00EF145C"/>
    <w:rsid w:val="00F004F1"/>
    <w:rsid w:val="00F032BB"/>
    <w:rsid w:val="00F06D41"/>
    <w:rsid w:val="00F07F2A"/>
    <w:rsid w:val="00F10339"/>
    <w:rsid w:val="00F1502A"/>
    <w:rsid w:val="00F160A7"/>
    <w:rsid w:val="00F16530"/>
    <w:rsid w:val="00F326AF"/>
    <w:rsid w:val="00F34C77"/>
    <w:rsid w:val="00F37004"/>
    <w:rsid w:val="00F415D8"/>
    <w:rsid w:val="00F43A3A"/>
    <w:rsid w:val="00F51083"/>
    <w:rsid w:val="00F52D51"/>
    <w:rsid w:val="00F53E3E"/>
    <w:rsid w:val="00F61128"/>
    <w:rsid w:val="00F629AE"/>
    <w:rsid w:val="00F662FE"/>
    <w:rsid w:val="00F70779"/>
    <w:rsid w:val="00F713B9"/>
    <w:rsid w:val="00F728AB"/>
    <w:rsid w:val="00F75F2A"/>
    <w:rsid w:val="00F810BB"/>
    <w:rsid w:val="00F85041"/>
    <w:rsid w:val="00F8519C"/>
    <w:rsid w:val="00F86148"/>
    <w:rsid w:val="00F87A2D"/>
    <w:rsid w:val="00F907E0"/>
    <w:rsid w:val="00F90FD3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C7890"/>
    <w:rsid w:val="00FD1EE1"/>
    <w:rsid w:val="00FD584D"/>
    <w:rsid w:val="00FE245B"/>
    <w:rsid w:val="00FE5C0F"/>
    <w:rsid w:val="00FE622E"/>
    <w:rsid w:val="00FF439C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  <w:style w:type="character" w:customStyle="1" w:styleId="spelle">
    <w:name w:val="spelle"/>
    <w:basedOn w:val="Standardnpsmoodstavce"/>
    <w:rsid w:val="00F1502A"/>
  </w:style>
  <w:style w:type="character" w:customStyle="1" w:styleId="5yl5">
    <w:name w:val="_5yl5"/>
    <w:basedOn w:val="Standardnpsmoodstavce"/>
    <w:rsid w:val="00F8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  <w:style w:type="character" w:customStyle="1" w:styleId="spelle">
    <w:name w:val="spelle"/>
    <w:basedOn w:val="Standardnpsmoodstavce"/>
    <w:rsid w:val="00F1502A"/>
  </w:style>
  <w:style w:type="character" w:customStyle="1" w:styleId="5yl5">
    <w:name w:val="_5yl5"/>
    <w:basedOn w:val="Standardnpsmoodstavce"/>
    <w:rsid w:val="00F85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luzby_casove_rady_mesicni_indexy_trzeb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2945-F733-4FC5-90A8-C05466DF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48</TotalTime>
  <Pages>3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Hana Vimmrová</cp:lastModifiedBy>
  <cp:revision>18</cp:revision>
  <cp:lastPrinted>2018-11-06T09:09:00Z</cp:lastPrinted>
  <dcterms:created xsi:type="dcterms:W3CDTF">2020-05-04T13:19:00Z</dcterms:created>
  <dcterms:modified xsi:type="dcterms:W3CDTF">2020-05-07T09:04:00Z</dcterms:modified>
</cp:coreProperties>
</file>