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449F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4276B2">
        <w:rPr>
          <w:b/>
          <w:i w:val="0"/>
        </w:rPr>
        <w:t>7</w:t>
      </w:r>
      <w:r>
        <w:rPr>
          <w:b/>
          <w:i w:val="0"/>
        </w:rPr>
        <w:t>. 2020</w:t>
      </w:r>
    </w:p>
    <w:p w:rsidR="005107A4" w:rsidRPr="005107A4" w:rsidRDefault="00762BD3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Meziroční růst cen z</w:t>
      </w:r>
      <w:r w:rsidR="00A67FF1">
        <w:rPr>
          <w:rFonts w:eastAsia="Times New Roman"/>
          <w:b/>
          <w:bCs/>
          <w:color w:val="BD1B21"/>
          <w:sz w:val="32"/>
          <w:szCs w:val="32"/>
        </w:rPr>
        <w:t>rychlil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4276B2">
        <w:t>červen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 w:rsidR="005F497E">
        <w:t xml:space="preserve">vzrostly </w:t>
      </w:r>
      <w:r w:rsidRPr="002E7BAD">
        <w:t>v</w:t>
      </w:r>
      <w:r w:rsidR="005F497E">
        <w:t> </w:t>
      </w:r>
      <w:r w:rsidR="004276B2">
        <w:t>červnu</w:t>
      </w:r>
      <w:r w:rsidR="005F497E">
        <w:t xml:space="preserve"> </w:t>
      </w:r>
      <w:r w:rsidR="001A5754">
        <w:t xml:space="preserve">proti </w:t>
      </w:r>
      <w:r w:rsidR="004276B2">
        <w:t>květnu</w:t>
      </w:r>
      <w:r w:rsidR="008A512C">
        <w:t xml:space="preserve"> </w:t>
      </w:r>
      <w:r w:rsidRPr="002E7BAD">
        <w:t>o </w:t>
      </w:r>
      <w:r w:rsidR="00EC0D17">
        <w:t>0,</w:t>
      </w:r>
      <w:r w:rsidR="0092395C">
        <w:t>6</w:t>
      </w:r>
      <w:r w:rsidRPr="002E7BAD">
        <w:t> %</w:t>
      </w:r>
      <w:r>
        <w:t xml:space="preserve">. Tento vývoj byl ovlivněn zejména </w:t>
      </w:r>
      <w:r w:rsidR="005F497E">
        <w:t>zvýšením</w:t>
      </w:r>
      <w:r w:rsidR="006E201D">
        <w:t xml:space="preserve"> cen v oddíle </w:t>
      </w:r>
      <w:r w:rsidR="005F497E">
        <w:t>alkoholické nápoje, tabák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D3209C">
        <w:t> </w:t>
      </w:r>
      <w:r w:rsidR="004276B2">
        <w:t>červnu</w:t>
      </w:r>
      <w:r w:rsidR="00187BBF">
        <w:t xml:space="preserve"> </w:t>
      </w:r>
      <w:r w:rsidRPr="002E7BAD">
        <w:t>o </w:t>
      </w:r>
      <w:r w:rsidR="0092395C">
        <w:t>3,3</w:t>
      </w:r>
      <w:r w:rsidRPr="002E7BAD">
        <w:t> %</w:t>
      </w:r>
      <w:r>
        <w:t>, což bylo o 0,</w:t>
      </w:r>
      <w:r w:rsidR="0092395C">
        <w:t>4</w:t>
      </w:r>
      <w:r w:rsidRPr="00895A77">
        <w:t xml:space="preserve"> procentního bodu </w:t>
      </w:r>
      <w:r w:rsidR="0092395C">
        <w:t>více</w:t>
      </w:r>
      <w:r w:rsidR="00931759">
        <w:t xml:space="preserve"> než </w:t>
      </w:r>
      <w:r w:rsidRPr="00895A77">
        <w:t>v</w:t>
      </w:r>
      <w:r>
        <w:t> </w:t>
      </w:r>
      <w:r w:rsidR="004276B2">
        <w:t>květnu</w:t>
      </w:r>
      <w:r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D712FA" w:rsidRDefault="000A672B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alkoholické nápoje, tabák byl způsoben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</w:t>
      </w:r>
      <w:r w:rsidR="007974F0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tabákových výrobků</w:t>
      </w:r>
      <w:r w:rsidR="007974F0">
        <w:rPr>
          <w:rFonts w:cs="Arial"/>
          <w:szCs w:val="20"/>
        </w:rPr>
        <w:t xml:space="preserve"> o </w:t>
      </w:r>
      <w:r w:rsidR="00E07280">
        <w:rPr>
          <w:rFonts w:cs="Arial"/>
          <w:szCs w:val="20"/>
        </w:rPr>
        <w:t>4,7 %</w:t>
      </w:r>
      <w:r w:rsidR="007B5484">
        <w:rPr>
          <w:rFonts w:cs="Arial"/>
          <w:szCs w:val="20"/>
        </w:rPr>
        <w:t xml:space="preserve"> </w:t>
      </w:r>
      <w:r w:rsidR="00D3209C">
        <w:rPr>
          <w:rFonts w:cs="Arial"/>
          <w:szCs w:val="20"/>
        </w:rPr>
        <w:t>a </w:t>
      </w:r>
      <w:r w:rsidR="00E07280">
        <w:rPr>
          <w:rFonts w:cs="Arial"/>
          <w:szCs w:val="20"/>
        </w:rPr>
        <w:t>vína</w:t>
      </w:r>
      <w:r w:rsidR="007974F0">
        <w:rPr>
          <w:rFonts w:cs="Arial"/>
          <w:szCs w:val="20"/>
        </w:rPr>
        <w:t xml:space="preserve"> o </w:t>
      </w:r>
      <w:r w:rsidR="00E07280">
        <w:rPr>
          <w:rFonts w:cs="Arial"/>
          <w:szCs w:val="20"/>
        </w:rPr>
        <w:t>5,1</w:t>
      </w:r>
      <w:r w:rsidR="007974F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E07280">
        <w:rPr>
          <w:rFonts w:cs="Arial"/>
          <w:szCs w:val="20"/>
        </w:rPr>
        <w:t xml:space="preserve"> </w:t>
      </w:r>
      <w:r w:rsidR="00B81AB1">
        <w:rPr>
          <w:rFonts w:cs="Arial"/>
          <w:szCs w:val="20"/>
        </w:rPr>
        <w:t>V</w:t>
      </w:r>
      <w:r w:rsidR="00AE3720">
        <w:rPr>
          <w:rFonts w:cs="Arial"/>
          <w:szCs w:val="20"/>
        </w:rPr>
        <w:t xml:space="preserve"> oddíle doprava </w:t>
      </w:r>
      <w:r w:rsidR="00B81AB1">
        <w:rPr>
          <w:rFonts w:cs="Arial"/>
          <w:szCs w:val="20"/>
        </w:rPr>
        <w:t>vzrostly</w:t>
      </w:r>
      <w:r w:rsidR="00AE3720">
        <w:rPr>
          <w:rFonts w:cs="Arial"/>
          <w:szCs w:val="20"/>
        </w:rPr>
        <w:t xml:space="preserve"> </w:t>
      </w:r>
      <w:r w:rsidR="00B81AB1">
        <w:rPr>
          <w:rFonts w:cs="Arial"/>
          <w:szCs w:val="20"/>
        </w:rPr>
        <w:t xml:space="preserve">zejména </w:t>
      </w:r>
      <w:r w:rsidR="00AE3720">
        <w:rPr>
          <w:rFonts w:cs="Arial"/>
          <w:szCs w:val="20"/>
        </w:rPr>
        <w:t>cen</w:t>
      </w:r>
      <w:r w:rsidR="00B81AB1">
        <w:rPr>
          <w:rFonts w:cs="Arial"/>
          <w:szCs w:val="20"/>
        </w:rPr>
        <w:t>y</w:t>
      </w:r>
      <w:r w:rsidR="00AE3720">
        <w:rPr>
          <w:rFonts w:cs="Arial"/>
          <w:szCs w:val="20"/>
        </w:rPr>
        <w:t xml:space="preserve"> </w:t>
      </w:r>
      <w:r w:rsidR="00D3209C">
        <w:rPr>
          <w:rFonts w:cs="Arial"/>
          <w:szCs w:val="20"/>
        </w:rPr>
        <w:t>pohonných hmot a </w:t>
      </w:r>
      <w:r w:rsidR="00A8367B">
        <w:rPr>
          <w:rFonts w:cs="Arial"/>
          <w:szCs w:val="20"/>
        </w:rPr>
        <w:t>olejů o 3,1 </w:t>
      </w:r>
      <w:r w:rsidR="00D3209C">
        <w:rPr>
          <w:rFonts w:cs="Arial"/>
          <w:szCs w:val="20"/>
        </w:rPr>
        <w:t>% a </w:t>
      </w:r>
      <w:r w:rsidR="00E07280">
        <w:rPr>
          <w:rFonts w:cs="Arial"/>
          <w:szCs w:val="20"/>
        </w:rPr>
        <w:t>cen</w:t>
      </w:r>
      <w:r w:rsidR="00B81AB1">
        <w:rPr>
          <w:rFonts w:cs="Arial"/>
          <w:szCs w:val="20"/>
        </w:rPr>
        <w:t>y</w:t>
      </w:r>
      <w:r w:rsidR="00E07280">
        <w:rPr>
          <w:rFonts w:cs="Arial"/>
          <w:szCs w:val="20"/>
        </w:rPr>
        <w:t xml:space="preserve"> </w:t>
      </w:r>
      <w:r w:rsidR="00AE3720">
        <w:rPr>
          <w:rFonts w:cs="Arial"/>
          <w:szCs w:val="20"/>
        </w:rPr>
        <w:t>automobilů o 1</w:t>
      </w:r>
      <w:r w:rsidR="00E5059D">
        <w:rPr>
          <w:rFonts w:cs="Arial"/>
          <w:szCs w:val="20"/>
        </w:rPr>
        <w:t>,</w:t>
      </w:r>
      <w:r w:rsidR="00E07280">
        <w:rPr>
          <w:rFonts w:cs="Arial"/>
          <w:szCs w:val="20"/>
        </w:rPr>
        <w:t>4</w:t>
      </w:r>
      <w:r w:rsidR="00E5059D">
        <w:rPr>
          <w:rFonts w:cs="Arial"/>
          <w:szCs w:val="20"/>
        </w:rPr>
        <w:t xml:space="preserve"> %. </w:t>
      </w:r>
      <w:r w:rsidR="00A8367B">
        <w:rPr>
          <w:rFonts w:cs="Arial"/>
          <w:szCs w:val="20"/>
        </w:rPr>
        <w:t>Vývoj cen v</w:t>
      </w:r>
      <w:r w:rsidR="00D3209C">
        <w:rPr>
          <w:rFonts w:cs="Arial"/>
          <w:szCs w:val="20"/>
        </w:rPr>
        <w:t> oddíle ostatní zboží a </w:t>
      </w:r>
      <w:r w:rsidR="00E07280">
        <w:rPr>
          <w:rFonts w:cs="Arial"/>
          <w:szCs w:val="20"/>
        </w:rPr>
        <w:t xml:space="preserve">služby </w:t>
      </w:r>
      <w:r w:rsidR="00B81AB1">
        <w:rPr>
          <w:rFonts w:cs="Arial"/>
          <w:szCs w:val="20"/>
        </w:rPr>
        <w:t>byl ovlivněn vyššími</w:t>
      </w:r>
      <w:r w:rsidR="00E07280">
        <w:rPr>
          <w:rFonts w:cs="Arial"/>
          <w:szCs w:val="20"/>
        </w:rPr>
        <w:t xml:space="preserve"> cen</w:t>
      </w:r>
      <w:r w:rsidR="00B81AB1">
        <w:rPr>
          <w:rFonts w:cs="Arial"/>
          <w:szCs w:val="20"/>
        </w:rPr>
        <w:t>ami</w:t>
      </w:r>
      <w:r w:rsidR="00D3209C">
        <w:rPr>
          <w:rFonts w:cs="Arial"/>
          <w:szCs w:val="20"/>
        </w:rPr>
        <w:t xml:space="preserve"> výrobků a služeb pro osobní péči o 0,7 </w:t>
      </w:r>
      <w:r w:rsidR="00E07280">
        <w:rPr>
          <w:rFonts w:cs="Arial"/>
          <w:szCs w:val="20"/>
        </w:rPr>
        <w:t xml:space="preserve">%. </w:t>
      </w:r>
      <w:r w:rsidR="00D712FA">
        <w:rPr>
          <w:rFonts w:cs="Arial"/>
          <w:szCs w:val="20"/>
        </w:rPr>
        <w:t>Z potravin by</w:t>
      </w:r>
      <w:r w:rsidR="00D3209C">
        <w:rPr>
          <w:rFonts w:cs="Arial"/>
          <w:szCs w:val="20"/>
        </w:rPr>
        <w:t>ly vyšší především ceny ovoce o 1,9 %, brambor o 7,3 </w:t>
      </w:r>
      <w:r w:rsidR="00D712FA">
        <w:rPr>
          <w:rFonts w:cs="Arial"/>
          <w:szCs w:val="20"/>
        </w:rPr>
        <w:t>% (částečně vlivem přechodu nabídky trhu z pozdních na rané brambory)</w:t>
      </w:r>
      <w:r w:rsidR="0014724F">
        <w:rPr>
          <w:rFonts w:cs="Arial"/>
          <w:szCs w:val="20"/>
        </w:rPr>
        <w:t>,</w:t>
      </w:r>
      <w:r w:rsidR="00D712FA">
        <w:rPr>
          <w:rFonts w:cs="Arial"/>
          <w:szCs w:val="20"/>
        </w:rPr>
        <w:t xml:space="preserve"> sýrů a</w:t>
      </w:r>
      <w:r w:rsidR="00D3209C">
        <w:rPr>
          <w:rFonts w:cs="Arial"/>
          <w:szCs w:val="20"/>
        </w:rPr>
        <w:t> tvarohů o 1,3 </w:t>
      </w:r>
      <w:r w:rsidR="00D712FA">
        <w:rPr>
          <w:rFonts w:cs="Arial"/>
          <w:szCs w:val="20"/>
        </w:rPr>
        <w:t>%.</w:t>
      </w:r>
    </w:p>
    <w:p w:rsidR="00D712FA" w:rsidRDefault="00D712FA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81D5C" w:rsidRDefault="00AE372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 w:rsidR="0088095D">
        <w:rPr>
          <w:rFonts w:cs="Arial"/>
          <w:szCs w:val="20"/>
        </w:rPr>
        <w:t>červnu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pokles cen v</w:t>
      </w:r>
      <w:r w:rsidR="00AD5106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="00E5059D">
        <w:rPr>
          <w:rFonts w:cs="Arial"/>
          <w:szCs w:val="20"/>
        </w:rPr>
        <w:t xml:space="preserve"> </w:t>
      </w:r>
      <w:r w:rsidR="0014724F">
        <w:rPr>
          <w:rFonts w:cs="Arial"/>
          <w:szCs w:val="20"/>
        </w:rPr>
        <w:t>potraviny a nealkoholické nápoje</w:t>
      </w:r>
      <w:r w:rsidR="00AD5106">
        <w:rPr>
          <w:rFonts w:cs="Arial"/>
          <w:szCs w:val="20"/>
        </w:rPr>
        <w:t>, kd</w:t>
      </w:r>
      <w:r w:rsidR="00FC5A33">
        <w:rPr>
          <w:rFonts w:cs="Arial"/>
          <w:szCs w:val="20"/>
        </w:rPr>
        <w:t>e</w:t>
      </w:r>
      <w:r w:rsidR="00AD5106">
        <w:rPr>
          <w:rFonts w:cs="Arial"/>
          <w:szCs w:val="20"/>
        </w:rPr>
        <w:t xml:space="preserve"> byly nižší </w:t>
      </w:r>
      <w:r w:rsidR="008B7F7A">
        <w:rPr>
          <w:rFonts w:cs="Arial"/>
          <w:szCs w:val="20"/>
        </w:rPr>
        <w:t xml:space="preserve">zejména </w:t>
      </w:r>
      <w:r w:rsidR="00AD5106">
        <w:rPr>
          <w:rFonts w:cs="Arial"/>
          <w:szCs w:val="20"/>
        </w:rPr>
        <w:t xml:space="preserve">ceny </w:t>
      </w:r>
      <w:r w:rsidR="00762BD3">
        <w:rPr>
          <w:rFonts w:cs="Arial"/>
          <w:szCs w:val="20"/>
        </w:rPr>
        <w:t>zeleniny o </w:t>
      </w:r>
      <w:r w:rsidR="00866EEB">
        <w:rPr>
          <w:rFonts w:cs="Arial"/>
          <w:szCs w:val="20"/>
        </w:rPr>
        <w:t>4,</w:t>
      </w:r>
      <w:r w:rsidR="00762BD3">
        <w:rPr>
          <w:rFonts w:cs="Arial"/>
          <w:szCs w:val="20"/>
        </w:rPr>
        <w:t>1 %</w:t>
      </w:r>
      <w:r w:rsidR="00D3209C">
        <w:rPr>
          <w:rFonts w:cs="Arial"/>
          <w:szCs w:val="20"/>
        </w:rPr>
        <w:t>, nealkoholických nápojů o 1,3 %, masa o 0,4 %, olejů a tuků o 1,5 </w:t>
      </w:r>
      <w:r w:rsidR="00866EEB">
        <w:rPr>
          <w:rFonts w:cs="Arial"/>
          <w:szCs w:val="20"/>
        </w:rPr>
        <w:t xml:space="preserve">%, </w:t>
      </w:r>
      <w:r w:rsidR="008B7F7A">
        <w:rPr>
          <w:rFonts w:cs="Arial"/>
          <w:szCs w:val="20"/>
        </w:rPr>
        <w:t xml:space="preserve">polotučného trvanlivého mléka </w:t>
      </w:r>
      <w:r w:rsidR="00AD5106">
        <w:rPr>
          <w:rFonts w:cs="Arial"/>
          <w:szCs w:val="20"/>
        </w:rPr>
        <w:t>o </w:t>
      </w:r>
      <w:r w:rsidR="008B7F7A">
        <w:rPr>
          <w:rFonts w:cs="Arial"/>
          <w:szCs w:val="20"/>
        </w:rPr>
        <w:t>2,2</w:t>
      </w:r>
      <w:r w:rsidR="00AD5106">
        <w:rPr>
          <w:rFonts w:cs="Arial"/>
          <w:szCs w:val="20"/>
        </w:rPr>
        <w:t> %.</w:t>
      </w:r>
    </w:p>
    <w:p w:rsidR="0014724F" w:rsidRPr="006848C2" w:rsidRDefault="0014724F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DD74C1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o 0,</w:t>
      </w:r>
      <w:r w:rsidR="0014461A">
        <w:rPr>
          <w:rFonts w:cs="Arial"/>
          <w:szCs w:val="20"/>
        </w:rPr>
        <w:t>7</w:t>
      </w:r>
      <w:r>
        <w:rPr>
          <w:rFonts w:cs="Arial"/>
          <w:szCs w:val="20"/>
        </w:rPr>
        <w:t> % a ceny služeb o 0,</w:t>
      </w:r>
      <w:r w:rsidR="0014461A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A6DC7" w:rsidRDefault="000A2170" w:rsidP="002A6DC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4276B2">
        <w:rPr>
          <w:rFonts w:cs="Arial"/>
          <w:i w:val="0"/>
          <w:sz w:val="20"/>
          <w:szCs w:val="20"/>
        </w:rPr>
        <w:t>červnu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92395C">
        <w:rPr>
          <w:rFonts w:cs="Arial"/>
          <w:i w:val="0"/>
          <w:sz w:val="20"/>
          <w:szCs w:val="20"/>
        </w:rPr>
        <w:t>3,3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92395C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92395C">
        <w:rPr>
          <w:rFonts w:cs="Arial"/>
          <w:i w:val="0"/>
          <w:sz w:val="20"/>
          <w:szCs w:val="20"/>
        </w:rPr>
        <w:t>více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4276B2">
        <w:rPr>
          <w:rFonts w:cs="Arial"/>
          <w:i w:val="0"/>
          <w:sz w:val="20"/>
          <w:szCs w:val="20"/>
        </w:rPr>
        <w:t>květnu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7B5484">
        <w:rPr>
          <w:rFonts w:cs="Arial"/>
          <w:i w:val="0"/>
          <w:sz w:val="20"/>
          <w:szCs w:val="20"/>
        </w:rPr>
        <w:t>Zrychlení meziročního cenového růstu nastalo především v oddíle alkoholické nápoje, tabák. Cen</w:t>
      </w:r>
      <w:r w:rsidR="00D3209C">
        <w:rPr>
          <w:rFonts w:cs="Arial"/>
          <w:i w:val="0"/>
          <w:sz w:val="20"/>
          <w:szCs w:val="20"/>
        </w:rPr>
        <w:t>y tabákových výrobků vzrostly o 12,2 % (v květnu o 7,1 </w:t>
      </w:r>
      <w:r w:rsidR="007B5484">
        <w:rPr>
          <w:rFonts w:cs="Arial"/>
          <w:i w:val="0"/>
          <w:sz w:val="20"/>
          <w:szCs w:val="20"/>
        </w:rPr>
        <w:t xml:space="preserve">%), </w:t>
      </w:r>
      <w:r w:rsidR="00D3209C">
        <w:rPr>
          <w:rFonts w:cs="Arial"/>
          <w:i w:val="0"/>
          <w:sz w:val="20"/>
          <w:szCs w:val="20"/>
        </w:rPr>
        <w:t>piva o 5,2 </w:t>
      </w:r>
      <w:r w:rsidR="003C3AC6">
        <w:rPr>
          <w:rFonts w:cs="Arial"/>
          <w:i w:val="0"/>
          <w:sz w:val="20"/>
          <w:szCs w:val="20"/>
        </w:rPr>
        <w:t>% (v </w:t>
      </w:r>
      <w:r w:rsidR="00D3209C">
        <w:rPr>
          <w:rFonts w:cs="Arial"/>
          <w:i w:val="0"/>
          <w:sz w:val="20"/>
          <w:szCs w:val="20"/>
        </w:rPr>
        <w:t>květnu o </w:t>
      </w:r>
      <w:r w:rsidR="007B5484">
        <w:rPr>
          <w:rFonts w:cs="Arial"/>
          <w:i w:val="0"/>
          <w:sz w:val="20"/>
          <w:szCs w:val="20"/>
        </w:rPr>
        <w:t>3,5</w:t>
      </w:r>
      <w:r w:rsidR="00D3209C">
        <w:rPr>
          <w:rFonts w:cs="Arial"/>
          <w:i w:val="0"/>
          <w:sz w:val="20"/>
          <w:szCs w:val="20"/>
        </w:rPr>
        <w:t> %) a vína o 5,4 % (v květnu pokles o 1,2 </w:t>
      </w:r>
      <w:r w:rsidR="007B5484" w:rsidRPr="00D6768C">
        <w:rPr>
          <w:rFonts w:cs="Arial"/>
          <w:i w:val="0"/>
          <w:sz w:val="20"/>
          <w:szCs w:val="20"/>
        </w:rPr>
        <w:t>%).</w:t>
      </w:r>
      <w:r w:rsidR="003C3AC6" w:rsidRPr="00D6768C">
        <w:rPr>
          <w:rFonts w:cs="Arial"/>
          <w:i w:val="0"/>
          <w:sz w:val="20"/>
          <w:szCs w:val="20"/>
        </w:rPr>
        <w:t xml:space="preserve"> </w:t>
      </w:r>
      <w:r w:rsidR="00C520D8" w:rsidRPr="00D6768C">
        <w:rPr>
          <w:rFonts w:cs="Arial"/>
          <w:i w:val="0"/>
          <w:sz w:val="20"/>
          <w:szCs w:val="20"/>
        </w:rPr>
        <w:t>Při vyloučení oddílu alkoholické nápoje, tabák by úhrnný meziroční index spotřebitelských cen</w:t>
      </w:r>
      <w:r w:rsidR="003C2832">
        <w:rPr>
          <w:rFonts w:cs="Arial"/>
          <w:i w:val="0"/>
          <w:sz w:val="20"/>
          <w:szCs w:val="20"/>
        </w:rPr>
        <w:t xml:space="preserve"> dosáhl</w:t>
      </w:r>
      <w:r w:rsidR="00C520D8" w:rsidRPr="00D6768C">
        <w:rPr>
          <w:rFonts w:cs="Arial"/>
          <w:i w:val="0"/>
          <w:sz w:val="20"/>
          <w:szCs w:val="20"/>
        </w:rPr>
        <w:t xml:space="preserve"> 102,7</w:t>
      </w:r>
      <w:r w:rsidR="00D3209C">
        <w:rPr>
          <w:rFonts w:cs="Arial"/>
          <w:i w:val="0"/>
          <w:sz w:val="20"/>
          <w:szCs w:val="20"/>
        </w:rPr>
        <w:t> </w:t>
      </w:r>
      <w:r w:rsidR="00F278FF" w:rsidRPr="00D6768C">
        <w:rPr>
          <w:rFonts w:cs="Arial"/>
          <w:i w:val="0"/>
          <w:sz w:val="20"/>
          <w:szCs w:val="20"/>
        </w:rPr>
        <w:t xml:space="preserve">%. </w:t>
      </w:r>
      <w:r w:rsidR="00D3209C">
        <w:rPr>
          <w:rFonts w:cs="Arial"/>
          <w:i w:val="0"/>
          <w:sz w:val="20"/>
          <w:szCs w:val="20"/>
        </w:rPr>
        <w:t>V oddíle odívání a </w:t>
      </w:r>
      <w:r w:rsidR="003C3AC6" w:rsidRPr="00D6768C">
        <w:rPr>
          <w:rFonts w:cs="Arial"/>
          <w:i w:val="0"/>
          <w:sz w:val="20"/>
          <w:szCs w:val="20"/>
        </w:rPr>
        <w:t>obu</w:t>
      </w:r>
      <w:r w:rsidR="00D3209C">
        <w:rPr>
          <w:rFonts w:cs="Arial"/>
          <w:i w:val="0"/>
          <w:sz w:val="20"/>
          <w:szCs w:val="20"/>
        </w:rPr>
        <w:t>v zrychlil růst cen oděvů z 3,4 </w:t>
      </w:r>
      <w:r w:rsidR="00A8367B">
        <w:rPr>
          <w:rFonts w:cs="Arial"/>
          <w:i w:val="0"/>
          <w:sz w:val="20"/>
          <w:szCs w:val="20"/>
        </w:rPr>
        <w:t>% v květnu na </w:t>
      </w:r>
      <w:r w:rsidR="00D3209C">
        <w:rPr>
          <w:rFonts w:cs="Arial"/>
          <w:i w:val="0"/>
          <w:sz w:val="20"/>
          <w:szCs w:val="20"/>
        </w:rPr>
        <w:t>4,6 </w:t>
      </w:r>
      <w:r w:rsidR="003C3AC6" w:rsidRPr="00D6768C">
        <w:rPr>
          <w:rFonts w:cs="Arial"/>
          <w:i w:val="0"/>
          <w:sz w:val="20"/>
          <w:szCs w:val="20"/>
        </w:rPr>
        <w:t xml:space="preserve">% v červnu. </w:t>
      </w:r>
      <w:r w:rsidR="002A6DC7" w:rsidRPr="00D6768C">
        <w:rPr>
          <w:rFonts w:cs="Arial"/>
          <w:i w:val="0"/>
          <w:sz w:val="20"/>
          <w:szCs w:val="20"/>
        </w:rPr>
        <w:t>V oddíle doprava se zmír</w:t>
      </w:r>
      <w:r w:rsidR="00D3209C">
        <w:rPr>
          <w:rFonts w:cs="Arial"/>
          <w:i w:val="0"/>
          <w:sz w:val="20"/>
          <w:szCs w:val="20"/>
        </w:rPr>
        <w:t>nil pokles cen pohonných hmot a </w:t>
      </w:r>
      <w:r w:rsidR="002A6DC7" w:rsidRPr="00D6768C">
        <w:rPr>
          <w:rFonts w:cs="Arial"/>
          <w:i w:val="0"/>
          <w:sz w:val="20"/>
          <w:szCs w:val="20"/>
        </w:rPr>
        <w:t>olejů, které byly v červnu meziročně n</w:t>
      </w:r>
      <w:r w:rsidR="00D3209C">
        <w:rPr>
          <w:rFonts w:cs="Arial"/>
          <w:i w:val="0"/>
          <w:sz w:val="20"/>
          <w:szCs w:val="20"/>
        </w:rPr>
        <w:t>ižší o 19,2 % (v květnu o 21,7 </w:t>
      </w:r>
      <w:r w:rsidR="002A6DC7" w:rsidRPr="00D6768C">
        <w:rPr>
          <w:rFonts w:cs="Arial"/>
          <w:i w:val="0"/>
          <w:sz w:val="20"/>
          <w:szCs w:val="20"/>
        </w:rPr>
        <w:t>%).</w:t>
      </w:r>
    </w:p>
    <w:p w:rsidR="002A6DC7" w:rsidRDefault="002A6DC7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B5484" w:rsidRDefault="00D6768C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V</w:t>
      </w:r>
      <w:r w:rsidR="003C3AC6">
        <w:rPr>
          <w:rFonts w:cs="Arial"/>
          <w:i w:val="0"/>
          <w:sz w:val="20"/>
          <w:szCs w:val="20"/>
        </w:rPr>
        <w:t> oddíle potraviny a</w:t>
      </w:r>
      <w:r w:rsidR="00D3209C">
        <w:rPr>
          <w:rFonts w:cs="Arial"/>
          <w:i w:val="0"/>
          <w:sz w:val="20"/>
          <w:szCs w:val="20"/>
        </w:rPr>
        <w:t> </w:t>
      </w:r>
      <w:r w:rsidR="003C3AC6">
        <w:rPr>
          <w:rFonts w:cs="Arial"/>
          <w:i w:val="0"/>
          <w:sz w:val="20"/>
          <w:szCs w:val="20"/>
        </w:rPr>
        <w:t>nealkoholické nápoje</w:t>
      </w:r>
      <w:r w:rsidR="00023D7F">
        <w:rPr>
          <w:rFonts w:cs="Arial"/>
          <w:i w:val="0"/>
          <w:sz w:val="20"/>
          <w:szCs w:val="20"/>
        </w:rPr>
        <w:t xml:space="preserve"> došlo ke zpomalení meziročního cenového růstu. Ceny masa byly vyšší o</w:t>
      </w:r>
      <w:r w:rsidR="00D3209C">
        <w:rPr>
          <w:rFonts w:cs="Arial"/>
          <w:i w:val="0"/>
          <w:sz w:val="20"/>
          <w:szCs w:val="20"/>
        </w:rPr>
        <w:t> 8,8 </w:t>
      </w:r>
      <w:r w:rsidR="00023D7F">
        <w:rPr>
          <w:rFonts w:cs="Arial"/>
          <w:i w:val="0"/>
          <w:sz w:val="20"/>
          <w:szCs w:val="20"/>
        </w:rPr>
        <w:t>%</w:t>
      </w:r>
      <w:r w:rsidR="003C3AC6">
        <w:rPr>
          <w:rFonts w:cs="Arial"/>
          <w:i w:val="0"/>
          <w:sz w:val="20"/>
          <w:szCs w:val="20"/>
        </w:rPr>
        <w:t xml:space="preserve"> </w:t>
      </w:r>
      <w:r w:rsidR="00D3209C">
        <w:rPr>
          <w:rFonts w:cs="Arial"/>
          <w:i w:val="0"/>
          <w:sz w:val="20"/>
          <w:szCs w:val="20"/>
        </w:rPr>
        <w:t>(v květnu o 10,8 %), uzenin o 11,6 % (v květnu o 13,6 </w:t>
      </w:r>
      <w:r w:rsidR="00023D7F">
        <w:rPr>
          <w:rFonts w:cs="Arial"/>
          <w:i w:val="0"/>
          <w:sz w:val="20"/>
          <w:szCs w:val="20"/>
        </w:rPr>
        <w:t>%), nealkoholických nápojů o</w:t>
      </w:r>
      <w:r w:rsidR="00D3209C">
        <w:rPr>
          <w:rFonts w:cs="Arial"/>
          <w:i w:val="0"/>
          <w:sz w:val="20"/>
          <w:szCs w:val="20"/>
        </w:rPr>
        <w:t> 0,5 % (v květnu o </w:t>
      </w:r>
      <w:r w:rsidR="00023D7F">
        <w:rPr>
          <w:rFonts w:cs="Arial"/>
          <w:i w:val="0"/>
          <w:sz w:val="20"/>
          <w:szCs w:val="20"/>
        </w:rPr>
        <w:t>3,5</w:t>
      </w:r>
      <w:r w:rsidR="00D3209C">
        <w:rPr>
          <w:rFonts w:cs="Arial"/>
          <w:i w:val="0"/>
          <w:sz w:val="20"/>
          <w:szCs w:val="20"/>
        </w:rPr>
        <w:t> </w:t>
      </w:r>
      <w:r w:rsidR="00023D7F">
        <w:rPr>
          <w:rFonts w:cs="Arial"/>
          <w:i w:val="0"/>
          <w:sz w:val="20"/>
          <w:szCs w:val="20"/>
        </w:rPr>
        <w:t>%), ceny jogurtů přešly z růstu o</w:t>
      </w:r>
      <w:r w:rsidR="00D3209C">
        <w:rPr>
          <w:rFonts w:cs="Arial"/>
          <w:i w:val="0"/>
          <w:sz w:val="20"/>
          <w:szCs w:val="20"/>
        </w:rPr>
        <w:t> 0,4 </w:t>
      </w:r>
      <w:r w:rsidR="00023D7F">
        <w:rPr>
          <w:rFonts w:cs="Arial"/>
          <w:i w:val="0"/>
          <w:sz w:val="20"/>
          <w:szCs w:val="20"/>
        </w:rPr>
        <w:t>% v kvě</w:t>
      </w:r>
      <w:r w:rsidR="00D3209C">
        <w:rPr>
          <w:rFonts w:cs="Arial"/>
          <w:i w:val="0"/>
          <w:sz w:val="20"/>
          <w:szCs w:val="20"/>
        </w:rPr>
        <w:t>tnu v pokles o </w:t>
      </w:r>
      <w:r w:rsidR="00B81AB1">
        <w:rPr>
          <w:rFonts w:cs="Arial"/>
          <w:i w:val="0"/>
          <w:sz w:val="20"/>
          <w:szCs w:val="20"/>
        </w:rPr>
        <w:t>5,4</w:t>
      </w:r>
      <w:r w:rsidR="00D3209C">
        <w:rPr>
          <w:rFonts w:cs="Arial"/>
          <w:i w:val="0"/>
          <w:sz w:val="20"/>
          <w:szCs w:val="20"/>
        </w:rPr>
        <w:t> </w:t>
      </w:r>
      <w:r w:rsidR="00B81AB1">
        <w:rPr>
          <w:rFonts w:cs="Arial"/>
          <w:i w:val="0"/>
          <w:sz w:val="20"/>
          <w:szCs w:val="20"/>
        </w:rPr>
        <w:t>% v červnu a </w:t>
      </w:r>
      <w:r w:rsidR="00D3209C">
        <w:rPr>
          <w:rFonts w:cs="Arial"/>
          <w:i w:val="0"/>
          <w:sz w:val="20"/>
          <w:szCs w:val="20"/>
        </w:rPr>
        <w:t>ceny olejů a </w:t>
      </w:r>
      <w:r w:rsidR="00023D7F">
        <w:rPr>
          <w:rFonts w:cs="Arial"/>
          <w:i w:val="0"/>
          <w:sz w:val="20"/>
          <w:szCs w:val="20"/>
        </w:rPr>
        <w:t>tuků</w:t>
      </w:r>
      <w:r w:rsidR="00A8367B">
        <w:rPr>
          <w:rFonts w:cs="Arial"/>
          <w:i w:val="0"/>
          <w:sz w:val="20"/>
          <w:szCs w:val="20"/>
        </w:rPr>
        <w:t xml:space="preserve"> prohloubily svůj pokles na </w:t>
      </w:r>
      <w:r w:rsidR="00D3209C">
        <w:rPr>
          <w:rFonts w:cs="Arial"/>
          <w:i w:val="0"/>
          <w:sz w:val="20"/>
          <w:szCs w:val="20"/>
        </w:rPr>
        <w:t>5,2 % (v květnu pokles o 1,1 </w:t>
      </w:r>
      <w:r w:rsidR="00023D7F">
        <w:rPr>
          <w:rFonts w:cs="Arial"/>
          <w:i w:val="0"/>
          <w:sz w:val="20"/>
          <w:szCs w:val="20"/>
        </w:rPr>
        <w:t>%).</w:t>
      </w:r>
    </w:p>
    <w:p w:rsidR="00D6768C" w:rsidRDefault="00D6768C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B39C3" w:rsidRDefault="00EC6660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 </w:t>
      </w:r>
      <w:r w:rsidR="004276B2">
        <w:rPr>
          <w:rFonts w:cs="Arial"/>
          <w:i w:val="0"/>
          <w:sz w:val="20"/>
          <w:szCs w:val="20"/>
        </w:rPr>
        <w:t>červnu</w:t>
      </w:r>
      <w:r w:rsidRPr="007B39C3">
        <w:rPr>
          <w:rFonts w:cs="Arial"/>
          <w:i w:val="0"/>
          <w:sz w:val="20"/>
          <w:szCs w:val="20"/>
        </w:rPr>
        <w:t xml:space="preserve"> největší vliv ceny v oddíle </w:t>
      </w:r>
      <w:r w:rsidR="00216684" w:rsidRPr="007B39C3">
        <w:rPr>
          <w:rFonts w:cs="Arial"/>
          <w:i w:val="0"/>
          <w:sz w:val="20"/>
          <w:szCs w:val="20"/>
        </w:rPr>
        <w:t>potraviny a </w:t>
      </w:r>
      <w:r w:rsidRPr="007B39C3">
        <w:rPr>
          <w:rFonts w:cs="Arial"/>
          <w:i w:val="0"/>
          <w:sz w:val="20"/>
          <w:szCs w:val="20"/>
        </w:rPr>
        <w:t>nealkoholické nápoje</w:t>
      </w:r>
      <w:r w:rsidR="00D83FB6" w:rsidRPr="007B39C3">
        <w:rPr>
          <w:rFonts w:cs="Arial"/>
          <w:i w:val="0"/>
          <w:sz w:val="20"/>
          <w:szCs w:val="20"/>
        </w:rPr>
        <w:t xml:space="preserve">, kde byly vyšší ceny </w:t>
      </w:r>
      <w:r w:rsidR="00AD34E3" w:rsidRPr="007B39C3">
        <w:rPr>
          <w:rFonts w:cs="Arial"/>
          <w:i w:val="0"/>
          <w:sz w:val="20"/>
          <w:szCs w:val="20"/>
        </w:rPr>
        <w:t>mouky o 1</w:t>
      </w:r>
      <w:r w:rsidR="00842FBA">
        <w:rPr>
          <w:rFonts w:cs="Arial"/>
          <w:i w:val="0"/>
          <w:sz w:val="20"/>
          <w:szCs w:val="20"/>
        </w:rPr>
        <w:t>2</w:t>
      </w:r>
      <w:r w:rsidR="00762BD3">
        <w:rPr>
          <w:rFonts w:cs="Arial"/>
          <w:i w:val="0"/>
          <w:sz w:val="20"/>
          <w:szCs w:val="20"/>
        </w:rPr>
        <w:t>,9</w:t>
      </w:r>
      <w:r w:rsidR="00AD34E3" w:rsidRPr="007B39C3">
        <w:rPr>
          <w:rFonts w:cs="Arial"/>
          <w:i w:val="0"/>
          <w:sz w:val="20"/>
          <w:szCs w:val="20"/>
        </w:rPr>
        <w:t xml:space="preserve"> %, </w:t>
      </w:r>
      <w:r w:rsidR="00842FBA">
        <w:rPr>
          <w:rFonts w:cs="Arial"/>
          <w:i w:val="0"/>
          <w:sz w:val="20"/>
          <w:szCs w:val="20"/>
        </w:rPr>
        <w:t xml:space="preserve">vepřového masa </w:t>
      </w:r>
      <w:r w:rsidR="00D83FB6" w:rsidRPr="007B39C3">
        <w:rPr>
          <w:rFonts w:cs="Arial"/>
          <w:i w:val="0"/>
          <w:sz w:val="20"/>
          <w:szCs w:val="20"/>
        </w:rPr>
        <w:t>o </w:t>
      </w:r>
      <w:r w:rsidR="00AD34E3" w:rsidRPr="007B39C3">
        <w:rPr>
          <w:rFonts w:cs="Arial"/>
          <w:i w:val="0"/>
          <w:sz w:val="20"/>
          <w:szCs w:val="20"/>
        </w:rPr>
        <w:t>1</w:t>
      </w:r>
      <w:r w:rsidR="00842FBA">
        <w:rPr>
          <w:rFonts w:cs="Arial"/>
          <w:i w:val="0"/>
          <w:sz w:val="20"/>
          <w:szCs w:val="20"/>
        </w:rPr>
        <w:t>0</w:t>
      </w:r>
      <w:r w:rsidR="00AD34E3" w:rsidRPr="007B39C3">
        <w:rPr>
          <w:rFonts w:cs="Arial"/>
          <w:i w:val="0"/>
          <w:sz w:val="20"/>
          <w:szCs w:val="20"/>
        </w:rPr>
        <w:t>,</w:t>
      </w:r>
      <w:r w:rsidR="00842FBA">
        <w:rPr>
          <w:rFonts w:cs="Arial"/>
          <w:i w:val="0"/>
          <w:sz w:val="20"/>
          <w:szCs w:val="20"/>
        </w:rPr>
        <w:t>2</w:t>
      </w:r>
      <w:r w:rsidR="00D83FB6" w:rsidRPr="007B39C3">
        <w:rPr>
          <w:rFonts w:cs="Arial"/>
          <w:i w:val="0"/>
          <w:sz w:val="20"/>
          <w:szCs w:val="20"/>
        </w:rPr>
        <w:t> %, uzenin o 1</w:t>
      </w:r>
      <w:r w:rsidR="00842FBA">
        <w:rPr>
          <w:rFonts w:cs="Arial"/>
          <w:i w:val="0"/>
          <w:sz w:val="20"/>
          <w:szCs w:val="20"/>
        </w:rPr>
        <w:t>1</w:t>
      </w:r>
      <w:r w:rsidR="00D83FB6" w:rsidRPr="007B39C3">
        <w:rPr>
          <w:rFonts w:cs="Arial"/>
          <w:i w:val="0"/>
          <w:sz w:val="20"/>
          <w:szCs w:val="20"/>
        </w:rPr>
        <w:t>,</w:t>
      </w:r>
      <w:r w:rsidR="00A246BC">
        <w:rPr>
          <w:rFonts w:cs="Arial"/>
          <w:i w:val="0"/>
          <w:sz w:val="20"/>
          <w:szCs w:val="20"/>
        </w:rPr>
        <w:t>6</w:t>
      </w:r>
      <w:r w:rsidR="00AD34E3" w:rsidRPr="007B39C3">
        <w:rPr>
          <w:rFonts w:cs="Arial"/>
          <w:i w:val="0"/>
          <w:sz w:val="20"/>
          <w:szCs w:val="20"/>
        </w:rPr>
        <w:t> %</w:t>
      </w:r>
      <w:r w:rsidR="00842FBA">
        <w:rPr>
          <w:rFonts w:cs="Arial"/>
          <w:i w:val="0"/>
          <w:sz w:val="20"/>
          <w:szCs w:val="20"/>
        </w:rPr>
        <w:t xml:space="preserve">, </w:t>
      </w:r>
      <w:r w:rsidR="00A246BC">
        <w:rPr>
          <w:rFonts w:cs="Arial"/>
          <w:i w:val="0"/>
          <w:sz w:val="20"/>
          <w:szCs w:val="20"/>
        </w:rPr>
        <w:t>ovoce</w:t>
      </w:r>
      <w:r w:rsidR="00D83FB6" w:rsidRPr="007B39C3">
        <w:rPr>
          <w:rFonts w:cs="Arial"/>
          <w:i w:val="0"/>
          <w:sz w:val="20"/>
          <w:szCs w:val="20"/>
        </w:rPr>
        <w:t xml:space="preserve"> o </w:t>
      </w:r>
      <w:r w:rsidR="00A246BC">
        <w:rPr>
          <w:rFonts w:cs="Arial"/>
          <w:i w:val="0"/>
          <w:sz w:val="20"/>
          <w:szCs w:val="20"/>
        </w:rPr>
        <w:t>2</w:t>
      </w:r>
      <w:r w:rsidR="00842FBA">
        <w:rPr>
          <w:rFonts w:cs="Arial"/>
          <w:i w:val="0"/>
          <w:sz w:val="20"/>
          <w:szCs w:val="20"/>
        </w:rPr>
        <w:t>7,2</w:t>
      </w:r>
      <w:r w:rsidR="00D83FB6" w:rsidRPr="007B39C3">
        <w:rPr>
          <w:rFonts w:cs="Arial"/>
          <w:i w:val="0"/>
          <w:sz w:val="20"/>
          <w:szCs w:val="20"/>
        </w:rPr>
        <w:t> %</w:t>
      </w:r>
      <w:r w:rsidR="00425968">
        <w:rPr>
          <w:rFonts w:cs="Arial"/>
          <w:i w:val="0"/>
          <w:sz w:val="20"/>
          <w:szCs w:val="20"/>
        </w:rPr>
        <w:t xml:space="preserve"> a cukru o 15,9 </w:t>
      </w:r>
      <w:r w:rsidR="00842FBA">
        <w:rPr>
          <w:rFonts w:cs="Arial"/>
          <w:i w:val="0"/>
          <w:sz w:val="20"/>
          <w:szCs w:val="20"/>
        </w:rPr>
        <w:t>%</w:t>
      </w:r>
      <w:r w:rsidR="00D83FB6" w:rsidRPr="007B39C3">
        <w:rPr>
          <w:rFonts w:cs="Arial"/>
          <w:i w:val="0"/>
          <w:sz w:val="20"/>
          <w:szCs w:val="20"/>
        </w:rPr>
        <w:t xml:space="preserve">. </w:t>
      </w:r>
      <w:r w:rsidR="00842FBA">
        <w:rPr>
          <w:rFonts w:cs="Arial"/>
          <w:i w:val="0"/>
          <w:sz w:val="20"/>
          <w:szCs w:val="20"/>
        </w:rPr>
        <w:t>V oddíle alkoholick</w:t>
      </w:r>
      <w:r w:rsidR="00B81AB1">
        <w:rPr>
          <w:rFonts w:cs="Arial"/>
          <w:i w:val="0"/>
          <w:sz w:val="20"/>
          <w:szCs w:val="20"/>
        </w:rPr>
        <w:t>é nápoje, tabák ceny vzrostly o </w:t>
      </w:r>
      <w:r w:rsidR="00842FBA">
        <w:rPr>
          <w:rFonts w:cs="Arial"/>
          <w:i w:val="0"/>
          <w:sz w:val="20"/>
          <w:szCs w:val="20"/>
        </w:rPr>
        <w:t>9,6 %. V</w:t>
      </w:r>
      <w:r w:rsidR="000A2170" w:rsidRPr="007B39C3">
        <w:rPr>
          <w:rFonts w:cs="Arial"/>
          <w:i w:val="0"/>
          <w:sz w:val="20"/>
          <w:szCs w:val="20"/>
        </w:rPr>
        <w:t xml:space="preserve"> oddíle </w:t>
      </w:r>
      <w:r w:rsidRPr="007B39C3">
        <w:rPr>
          <w:rFonts w:cs="Arial"/>
          <w:i w:val="0"/>
          <w:sz w:val="20"/>
          <w:szCs w:val="20"/>
        </w:rPr>
        <w:t>bydlení se zvýšily ceny nájemného z bytu o </w:t>
      </w:r>
      <w:r w:rsidR="00A246BC">
        <w:rPr>
          <w:rFonts w:cs="Arial"/>
          <w:i w:val="0"/>
          <w:sz w:val="20"/>
          <w:szCs w:val="20"/>
        </w:rPr>
        <w:t>3,</w:t>
      </w:r>
      <w:r w:rsidR="00842FBA">
        <w:rPr>
          <w:rFonts w:cs="Arial"/>
          <w:i w:val="0"/>
          <w:sz w:val="20"/>
          <w:szCs w:val="20"/>
        </w:rPr>
        <w:t>1</w:t>
      </w:r>
      <w:r w:rsidRPr="007B39C3">
        <w:rPr>
          <w:rFonts w:cs="Arial"/>
          <w:i w:val="0"/>
          <w:sz w:val="20"/>
          <w:szCs w:val="20"/>
        </w:rPr>
        <w:t xml:space="preserve"> %, </w:t>
      </w:r>
      <w:r w:rsidR="00842FBA">
        <w:rPr>
          <w:rFonts w:cs="Arial"/>
          <w:i w:val="0"/>
          <w:sz w:val="20"/>
          <w:szCs w:val="20"/>
        </w:rPr>
        <w:t>vodného o</w:t>
      </w:r>
      <w:r w:rsidR="00425968">
        <w:rPr>
          <w:rFonts w:cs="Arial"/>
          <w:i w:val="0"/>
          <w:sz w:val="20"/>
          <w:szCs w:val="20"/>
        </w:rPr>
        <w:t> 1,7 %, stočného o 1,5 </w:t>
      </w:r>
      <w:r w:rsidR="00842FBA">
        <w:rPr>
          <w:rFonts w:cs="Arial"/>
          <w:i w:val="0"/>
          <w:sz w:val="20"/>
          <w:szCs w:val="20"/>
        </w:rPr>
        <w:t xml:space="preserve">%, </w:t>
      </w:r>
      <w:r w:rsidR="00AD34E3" w:rsidRPr="007B39C3">
        <w:rPr>
          <w:rFonts w:cs="Arial"/>
          <w:i w:val="0"/>
          <w:sz w:val="20"/>
          <w:szCs w:val="20"/>
        </w:rPr>
        <w:t>elektřiny o </w:t>
      </w:r>
      <w:r w:rsidR="00842FBA">
        <w:rPr>
          <w:rFonts w:cs="Arial"/>
          <w:i w:val="0"/>
          <w:sz w:val="20"/>
          <w:szCs w:val="20"/>
        </w:rPr>
        <w:t>7,6</w:t>
      </w:r>
      <w:r w:rsidR="00AD34E3" w:rsidRPr="007B39C3">
        <w:rPr>
          <w:rFonts w:cs="Arial"/>
          <w:i w:val="0"/>
          <w:sz w:val="20"/>
          <w:szCs w:val="20"/>
        </w:rPr>
        <w:t xml:space="preserve"> % </w:t>
      </w:r>
      <w:r w:rsidRPr="007B39C3">
        <w:rPr>
          <w:rFonts w:cs="Arial"/>
          <w:i w:val="0"/>
          <w:sz w:val="20"/>
          <w:szCs w:val="20"/>
        </w:rPr>
        <w:t>a zemního plynu o 0,4 %</w:t>
      </w:r>
      <w:r w:rsidR="00D83FB6" w:rsidRPr="007B39C3">
        <w:rPr>
          <w:rFonts w:cs="Arial"/>
          <w:i w:val="0"/>
          <w:sz w:val="20"/>
          <w:szCs w:val="20"/>
        </w:rPr>
        <w:t xml:space="preserve">. </w:t>
      </w:r>
      <w:r w:rsidR="000A2170" w:rsidRPr="007B39C3">
        <w:rPr>
          <w:rFonts w:cs="Arial"/>
          <w:i w:val="0"/>
          <w:sz w:val="20"/>
          <w:szCs w:val="20"/>
        </w:rPr>
        <w:t xml:space="preserve">Vliv na zvýšení celkové cenové hladiny měly </w:t>
      </w:r>
      <w:r w:rsidR="000A2170" w:rsidRPr="007B39C3">
        <w:rPr>
          <w:rFonts w:cs="Arial"/>
          <w:i w:val="0"/>
          <w:sz w:val="20"/>
          <w:szCs w:val="20"/>
        </w:rPr>
        <w:lastRenderedPageBreak/>
        <w:t xml:space="preserve">také ceny v oddíle </w:t>
      </w:r>
      <w:r w:rsidR="00425968">
        <w:rPr>
          <w:rFonts w:cs="Arial"/>
          <w:i w:val="0"/>
          <w:sz w:val="20"/>
          <w:szCs w:val="20"/>
        </w:rPr>
        <w:t>stravování a </w:t>
      </w:r>
      <w:r w:rsidR="00EF07F0">
        <w:rPr>
          <w:rFonts w:cs="Arial"/>
          <w:i w:val="0"/>
          <w:sz w:val="20"/>
          <w:szCs w:val="20"/>
        </w:rPr>
        <w:t>ubytování</w:t>
      </w:r>
      <w:r w:rsidR="008F061B" w:rsidRPr="007B39C3">
        <w:rPr>
          <w:rFonts w:cs="Arial"/>
          <w:i w:val="0"/>
          <w:sz w:val="20"/>
          <w:szCs w:val="20"/>
        </w:rPr>
        <w:t xml:space="preserve">, kde vzrostly ceny </w:t>
      </w:r>
      <w:r w:rsidR="00B81AB1">
        <w:rPr>
          <w:rFonts w:cs="Arial"/>
          <w:i w:val="0"/>
          <w:sz w:val="20"/>
          <w:szCs w:val="20"/>
        </w:rPr>
        <w:t>stravovacích služeb o </w:t>
      </w:r>
      <w:r w:rsidR="00425968">
        <w:rPr>
          <w:rFonts w:cs="Arial"/>
          <w:i w:val="0"/>
          <w:sz w:val="20"/>
          <w:szCs w:val="20"/>
        </w:rPr>
        <w:t>5,5 </w:t>
      </w:r>
      <w:r w:rsidR="00EF07F0">
        <w:rPr>
          <w:rFonts w:cs="Arial"/>
          <w:i w:val="0"/>
          <w:sz w:val="20"/>
          <w:szCs w:val="20"/>
        </w:rPr>
        <w:t>%.</w:t>
      </w:r>
      <w:r w:rsidR="00536BF2" w:rsidRPr="007B39C3">
        <w:rPr>
          <w:rFonts w:cs="Arial"/>
          <w:i w:val="0"/>
          <w:sz w:val="20"/>
          <w:szCs w:val="20"/>
        </w:rPr>
        <w:t xml:space="preserve"> </w:t>
      </w:r>
      <w:r w:rsidR="007B39C3" w:rsidRPr="00432CD2">
        <w:rPr>
          <w:rFonts w:eastAsia="Calibri"/>
          <w:i w:val="0"/>
          <w:iCs w:val="0"/>
          <w:sz w:val="20"/>
          <w:szCs w:val="22"/>
        </w:rPr>
        <w:t>Na</w:t>
      </w:r>
      <w:r w:rsidR="00A8367B">
        <w:rPr>
          <w:rFonts w:eastAsia="Calibri"/>
          <w:i w:val="0"/>
          <w:iCs w:val="0"/>
          <w:sz w:val="20"/>
          <w:szCs w:val="22"/>
        </w:rPr>
        <w:t> 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7B39C3">
        <w:rPr>
          <w:rFonts w:eastAsia="Calibri"/>
          <w:i w:val="0"/>
          <w:iCs w:val="0"/>
          <w:sz w:val="20"/>
          <w:szCs w:val="22"/>
        </w:rPr>
        <w:t xml:space="preserve">celkové 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7B39C3">
        <w:rPr>
          <w:rFonts w:eastAsia="Calibri"/>
          <w:i w:val="0"/>
          <w:iCs w:val="0"/>
          <w:sz w:val="20"/>
          <w:szCs w:val="22"/>
        </w:rPr>
        <w:t>v </w:t>
      </w:r>
      <w:r w:rsidR="00EF07F0">
        <w:rPr>
          <w:rFonts w:eastAsia="Calibri"/>
          <w:i w:val="0"/>
          <w:iCs w:val="0"/>
          <w:sz w:val="20"/>
          <w:szCs w:val="22"/>
        </w:rPr>
        <w:t>červnu</w:t>
      </w:r>
      <w:r w:rsidR="007B39C3">
        <w:rPr>
          <w:rFonts w:eastAsia="Calibri"/>
          <w:i w:val="0"/>
          <w:iCs w:val="0"/>
          <w:sz w:val="20"/>
          <w:szCs w:val="22"/>
        </w:rPr>
        <w:t xml:space="preserve"> </w:t>
      </w:r>
      <w:r w:rsidR="007B39C3" w:rsidRPr="00432CD2">
        <w:rPr>
          <w:rFonts w:eastAsia="Calibri"/>
          <w:i w:val="0"/>
          <w:iCs w:val="0"/>
          <w:sz w:val="20"/>
          <w:szCs w:val="22"/>
        </w:rPr>
        <w:t>působil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7B39C3">
        <w:rPr>
          <w:rFonts w:eastAsia="Calibri"/>
          <w:i w:val="0"/>
          <w:iCs w:val="0"/>
          <w:sz w:val="20"/>
          <w:szCs w:val="22"/>
        </w:rPr>
        <w:t>doprava</w:t>
      </w:r>
      <w:r w:rsidR="00425968">
        <w:rPr>
          <w:rFonts w:eastAsia="Calibri"/>
          <w:i w:val="0"/>
          <w:iCs w:val="0"/>
          <w:sz w:val="20"/>
          <w:szCs w:val="22"/>
        </w:rPr>
        <w:t xml:space="preserve"> (pokles o 2,6 </w:t>
      </w:r>
      <w:r w:rsidR="00EF07F0">
        <w:rPr>
          <w:rFonts w:eastAsia="Calibri"/>
          <w:i w:val="0"/>
          <w:iCs w:val="0"/>
          <w:sz w:val="20"/>
          <w:szCs w:val="22"/>
        </w:rPr>
        <w:t>%)</w:t>
      </w:r>
      <w:r w:rsidR="002D52F4">
        <w:rPr>
          <w:rFonts w:eastAsia="Calibri"/>
          <w:i w:val="0"/>
          <w:iCs w:val="0"/>
          <w:sz w:val="20"/>
          <w:szCs w:val="22"/>
        </w:rPr>
        <w:t xml:space="preserve">. </w:t>
      </w:r>
      <w:r w:rsidR="00B7195A">
        <w:rPr>
          <w:rFonts w:eastAsia="Calibri"/>
          <w:i w:val="0"/>
          <w:iCs w:val="0"/>
          <w:sz w:val="20"/>
          <w:szCs w:val="22"/>
        </w:rPr>
        <w:t>V</w:t>
      </w:r>
      <w:r w:rsidR="007B39C3" w:rsidRPr="007B39C3">
        <w:rPr>
          <w:rFonts w:cs="Arial"/>
          <w:i w:val="0"/>
          <w:sz w:val="20"/>
          <w:szCs w:val="20"/>
        </w:rPr>
        <w:t xml:space="preserve"> oddíle pošty a telekomunikace </w:t>
      </w:r>
      <w:r w:rsidR="002D52F4">
        <w:rPr>
          <w:rFonts w:cs="Arial"/>
          <w:i w:val="0"/>
          <w:sz w:val="20"/>
          <w:szCs w:val="20"/>
        </w:rPr>
        <w:t>klesly</w:t>
      </w:r>
      <w:r w:rsidR="007B39C3" w:rsidRPr="007B39C3">
        <w:rPr>
          <w:rFonts w:cs="Arial"/>
          <w:i w:val="0"/>
          <w:sz w:val="20"/>
          <w:szCs w:val="20"/>
        </w:rPr>
        <w:t xml:space="preserve"> cen</w:t>
      </w:r>
      <w:r w:rsidR="002D52F4">
        <w:rPr>
          <w:rFonts w:cs="Arial"/>
          <w:i w:val="0"/>
          <w:sz w:val="20"/>
          <w:szCs w:val="20"/>
        </w:rPr>
        <w:t>y</w:t>
      </w:r>
      <w:r w:rsidR="007B39C3" w:rsidRPr="007B39C3">
        <w:rPr>
          <w:rFonts w:cs="Arial"/>
          <w:i w:val="0"/>
          <w:sz w:val="20"/>
          <w:szCs w:val="20"/>
        </w:rPr>
        <w:t xml:space="preserve"> telefonních a faxových služeb o </w:t>
      </w:r>
      <w:r w:rsidR="002D52F4">
        <w:rPr>
          <w:rFonts w:cs="Arial"/>
          <w:i w:val="0"/>
          <w:sz w:val="20"/>
          <w:szCs w:val="20"/>
        </w:rPr>
        <w:t>4,</w:t>
      </w:r>
      <w:r w:rsidR="00EF07F0">
        <w:rPr>
          <w:rFonts w:cs="Arial"/>
          <w:i w:val="0"/>
          <w:sz w:val="20"/>
          <w:szCs w:val="20"/>
        </w:rPr>
        <w:t>0</w:t>
      </w:r>
      <w:r w:rsidR="007B39C3" w:rsidRPr="007B39C3">
        <w:rPr>
          <w:rFonts w:cs="Arial"/>
          <w:i w:val="0"/>
          <w:sz w:val="20"/>
          <w:szCs w:val="20"/>
        </w:rPr>
        <w:t> %.</w:t>
      </w:r>
    </w:p>
    <w:p w:rsidR="00EF07F0" w:rsidRPr="007B39C3" w:rsidRDefault="00EF07F0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14461A">
        <w:rPr>
          <w:rFonts w:cs="Arial"/>
          <w:i w:val="0"/>
          <w:sz w:val="20"/>
          <w:szCs w:val="20"/>
        </w:rPr>
        <w:t>3,4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4630D6">
        <w:rPr>
          <w:rFonts w:cs="Arial"/>
          <w:i w:val="0"/>
          <w:sz w:val="20"/>
          <w:szCs w:val="20"/>
        </w:rPr>
        <w:t>3,</w:t>
      </w:r>
      <w:r w:rsidR="0014461A">
        <w:rPr>
          <w:rFonts w:cs="Arial"/>
          <w:i w:val="0"/>
          <w:sz w:val="20"/>
          <w:szCs w:val="20"/>
        </w:rPr>
        <w:t>1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F74F0F"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="00425968"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103,</w:t>
      </w:r>
      <w:r w:rsidR="00D065B3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245EEE">
        <w:rPr>
          <w:rFonts w:cs="Arial"/>
          <w:i w:val="0"/>
          <w:sz w:val="20"/>
          <w:szCs w:val="20"/>
        </w:rPr>
        <w:t>červnu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4630D6">
        <w:rPr>
          <w:rFonts w:cs="Arial"/>
          <w:i w:val="0"/>
          <w:sz w:val="20"/>
          <w:szCs w:val="20"/>
        </w:rPr>
        <w:t>1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</w:t>
      </w:r>
      <w:r w:rsidR="000630C3" w:rsidRPr="00693C75">
        <w:rPr>
          <w:rFonts w:cs="Arial"/>
          <w:b/>
          <w:sz w:val="20"/>
          <w:szCs w:val="20"/>
        </w:rPr>
        <w:t>květnu</w:t>
      </w:r>
      <w:r w:rsidRPr="00693C75">
        <w:rPr>
          <w:rFonts w:cs="Arial"/>
          <w:b/>
          <w:sz w:val="20"/>
          <w:szCs w:val="20"/>
        </w:rPr>
        <w:t xml:space="preserve"> </w:t>
      </w:r>
      <w:r w:rsidR="00685ECB" w:rsidRPr="00693C75">
        <w:rPr>
          <w:rFonts w:cs="Arial"/>
          <w:sz w:val="20"/>
          <w:szCs w:val="20"/>
        </w:rPr>
        <w:t>0,</w:t>
      </w:r>
      <w:r w:rsidR="007C0BB1" w:rsidRPr="00693C75">
        <w:rPr>
          <w:rFonts w:cs="Arial"/>
          <w:sz w:val="20"/>
          <w:szCs w:val="20"/>
        </w:rPr>
        <w:t>5</w:t>
      </w:r>
      <w:r w:rsidRPr="00693C75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 w:rsidR="000022B0">
        <w:rPr>
          <w:rFonts w:cs="Arial"/>
          <w:sz w:val="20"/>
          <w:szCs w:val="20"/>
        </w:rPr>
        <w:t xml:space="preserve">což </w:t>
      </w:r>
      <w:r>
        <w:rPr>
          <w:rFonts w:cs="Arial"/>
          <w:sz w:val="20"/>
          <w:szCs w:val="20"/>
        </w:rPr>
        <w:t>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D46324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 w:rsidR="00310C57">
        <w:rPr>
          <w:rFonts w:cs="Arial"/>
          <w:sz w:val="20"/>
          <w:szCs w:val="20"/>
        </w:rPr>
        <w:t>méně</w:t>
      </w:r>
      <w:r>
        <w:rPr>
          <w:rFonts w:cs="Arial"/>
          <w:sz w:val="20"/>
          <w:szCs w:val="20"/>
        </w:rPr>
        <w:t xml:space="preserve"> než v </w:t>
      </w:r>
      <w:r w:rsidR="000630C3">
        <w:rPr>
          <w:rFonts w:cs="Arial"/>
          <w:sz w:val="20"/>
          <w:szCs w:val="20"/>
        </w:rPr>
        <w:t>dubnu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ceny </w:t>
      </w:r>
      <w:r w:rsidR="00B7195A" w:rsidRPr="006F3483">
        <w:rPr>
          <w:rFonts w:cs="Arial"/>
          <w:bCs/>
          <w:sz w:val="20"/>
          <w:szCs w:val="22"/>
        </w:rPr>
        <w:t xml:space="preserve">vzrostly </w:t>
      </w:r>
      <w:r w:rsidR="000022B0">
        <w:rPr>
          <w:rFonts w:cs="Arial"/>
          <w:bCs/>
          <w:sz w:val="20"/>
          <w:szCs w:val="22"/>
        </w:rPr>
        <w:t>v Polsku a </w:t>
      </w:r>
      <w:r w:rsidRPr="006F3483">
        <w:rPr>
          <w:rFonts w:cs="Arial"/>
          <w:bCs/>
          <w:sz w:val="20"/>
          <w:szCs w:val="22"/>
        </w:rPr>
        <w:t>v</w:t>
      </w:r>
      <w:r w:rsidR="00685ECB">
        <w:rPr>
          <w:rFonts w:cs="Arial"/>
          <w:bCs/>
          <w:sz w:val="20"/>
          <w:szCs w:val="22"/>
        </w:rPr>
        <w:t> České republice</w:t>
      </w:r>
      <w:r w:rsidR="00214AA5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EC464A">
        <w:rPr>
          <w:rFonts w:cs="Arial"/>
          <w:bCs/>
          <w:sz w:val="20"/>
          <w:szCs w:val="22"/>
        </w:rPr>
        <w:t>3,</w:t>
      </w:r>
      <w:r w:rsidR="00D46324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</w:t>
      </w:r>
      <w:r w:rsidR="00685ECB">
        <w:rPr>
          <w:rFonts w:cs="Arial"/>
          <w:bCs/>
          <w:sz w:val="20"/>
          <w:szCs w:val="22"/>
        </w:rPr>
        <w:t xml:space="preserve">, resp. </w:t>
      </w:r>
      <w:r w:rsidR="00B7195A">
        <w:rPr>
          <w:rFonts w:cs="Arial"/>
          <w:bCs/>
          <w:sz w:val="20"/>
          <w:szCs w:val="22"/>
        </w:rPr>
        <w:t>o </w:t>
      </w:r>
      <w:r w:rsidR="00D46324">
        <w:rPr>
          <w:rFonts w:cs="Arial"/>
          <w:bCs/>
          <w:sz w:val="20"/>
          <w:szCs w:val="22"/>
        </w:rPr>
        <w:t>3,1</w:t>
      </w:r>
      <w:r w:rsidR="00685ECB">
        <w:rPr>
          <w:rFonts w:cs="Arial"/>
          <w:bCs/>
          <w:sz w:val="20"/>
          <w:szCs w:val="22"/>
        </w:rPr>
        <w:t> %</w:t>
      </w:r>
      <w:r w:rsidRPr="00A76035">
        <w:rPr>
          <w:rFonts w:cs="Arial"/>
          <w:bCs/>
          <w:sz w:val="20"/>
          <w:szCs w:val="22"/>
        </w:rPr>
        <w:t>)</w:t>
      </w:r>
      <w:r w:rsidR="00191FEE">
        <w:rPr>
          <w:rFonts w:cs="Arial"/>
          <w:bCs/>
          <w:sz w:val="20"/>
          <w:szCs w:val="22"/>
        </w:rPr>
        <w:t xml:space="preserve">. </w:t>
      </w:r>
      <w:r w:rsidR="00D46324">
        <w:rPr>
          <w:rFonts w:cs="Arial"/>
          <w:sz w:val="20"/>
          <w:szCs w:val="20"/>
        </w:rPr>
        <w:t xml:space="preserve">Naopak </w:t>
      </w:r>
      <w:r w:rsidR="00191FEE" w:rsidRPr="00F9149D">
        <w:rPr>
          <w:rFonts w:cs="Arial"/>
          <w:sz w:val="20"/>
          <w:szCs w:val="20"/>
        </w:rPr>
        <w:t>pokles cen nastal v</w:t>
      </w:r>
      <w:r w:rsidR="00B82BE3">
        <w:rPr>
          <w:rFonts w:cs="Arial"/>
          <w:sz w:val="20"/>
          <w:szCs w:val="20"/>
        </w:rPr>
        <w:t>e</w:t>
      </w:r>
      <w:r w:rsidR="000022B0">
        <w:rPr>
          <w:rFonts w:cs="Arial"/>
          <w:sz w:val="20"/>
          <w:szCs w:val="20"/>
        </w:rPr>
        <w:t xml:space="preserve"> 14 </w:t>
      </w:r>
      <w:r w:rsidR="00D46324">
        <w:rPr>
          <w:rFonts w:cs="Arial"/>
          <w:sz w:val="20"/>
          <w:szCs w:val="20"/>
        </w:rPr>
        <w:t>zemích</w:t>
      </w:r>
      <w:r w:rsidR="00333D52">
        <w:rPr>
          <w:rFonts w:cs="Arial"/>
          <w:sz w:val="20"/>
          <w:szCs w:val="20"/>
        </w:rPr>
        <w:t xml:space="preserve"> EU</w:t>
      </w:r>
      <w:r w:rsidR="00D46324">
        <w:rPr>
          <w:rFonts w:cs="Arial"/>
          <w:sz w:val="20"/>
          <w:szCs w:val="20"/>
        </w:rPr>
        <w:t>, z toho nejvíce</w:t>
      </w:r>
      <w:r w:rsidR="00B82BE3">
        <w:rPr>
          <w:rFonts w:cs="Arial"/>
          <w:sz w:val="20"/>
          <w:szCs w:val="20"/>
        </w:rPr>
        <w:t xml:space="preserve"> </w:t>
      </w:r>
      <w:r w:rsidR="000022B0">
        <w:rPr>
          <w:rFonts w:cs="Arial"/>
          <w:sz w:val="20"/>
          <w:szCs w:val="20"/>
        </w:rPr>
        <w:t>v </w:t>
      </w:r>
      <w:r w:rsidR="00D46324">
        <w:rPr>
          <w:rFonts w:cs="Arial"/>
          <w:sz w:val="20"/>
          <w:szCs w:val="20"/>
        </w:rPr>
        <w:t>Estonsku</w:t>
      </w:r>
      <w:r w:rsidR="00191FEE" w:rsidRPr="00F9149D">
        <w:rPr>
          <w:rFonts w:cs="Arial"/>
          <w:sz w:val="20"/>
          <w:szCs w:val="20"/>
        </w:rPr>
        <w:t xml:space="preserve"> (o </w:t>
      </w:r>
      <w:r w:rsidR="00B82BE3">
        <w:rPr>
          <w:rFonts w:cs="Arial"/>
          <w:sz w:val="20"/>
          <w:szCs w:val="20"/>
        </w:rPr>
        <w:t>1,</w:t>
      </w:r>
      <w:r w:rsidR="00333D52">
        <w:rPr>
          <w:rFonts w:cs="Arial"/>
          <w:sz w:val="20"/>
          <w:szCs w:val="20"/>
        </w:rPr>
        <w:t>8</w:t>
      </w:r>
      <w:r w:rsidR="00191FEE" w:rsidRPr="00F9149D">
        <w:rPr>
          <w:rFonts w:cs="Arial"/>
          <w:sz w:val="20"/>
          <w:szCs w:val="20"/>
        </w:rPr>
        <w:t> %) a</w:t>
      </w:r>
      <w:r w:rsidR="006714DB">
        <w:rPr>
          <w:rFonts w:cs="Arial"/>
          <w:sz w:val="20"/>
          <w:szCs w:val="20"/>
        </w:rPr>
        <w:t> </w:t>
      </w:r>
      <w:r w:rsidR="000022B0">
        <w:rPr>
          <w:rFonts w:cs="Arial"/>
          <w:sz w:val="20"/>
          <w:szCs w:val="20"/>
        </w:rPr>
        <w:t>v </w:t>
      </w:r>
      <w:r w:rsidR="00333D52">
        <w:rPr>
          <w:rFonts w:cs="Arial"/>
          <w:sz w:val="20"/>
          <w:szCs w:val="20"/>
        </w:rPr>
        <w:t>Lucembursku</w:t>
      </w:r>
      <w:r w:rsidR="00191FEE" w:rsidRPr="00F9149D">
        <w:rPr>
          <w:sz w:val="20"/>
          <w:szCs w:val="20"/>
        </w:rPr>
        <w:t xml:space="preserve"> </w:t>
      </w:r>
      <w:r w:rsidR="00191FEE" w:rsidRPr="00F9149D">
        <w:rPr>
          <w:rFonts w:cs="Arial"/>
          <w:sz w:val="20"/>
          <w:szCs w:val="20"/>
        </w:rPr>
        <w:t>(o </w:t>
      </w:r>
      <w:r w:rsidR="00B82BE3">
        <w:rPr>
          <w:rFonts w:cs="Arial"/>
          <w:sz w:val="20"/>
          <w:szCs w:val="20"/>
        </w:rPr>
        <w:t>1,</w:t>
      </w:r>
      <w:r w:rsidR="00333D52">
        <w:rPr>
          <w:rFonts w:cs="Arial"/>
          <w:sz w:val="20"/>
          <w:szCs w:val="20"/>
        </w:rPr>
        <w:t>6</w:t>
      </w:r>
      <w:r w:rsidR="00191FEE" w:rsidRPr="00F9149D">
        <w:rPr>
          <w:rFonts w:cs="Arial"/>
          <w:sz w:val="20"/>
          <w:szCs w:val="20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="00310C57" w:rsidRPr="006F3483">
        <w:rPr>
          <w:rFonts w:cs="Arial"/>
          <w:bCs/>
          <w:sz w:val="20"/>
          <w:szCs w:val="22"/>
        </w:rPr>
        <w:t>Na </w:t>
      </w:r>
      <w:r w:rsidR="00310C57" w:rsidRPr="007E32EE">
        <w:rPr>
          <w:rFonts w:cs="Arial"/>
          <w:bCs/>
          <w:sz w:val="20"/>
          <w:szCs w:val="22"/>
        </w:rPr>
        <w:t xml:space="preserve">Slovensku </w:t>
      </w:r>
      <w:r w:rsidR="007E32EE" w:rsidRPr="007E32EE">
        <w:rPr>
          <w:rFonts w:cs="Arial"/>
          <w:bCs/>
          <w:sz w:val="20"/>
          <w:szCs w:val="22"/>
        </w:rPr>
        <w:t>b</w:t>
      </w:r>
      <w:r w:rsidR="007E32EE">
        <w:rPr>
          <w:rFonts w:cs="Arial"/>
          <w:bCs/>
          <w:sz w:val="20"/>
          <w:szCs w:val="22"/>
        </w:rPr>
        <w:t xml:space="preserve">yly </w:t>
      </w:r>
      <w:r w:rsidR="007E32EE">
        <w:rPr>
          <w:rFonts w:cs="Arial"/>
          <w:sz w:val="20"/>
          <w:szCs w:val="20"/>
        </w:rPr>
        <w:t>ceny v květnu i v dubnu vyšší</w:t>
      </w:r>
      <w:r w:rsidR="007E32EE" w:rsidRPr="005649DF">
        <w:rPr>
          <w:rFonts w:cs="Arial"/>
          <w:sz w:val="20"/>
          <w:szCs w:val="20"/>
        </w:rPr>
        <w:t xml:space="preserve"> o </w:t>
      </w:r>
      <w:r w:rsidR="007E32EE">
        <w:rPr>
          <w:rFonts w:cs="Arial"/>
          <w:sz w:val="20"/>
          <w:szCs w:val="20"/>
        </w:rPr>
        <w:t>2,1</w:t>
      </w:r>
      <w:r w:rsidR="007E32EE" w:rsidRPr="005649DF">
        <w:rPr>
          <w:rFonts w:cs="Arial"/>
          <w:sz w:val="20"/>
          <w:szCs w:val="20"/>
        </w:rPr>
        <w:t> %</w:t>
      </w:r>
      <w:r w:rsidR="00310C57">
        <w:rPr>
          <w:rFonts w:cs="Arial"/>
          <w:bCs/>
          <w:sz w:val="20"/>
          <w:szCs w:val="22"/>
        </w:rPr>
        <w:t>.</w:t>
      </w:r>
      <w:r w:rsidR="00F7634A">
        <w:rPr>
          <w:rFonts w:cs="Arial"/>
          <w:sz w:val="20"/>
          <w:szCs w:val="20"/>
        </w:rPr>
        <w:t xml:space="preserve"> </w:t>
      </w:r>
      <w:r w:rsidR="00C376C6" w:rsidRPr="006F3483">
        <w:rPr>
          <w:rFonts w:cs="Arial"/>
          <w:bCs/>
          <w:sz w:val="20"/>
          <w:szCs w:val="22"/>
        </w:rPr>
        <w:t>V Německu</w:t>
      </w:r>
      <w:r w:rsidR="00C376C6" w:rsidRPr="005649DF">
        <w:rPr>
          <w:rFonts w:cs="Arial"/>
          <w:sz w:val="20"/>
          <w:szCs w:val="20"/>
        </w:rPr>
        <w:t xml:space="preserve"> </w:t>
      </w:r>
      <w:r w:rsidR="00C376C6">
        <w:rPr>
          <w:rFonts w:cs="Arial"/>
          <w:sz w:val="20"/>
          <w:szCs w:val="20"/>
        </w:rPr>
        <w:t xml:space="preserve">ceny </w:t>
      </w:r>
      <w:r w:rsidR="00B81AB1">
        <w:rPr>
          <w:rFonts w:cs="Arial"/>
          <w:sz w:val="20"/>
          <w:szCs w:val="20"/>
        </w:rPr>
        <w:t>vzrostly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B82BE3">
        <w:rPr>
          <w:rFonts w:cs="Arial"/>
          <w:sz w:val="20"/>
          <w:szCs w:val="20"/>
        </w:rPr>
        <w:t>0,</w:t>
      </w:r>
      <w:r w:rsidR="00333D52">
        <w:rPr>
          <w:rFonts w:cs="Arial"/>
          <w:sz w:val="20"/>
          <w:szCs w:val="20"/>
        </w:rPr>
        <w:t>5</w:t>
      </w:r>
      <w:r w:rsidR="00C376C6" w:rsidRPr="005649DF">
        <w:rPr>
          <w:rFonts w:cs="Arial"/>
          <w:sz w:val="20"/>
          <w:szCs w:val="20"/>
        </w:rPr>
        <w:t> % (v </w:t>
      </w:r>
      <w:r w:rsidR="00333D52">
        <w:rPr>
          <w:rFonts w:cs="Arial"/>
          <w:sz w:val="20"/>
          <w:szCs w:val="20"/>
        </w:rPr>
        <w:t>dubnu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333D52">
        <w:rPr>
          <w:rFonts w:cs="Arial"/>
          <w:sz w:val="20"/>
          <w:szCs w:val="20"/>
        </w:rPr>
        <w:t>0,8</w:t>
      </w:r>
      <w:r w:rsidR="00C376C6"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F46D6A" w:rsidRPr="003533D0">
        <w:rPr>
          <w:rFonts w:cs="Arial"/>
          <w:sz w:val="20"/>
          <w:szCs w:val="20"/>
        </w:rPr>
        <w:t xml:space="preserve">Podle předběžných výpočtů </w:t>
      </w:r>
      <w:r w:rsidR="005F497E">
        <w:rPr>
          <w:rFonts w:cs="Arial"/>
          <w:sz w:val="20"/>
          <w:szCs w:val="20"/>
        </w:rPr>
        <w:t>vzrostl</w:t>
      </w:r>
      <w:r w:rsidR="00F46D6A" w:rsidRPr="003533D0">
        <w:rPr>
          <w:rFonts w:cs="Arial"/>
          <w:sz w:val="20"/>
          <w:szCs w:val="20"/>
        </w:rPr>
        <w:t xml:space="preserve"> </w:t>
      </w:r>
      <w:r w:rsidR="00F46D6A" w:rsidRPr="003533D0">
        <w:rPr>
          <w:rFonts w:cs="Arial"/>
          <w:b/>
          <w:sz w:val="20"/>
          <w:szCs w:val="20"/>
        </w:rPr>
        <w:t>v </w:t>
      </w:r>
      <w:r w:rsidR="008D29EC">
        <w:rPr>
          <w:rFonts w:cs="Arial"/>
          <w:b/>
          <w:sz w:val="20"/>
          <w:szCs w:val="20"/>
        </w:rPr>
        <w:t>červnu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3533D0">
        <w:rPr>
          <w:rFonts w:cs="Arial"/>
          <w:sz w:val="20"/>
          <w:szCs w:val="20"/>
        </w:rPr>
        <w:t>HICP v ČR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9305D1">
        <w:rPr>
          <w:rFonts w:cs="Arial"/>
          <w:b/>
          <w:sz w:val="20"/>
          <w:szCs w:val="20"/>
        </w:rPr>
        <w:t xml:space="preserve">meziměsíčně </w:t>
      </w:r>
      <w:r w:rsidR="00F46D6A" w:rsidRPr="00F74F0F">
        <w:rPr>
          <w:rFonts w:cs="Arial"/>
          <w:sz w:val="20"/>
          <w:szCs w:val="20"/>
        </w:rPr>
        <w:t>o 0,</w:t>
      </w:r>
      <w:r w:rsidR="00B82BE3" w:rsidRPr="00F74F0F">
        <w:rPr>
          <w:rFonts w:cs="Arial"/>
          <w:sz w:val="20"/>
          <w:szCs w:val="20"/>
        </w:rPr>
        <w:t>5</w:t>
      </w:r>
      <w:r w:rsidR="00F46D6A" w:rsidRPr="00F74F0F">
        <w:rPr>
          <w:rFonts w:cs="Arial"/>
          <w:sz w:val="20"/>
          <w:szCs w:val="20"/>
        </w:rPr>
        <w:t> % a </w:t>
      </w:r>
      <w:r w:rsidR="00F46D6A" w:rsidRPr="00F74F0F">
        <w:rPr>
          <w:rFonts w:cs="Arial"/>
          <w:b/>
          <w:sz w:val="20"/>
          <w:szCs w:val="20"/>
        </w:rPr>
        <w:t xml:space="preserve">meziročně </w:t>
      </w:r>
      <w:r w:rsidR="00F46D6A" w:rsidRPr="00F74F0F">
        <w:rPr>
          <w:rFonts w:cs="Arial"/>
          <w:sz w:val="20"/>
          <w:szCs w:val="20"/>
        </w:rPr>
        <w:t>o 3,</w:t>
      </w:r>
      <w:r w:rsidR="00F74F0F" w:rsidRPr="00F74F0F">
        <w:rPr>
          <w:rFonts w:cs="Arial"/>
          <w:sz w:val="20"/>
          <w:szCs w:val="20"/>
        </w:rPr>
        <w:t>4</w:t>
      </w:r>
      <w:r w:rsidR="00F46D6A" w:rsidRPr="009305D1">
        <w:rPr>
          <w:rFonts w:cs="Arial"/>
          <w:sz w:val="20"/>
          <w:szCs w:val="20"/>
        </w:rPr>
        <w:t> %.</w:t>
      </w:r>
      <w:r w:rsidR="00F46D6A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15020F">
        <w:rPr>
          <w:rFonts w:cs="Arial"/>
          <w:b/>
          <w:bCs/>
          <w:sz w:val="20"/>
          <w:szCs w:val="20"/>
        </w:rPr>
        <w:t>červen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C376C6" w:rsidRPr="00E63D7C">
        <w:rPr>
          <w:rFonts w:cs="Arial"/>
          <w:sz w:val="20"/>
          <w:szCs w:val="20"/>
        </w:rPr>
        <w:t>0,</w:t>
      </w:r>
      <w:r w:rsidR="00E63D7C" w:rsidRPr="00E63D7C">
        <w:rPr>
          <w:rFonts w:cs="Arial"/>
          <w:sz w:val="20"/>
          <w:szCs w:val="20"/>
        </w:rPr>
        <w:t>3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FA25D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4276B2">
          <w:rPr>
            <w:rStyle w:val="Hypertextovodkaz"/>
            <w:rFonts w:cs="Arial"/>
            <w:bCs/>
            <w:sz w:val="20"/>
            <w:szCs w:val="22"/>
          </w:rPr>
          <w:t>červen</w:t>
        </w:r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  <w:bookmarkStart w:id="0" w:name="_GoBack"/>
      <w:bookmarkEnd w:id="0"/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6C114A" w:rsidRDefault="006C114A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4276B2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4276B2">
        <w:rPr>
          <w:rFonts w:cs="Arial"/>
          <w:i/>
          <w:iCs/>
          <w:sz w:val="18"/>
          <w:szCs w:val="18"/>
        </w:rPr>
        <w:t>8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DA" w:rsidRDefault="00FA25DA" w:rsidP="00BA6370">
      <w:r>
        <w:separator/>
      </w:r>
    </w:p>
  </w:endnote>
  <w:endnote w:type="continuationSeparator" w:id="0">
    <w:p w:rsidR="00FA25DA" w:rsidRDefault="00FA25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278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585D77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585D77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7187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585D77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585D77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585D77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7187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585D77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9EA7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DA" w:rsidRDefault="00FA25DA" w:rsidP="00BA6370">
      <w:r>
        <w:separator/>
      </w:r>
    </w:p>
  </w:footnote>
  <w:footnote w:type="continuationSeparator" w:id="0">
    <w:p w:rsidR="00FA25DA" w:rsidRDefault="00FA25DA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278F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B90EB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672B"/>
    <w:rsid w:val="00023D7F"/>
    <w:rsid w:val="00043BF4"/>
    <w:rsid w:val="00045C7F"/>
    <w:rsid w:val="0004760D"/>
    <w:rsid w:val="00061A36"/>
    <w:rsid w:val="000630C3"/>
    <w:rsid w:val="0006357A"/>
    <w:rsid w:val="0007357F"/>
    <w:rsid w:val="000843A5"/>
    <w:rsid w:val="000910DA"/>
    <w:rsid w:val="00094544"/>
    <w:rsid w:val="000961A4"/>
    <w:rsid w:val="00096D6C"/>
    <w:rsid w:val="000A13EE"/>
    <w:rsid w:val="000A2170"/>
    <w:rsid w:val="000A672B"/>
    <w:rsid w:val="000B6F63"/>
    <w:rsid w:val="000D093F"/>
    <w:rsid w:val="000E372F"/>
    <w:rsid w:val="000E43CC"/>
    <w:rsid w:val="000E6230"/>
    <w:rsid w:val="000E691A"/>
    <w:rsid w:val="000F48B4"/>
    <w:rsid w:val="00101C8C"/>
    <w:rsid w:val="001404AB"/>
    <w:rsid w:val="0014461A"/>
    <w:rsid w:val="0014724F"/>
    <w:rsid w:val="0015020F"/>
    <w:rsid w:val="00150F2E"/>
    <w:rsid w:val="0015118D"/>
    <w:rsid w:val="00152CA6"/>
    <w:rsid w:val="00163A06"/>
    <w:rsid w:val="00165BE7"/>
    <w:rsid w:val="0017231D"/>
    <w:rsid w:val="001810DC"/>
    <w:rsid w:val="00183DCD"/>
    <w:rsid w:val="00184441"/>
    <w:rsid w:val="00184CC2"/>
    <w:rsid w:val="00187BBF"/>
    <w:rsid w:val="00191FEE"/>
    <w:rsid w:val="001A0169"/>
    <w:rsid w:val="001A270D"/>
    <w:rsid w:val="001A5754"/>
    <w:rsid w:val="001B16C5"/>
    <w:rsid w:val="001B310A"/>
    <w:rsid w:val="001B42AA"/>
    <w:rsid w:val="001B607F"/>
    <w:rsid w:val="001D27B8"/>
    <w:rsid w:val="001D369A"/>
    <w:rsid w:val="001D4551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4AA5"/>
    <w:rsid w:val="00216684"/>
    <w:rsid w:val="002308F8"/>
    <w:rsid w:val="00237DE9"/>
    <w:rsid w:val="002406FA"/>
    <w:rsid w:val="00245EEE"/>
    <w:rsid w:val="002556B0"/>
    <w:rsid w:val="0026107B"/>
    <w:rsid w:val="0027352E"/>
    <w:rsid w:val="002A43D7"/>
    <w:rsid w:val="002A6DC7"/>
    <w:rsid w:val="002B1796"/>
    <w:rsid w:val="002B2E47"/>
    <w:rsid w:val="002C04EC"/>
    <w:rsid w:val="002D29BA"/>
    <w:rsid w:val="002D52F4"/>
    <w:rsid w:val="002E6802"/>
    <w:rsid w:val="002E7538"/>
    <w:rsid w:val="002F3DB1"/>
    <w:rsid w:val="002F73CE"/>
    <w:rsid w:val="00310C57"/>
    <w:rsid w:val="0031426F"/>
    <w:rsid w:val="003301A3"/>
    <w:rsid w:val="00333705"/>
    <w:rsid w:val="00333D52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45C8"/>
    <w:rsid w:val="003B329E"/>
    <w:rsid w:val="003C167C"/>
    <w:rsid w:val="003C2832"/>
    <w:rsid w:val="003C2DCF"/>
    <w:rsid w:val="003C3AC6"/>
    <w:rsid w:val="003C5A04"/>
    <w:rsid w:val="003C6BF0"/>
    <w:rsid w:val="003C7FE7"/>
    <w:rsid w:val="003D0499"/>
    <w:rsid w:val="003D3576"/>
    <w:rsid w:val="003F526A"/>
    <w:rsid w:val="00405244"/>
    <w:rsid w:val="004123C5"/>
    <w:rsid w:val="00413EA3"/>
    <w:rsid w:val="004142A4"/>
    <w:rsid w:val="00414F26"/>
    <w:rsid w:val="0041508A"/>
    <w:rsid w:val="004154C7"/>
    <w:rsid w:val="00425968"/>
    <w:rsid w:val="004276B2"/>
    <w:rsid w:val="004436EE"/>
    <w:rsid w:val="004449F8"/>
    <w:rsid w:val="00446F31"/>
    <w:rsid w:val="0045547F"/>
    <w:rsid w:val="00462B0E"/>
    <w:rsid w:val="004630D6"/>
    <w:rsid w:val="00471DEF"/>
    <w:rsid w:val="004774B1"/>
    <w:rsid w:val="00484846"/>
    <w:rsid w:val="00485FFD"/>
    <w:rsid w:val="00486C3E"/>
    <w:rsid w:val="004916EB"/>
    <w:rsid w:val="004920AD"/>
    <w:rsid w:val="004A23FF"/>
    <w:rsid w:val="004A746E"/>
    <w:rsid w:val="004B0A23"/>
    <w:rsid w:val="004B38E9"/>
    <w:rsid w:val="004B6AA6"/>
    <w:rsid w:val="004C7284"/>
    <w:rsid w:val="004C7E04"/>
    <w:rsid w:val="004D05B3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091D"/>
    <w:rsid w:val="0052208B"/>
    <w:rsid w:val="00530742"/>
    <w:rsid w:val="00531DBB"/>
    <w:rsid w:val="00536ABF"/>
    <w:rsid w:val="00536BF2"/>
    <w:rsid w:val="00540A83"/>
    <w:rsid w:val="00555D6A"/>
    <w:rsid w:val="00560886"/>
    <w:rsid w:val="00571872"/>
    <w:rsid w:val="005729C0"/>
    <w:rsid w:val="00573994"/>
    <w:rsid w:val="005739D9"/>
    <w:rsid w:val="00585D77"/>
    <w:rsid w:val="005959A1"/>
    <w:rsid w:val="005A5D43"/>
    <w:rsid w:val="005B628A"/>
    <w:rsid w:val="005C5F63"/>
    <w:rsid w:val="005D3E78"/>
    <w:rsid w:val="005D74F4"/>
    <w:rsid w:val="005F497E"/>
    <w:rsid w:val="005F58B4"/>
    <w:rsid w:val="005F79FB"/>
    <w:rsid w:val="00603073"/>
    <w:rsid w:val="00604406"/>
    <w:rsid w:val="006052B9"/>
    <w:rsid w:val="00605F4A"/>
    <w:rsid w:val="00607822"/>
    <w:rsid w:val="006103AA"/>
    <w:rsid w:val="00613BBF"/>
    <w:rsid w:val="00622B80"/>
    <w:rsid w:val="00624B98"/>
    <w:rsid w:val="00633FB0"/>
    <w:rsid w:val="0064139A"/>
    <w:rsid w:val="00646C06"/>
    <w:rsid w:val="00656FC0"/>
    <w:rsid w:val="0066014D"/>
    <w:rsid w:val="006623F5"/>
    <w:rsid w:val="00665BE1"/>
    <w:rsid w:val="006714DB"/>
    <w:rsid w:val="00680548"/>
    <w:rsid w:val="00685ECB"/>
    <w:rsid w:val="006871CE"/>
    <w:rsid w:val="00693124"/>
    <w:rsid w:val="006931CF"/>
    <w:rsid w:val="00693C75"/>
    <w:rsid w:val="00694B41"/>
    <w:rsid w:val="006A05A8"/>
    <w:rsid w:val="006B056E"/>
    <w:rsid w:val="006B4518"/>
    <w:rsid w:val="006C114A"/>
    <w:rsid w:val="006D22E1"/>
    <w:rsid w:val="006E024F"/>
    <w:rsid w:val="006E201D"/>
    <w:rsid w:val="006E4E81"/>
    <w:rsid w:val="0070702B"/>
    <w:rsid w:val="00707F7D"/>
    <w:rsid w:val="00717EC5"/>
    <w:rsid w:val="007213EC"/>
    <w:rsid w:val="0073393E"/>
    <w:rsid w:val="00746407"/>
    <w:rsid w:val="00754C20"/>
    <w:rsid w:val="00762BD3"/>
    <w:rsid w:val="007677DC"/>
    <w:rsid w:val="0078752E"/>
    <w:rsid w:val="007875AC"/>
    <w:rsid w:val="007974F0"/>
    <w:rsid w:val="007A2048"/>
    <w:rsid w:val="007A57F2"/>
    <w:rsid w:val="007B04D9"/>
    <w:rsid w:val="007B1333"/>
    <w:rsid w:val="007B39C3"/>
    <w:rsid w:val="007B5484"/>
    <w:rsid w:val="007C0BB1"/>
    <w:rsid w:val="007C35F3"/>
    <w:rsid w:val="007C5112"/>
    <w:rsid w:val="007E32EE"/>
    <w:rsid w:val="007F4AEB"/>
    <w:rsid w:val="007F75B2"/>
    <w:rsid w:val="00803993"/>
    <w:rsid w:val="008043C4"/>
    <w:rsid w:val="00816CF8"/>
    <w:rsid w:val="00823344"/>
    <w:rsid w:val="0082504D"/>
    <w:rsid w:val="00831B1B"/>
    <w:rsid w:val="00842FBA"/>
    <w:rsid w:val="00855FB3"/>
    <w:rsid w:val="00861D0E"/>
    <w:rsid w:val="00865404"/>
    <w:rsid w:val="008662BB"/>
    <w:rsid w:val="00866EEB"/>
    <w:rsid w:val="00867569"/>
    <w:rsid w:val="008678A0"/>
    <w:rsid w:val="0088095D"/>
    <w:rsid w:val="0088212A"/>
    <w:rsid w:val="008835DB"/>
    <w:rsid w:val="00890E4A"/>
    <w:rsid w:val="008911D0"/>
    <w:rsid w:val="008A512C"/>
    <w:rsid w:val="008A7497"/>
    <w:rsid w:val="008A750A"/>
    <w:rsid w:val="008B3970"/>
    <w:rsid w:val="008B7F7A"/>
    <w:rsid w:val="008C2AA1"/>
    <w:rsid w:val="008C384C"/>
    <w:rsid w:val="008D0F11"/>
    <w:rsid w:val="008D29EC"/>
    <w:rsid w:val="008D3C9D"/>
    <w:rsid w:val="008F061B"/>
    <w:rsid w:val="008F73B4"/>
    <w:rsid w:val="00916488"/>
    <w:rsid w:val="00916EF8"/>
    <w:rsid w:val="00920B72"/>
    <w:rsid w:val="0092395C"/>
    <w:rsid w:val="00931759"/>
    <w:rsid w:val="00937C4D"/>
    <w:rsid w:val="00943935"/>
    <w:rsid w:val="00960F89"/>
    <w:rsid w:val="0096502A"/>
    <w:rsid w:val="0096708F"/>
    <w:rsid w:val="009740C2"/>
    <w:rsid w:val="00985688"/>
    <w:rsid w:val="00986DD7"/>
    <w:rsid w:val="009B1798"/>
    <w:rsid w:val="009B55B1"/>
    <w:rsid w:val="009B5C80"/>
    <w:rsid w:val="009F5B43"/>
    <w:rsid w:val="00A02934"/>
    <w:rsid w:val="00A04063"/>
    <w:rsid w:val="00A0762A"/>
    <w:rsid w:val="00A103DA"/>
    <w:rsid w:val="00A128B2"/>
    <w:rsid w:val="00A145FE"/>
    <w:rsid w:val="00A246BC"/>
    <w:rsid w:val="00A3331E"/>
    <w:rsid w:val="00A419EC"/>
    <w:rsid w:val="00A422B0"/>
    <w:rsid w:val="00A4343D"/>
    <w:rsid w:val="00A502F1"/>
    <w:rsid w:val="00A6545E"/>
    <w:rsid w:val="00A65CFA"/>
    <w:rsid w:val="00A67FF1"/>
    <w:rsid w:val="00A70A83"/>
    <w:rsid w:val="00A7149E"/>
    <w:rsid w:val="00A81EB3"/>
    <w:rsid w:val="00A8367B"/>
    <w:rsid w:val="00A85151"/>
    <w:rsid w:val="00A87396"/>
    <w:rsid w:val="00A92A9B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360E0"/>
    <w:rsid w:val="00B368F9"/>
    <w:rsid w:val="00B512BD"/>
    <w:rsid w:val="00B52FB4"/>
    <w:rsid w:val="00B55375"/>
    <w:rsid w:val="00B608F7"/>
    <w:rsid w:val="00B632CC"/>
    <w:rsid w:val="00B7195A"/>
    <w:rsid w:val="00B76639"/>
    <w:rsid w:val="00B81AB1"/>
    <w:rsid w:val="00B82BE3"/>
    <w:rsid w:val="00B85B70"/>
    <w:rsid w:val="00BA12F1"/>
    <w:rsid w:val="00BA439F"/>
    <w:rsid w:val="00BA6370"/>
    <w:rsid w:val="00BD23BE"/>
    <w:rsid w:val="00BD2E0D"/>
    <w:rsid w:val="00BD381D"/>
    <w:rsid w:val="00BE539E"/>
    <w:rsid w:val="00C269D4"/>
    <w:rsid w:val="00C34040"/>
    <w:rsid w:val="00C366F5"/>
    <w:rsid w:val="00C376C6"/>
    <w:rsid w:val="00C37ADB"/>
    <w:rsid w:val="00C4160D"/>
    <w:rsid w:val="00C42A49"/>
    <w:rsid w:val="00C46ACA"/>
    <w:rsid w:val="00C520D8"/>
    <w:rsid w:val="00C52AEA"/>
    <w:rsid w:val="00C6793E"/>
    <w:rsid w:val="00C8406E"/>
    <w:rsid w:val="00C84542"/>
    <w:rsid w:val="00C852F8"/>
    <w:rsid w:val="00CA75D6"/>
    <w:rsid w:val="00CB2709"/>
    <w:rsid w:val="00CB2C5F"/>
    <w:rsid w:val="00CB6F89"/>
    <w:rsid w:val="00CC0AE9"/>
    <w:rsid w:val="00CD1A7D"/>
    <w:rsid w:val="00CD4557"/>
    <w:rsid w:val="00CD573A"/>
    <w:rsid w:val="00CE228C"/>
    <w:rsid w:val="00CE5DEF"/>
    <w:rsid w:val="00CE71D9"/>
    <w:rsid w:val="00CF545B"/>
    <w:rsid w:val="00D065B3"/>
    <w:rsid w:val="00D07294"/>
    <w:rsid w:val="00D209A7"/>
    <w:rsid w:val="00D27D69"/>
    <w:rsid w:val="00D3209C"/>
    <w:rsid w:val="00D330B0"/>
    <w:rsid w:val="00D33658"/>
    <w:rsid w:val="00D448C2"/>
    <w:rsid w:val="00D46324"/>
    <w:rsid w:val="00D666C3"/>
    <w:rsid w:val="00D66803"/>
    <w:rsid w:val="00D6768C"/>
    <w:rsid w:val="00D712FA"/>
    <w:rsid w:val="00D81D5C"/>
    <w:rsid w:val="00D83FB6"/>
    <w:rsid w:val="00D9189F"/>
    <w:rsid w:val="00D966D2"/>
    <w:rsid w:val="00DA141B"/>
    <w:rsid w:val="00DB3DFE"/>
    <w:rsid w:val="00DB6C52"/>
    <w:rsid w:val="00DD74C1"/>
    <w:rsid w:val="00DE263F"/>
    <w:rsid w:val="00DE5FB3"/>
    <w:rsid w:val="00DF04A0"/>
    <w:rsid w:val="00DF47FE"/>
    <w:rsid w:val="00E0156A"/>
    <w:rsid w:val="00E05A9C"/>
    <w:rsid w:val="00E07280"/>
    <w:rsid w:val="00E0749C"/>
    <w:rsid w:val="00E101BC"/>
    <w:rsid w:val="00E21AD0"/>
    <w:rsid w:val="00E25805"/>
    <w:rsid w:val="00E26704"/>
    <w:rsid w:val="00E31980"/>
    <w:rsid w:val="00E31B50"/>
    <w:rsid w:val="00E36504"/>
    <w:rsid w:val="00E3777D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1ED3"/>
    <w:rsid w:val="00EC0D17"/>
    <w:rsid w:val="00EC464A"/>
    <w:rsid w:val="00EC6660"/>
    <w:rsid w:val="00EC78D2"/>
    <w:rsid w:val="00ED5DF1"/>
    <w:rsid w:val="00EE03A9"/>
    <w:rsid w:val="00EE5709"/>
    <w:rsid w:val="00EF07F0"/>
    <w:rsid w:val="00F10BF9"/>
    <w:rsid w:val="00F1772B"/>
    <w:rsid w:val="00F278FF"/>
    <w:rsid w:val="00F33334"/>
    <w:rsid w:val="00F339BA"/>
    <w:rsid w:val="00F4211E"/>
    <w:rsid w:val="00F46D6A"/>
    <w:rsid w:val="00F5211F"/>
    <w:rsid w:val="00F537DC"/>
    <w:rsid w:val="00F56BEE"/>
    <w:rsid w:val="00F63481"/>
    <w:rsid w:val="00F63C1D"/>
    <w:rsid w:val="00F70CB6"/>
    <w:rsid w:val="00F74F0F"/>
    <w:rsid w:val="00F75F2A"/>
    <w:rsid w:val="00F7634A"/>
    <w:rsid w:val="00F85C75"/>
    <w:rsid w:val="00F90802"/>
    <w:rsid w:val="00F929DC"/>
    <w:rsid w:val="00F92D34"/>
    <w:rsid w:val="00FA25DA"/>
    <w:rsid w:val="00FB687C"/>
    <w:rsid w:val="00FC5A33"/>
    <w:rsid w:val="00FD3A5F"/>
    <w:rsid w:val="00FD7A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DF01C175-638A-4ED2-977C-A4FC58E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cerven-2020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140F-D69E-4C61-84BF-21EA764E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miskova1123</cp:lastModifiedBy>
  <cp:revision>7</cp:revision>
  <cp:lastPrinted>2020-05-07T10:41:00Z</cp:lastPrinted>
  <dcterms:created xsi:type="dcterms:W3CDTF">2020-07-03T11:06:00Z</dcterms:created>
  <dcterms:modified xsi:type="dcterms:W3CDTF">2020-07-09T12:45:00Z</dcterms:modified>
</cp:coreProperties>
</file>