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7757A2" w:rsidP="00732BB2">
      <w:pPr>
        <w:pStyle w:val="Datum"/>
      </w:pPr>
      <w:bookmarkStart w:id="0" w:name="_GoBack"/>
      <w:bookmarkEnd w:id="0"/>
      <w:r>
        <w:t>7</w:t>
      </w:r>
      <w:r w:rsidR="000D2005" w:rsidRPr="00E97766">
        <w:t xml:space="preserve">. </w:t>
      </w:r>
      <w:r>
        <w:t>dubna</w:t>
      </w:r>
      <w:r w:rsidR="00732BB2" w:rsidRPr="00E97766">
        <w:t xml:space="preserve"> 202</w:t>
      </w:r>
      <w:r w:rsidR="00BE2D71">
        <w:t>1</w:t>
      </w:r>
    </w:p>
    <w:p w:rsidR="00732BB2" w:rsidRPr="00E97766" w:rsidRDefault="007757A2" w:rsidP="00732BB2">
      <w:pPr>
        <w:pStyle w:val="Nzev"/>
        <w:rPr>
          <w:rFonts w:cs="Arial"/>
        </w:rPr>
      </w:pPr>
      <w:r w:rsidRPr="007757A2">
        <w:t>Meziroční pokles byl ovlivněn pandemií i delším únorem v loňském roce</w:t>
      </w:r>
    </w:p>
    <w:p w:rsidR="00E61FE8" w:rsidRPr="002E496D" w:rsidRDefault="007757A2" w:rsidP="003D66C0">
      <w:pPr>
        <w:pStyle w:val="Perex"/>
        <w:jc w:val="left"/>
      </w:pPr>
      <w:r w:rsidRPr="007757A2">
        <w:t>Meziročně se tržby očištěné o kalendářní vlivy v únoru snížily reálně o 3,0 %, bez očištění o 5,8 %. Tržby v maloobchodě po očištění o sezónní vlivy meziměsíčně vzrostly o 2,8 %.</w:t>
      </w:r>
    </w:p>
    <w:p w:rsidR="00732BB2" w:rsidRPr="00902A05" w:rsidRDefault="00E97766" w:rsidP="00902A05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7757A2" w:rsidRPr="007757A2">
        <w:rPr>
          <w:rStyle w:val="Zdraznn"/>
          <w:rFonts w:ascii="Arial" w:hAnsi="Arial" w:cs="Arial"/>
          <w:sz w:val="20"/>
          <w:szCs w:val="20"/>
        </w:rPr>
        <w:t>V únoru maloobchodní tržby, očištěné o vliv kalendářních variací, klesly o 3 %, neočištěné tržby se snížily o 5,8 %. Meziroční pokles byl ovlivněn jednak tím, že  loni v únoru ještě neplatila žádná omezení prodeje, naopak domácnosti se předzásobovaly některými druhy trvanlivých potravin a základních hygienických potřeb. Navíc rok 2020 byl přestupný, takže loňský únor byl o jeden den delší. Meziroční pokles zaznamenaly všechny typy prodejen, naopak prodej prostřednictvím</w:t>
      </w:r>
      <w:r w:rsidR="007757A2">
        <w:rPr>
          <w:rStyle w:val="Zdraznn"/>
          <w:rFonts w:ascii="Arial" w:hAnsi="Arial" w:cs="Arial"/>
          <w:sz w:val="20"/>
          <w:szCs w:val="20"/>
        </w:rPr>
        <w:t xml:space="preserve"> internetu vzrostl téměř o 42 %,“ </w:t>
      </w:r>
      <w:r w:rsidR="00902A05">
        <w:rPr>
          <w:rFonts w:ascii="Arial" w:hAnsi="Arial" w:cs="Arial"/>
          <w:sz w:val="20"/>
          <w:szCs w:val="20"/>
        </w:rPr>
        <w:t xml:space="preserve">říká </w:t>
      </w:r>
      <w:r w:rsidR="003D66C0" w:rsidRPr="003D66C0">
        <w:rPr>
          <w:rFonts w:ascii="Arial" w:hAnsi="Arial" w:cs="Arial"/>
          <w:sz w:val="20"/>
          <w:szCs w:val="20"/>
        </w:rPr>
        <w:t>Marie Boušková, ředitelka odboru statistiky služeb</w:t>
      </w:r>
      <w:r w:rsidR="003D66C0">
        <w:rPr>
          <w:rFonts w:ascii="Arial" w:hAnsi="Arial" w:cs="Arial"/>
          <w:sz w:val="20"/>
          <w:szCs w:val="20"/>
        </w:rPr>
        <w:t xml:space="preserve"> ČSÚ</w:t>
      </w:r>
      <w:r w:rsidR="00732BB2" w:rsidRPr="00E97766">
        <w:rPr>
          <w:rFonts w:ascii="Arial" w:hAnsi="Arial" w:cs="Arial"/>
          <w:sz w:val="20"/>
          <w:szCs w:val="20"/>
        </w:rPr>
        <w:t>.</w:t>
      </w:r>
    </w:p>
    <w:p w:rsidR="008874E3" w:rsidRDefault="008874E3" w:rsidP="00051571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3D66C0" w:rsidRPr="007757A2">
          <w:rPr>
            <w:rStyle w:val="Hypertextovodkaz"/>
            <w:rFonts w:cs="Arial"/>
          </w:rPr>
          <w:t>https://www.czso.cz/</w:t>
        </w:r>
        <w:r w:rsidR="007757A2" w:rsidRPr="007757A2">
          <w:rPr>
            <w:rStyle w:val="Hypertextovodkaz"/>
            <w:rFonts w:cs="Arial"/>
          </w:rPr>
          <w:t>csu/czso/cri/maloobchod-unor</w:t>
        </w:r>
        <w:r w:rsidR="006109EB" w:rsidRPr="007757A2">
          <w:rPr>
            <w:rStyle w:val="Hypertextovodkaz"/>
            <w:rFonts w:cs="Arial"/>
          </w:rPr>
          <w:t>-2021</w:t>
        </w:r>
      </w:hyperlink>
      <w:r w:rsidR="003D66C0" w:rsidRPr="003D66C0">
        <w:rPr>
          <w:rFonts w:cs="Arial"/>
        </w:rPr>
        <w:t>.</w:t>
      </w:r>
    </w:p>
    <w:p w:rsidR="003D66C0" w:rsidRPr="00E97766" w:rsidRDefault="003D66C0" w:rsidP="00051571">
      <w:pPr>
        <w:jc w:val="left"/>
        <w:rPr>
          <w:rFonts w:cs="Arial"/>
        </w:rPr>
      </w:pPr>
    </w:p>
    <w:p w:rsidR="000D476F" w:rsidRPr="00E97766" w:rsidRDefault="000D476F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49" w:rsidRDefault="00A87A49" w:rsidP="00BA6370">
      <w:r>
        <w:separator/>
      </w:r>
    </w:p>
  </w:endnote>
  <w:endnote w:type="continuationSeparator" w:id="0">
    <w:p w:rsidR="00A87A49" w:rsidRDefault="00A87A4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043C0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043C0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49" w:rsidRDefault="00A87A49" w:rsidP="00BA6370">
      <w:r>
        <w:separator/>
      </w:r>
    </w:p>
  </w:footnote>
  <w:footnote w:type="continuationSeparator" w:id="0">
    <w:p w:rsidR="00A87A49" w:rsidRDefault="00A87A4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1238"/>
    <w:rsid w:val="00043BF4"/>
    <w:rsid w:val="00043C05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66C0"/>
    <w:rsid w:val="003F526A"/>
    <w:rsid w:val="00405244"/>
    <w:rsid w:val="004077C0"/>
    <w:rsid w:val="0040799A"/>
    <w:rsid w:val="00413A9D"/>
    <w:rsid w:val="00422990"/>
    <w:rsid w:val="004436EE"/>
    <w:rsid w:val="0045547F"/>
    <w:rsid w:val="004630E0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09EB"/>
    <w:rsid w:val="00613BBF"/>
    <w:rsid w:val="00622B80"/>
    <w:rsid w:val="0064139A"/>
    <w:rsid w:val="00650EE8"/>
    <w:rsid w:val="006561D4"/>
    <w:rsid w:val="0067239D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757A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DE1"/>
    <w:rsid w:val="00A37E18"/>
    <w:rsid w:val="00A4343D"/>
    <w:rsid w:val="00A502F1"/>
    <w:rsid w:val="00A70A83"/>
    <w:rsid w:val="00A81EB3"/>
    <w:rsid w:val="00A842CF"/>
    <w:rsid w:val="00A87A49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D52C4"/>
    <w:rsid w:val="00BE2D71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4C98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2AF8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B18BF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unor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1C05-C15C-4C46-B398-F9E5BEF4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1140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2021-04-06T10:24:00Z</dcterms:created>
  <dcterms:modified xsi:type="dcterms:W3CDTF">2021-04-06T10:24:00Z</dcterms:modified>
</cp:coreProperties>
</file>