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1B2BC4" w:rsidRDefault="006A5C6E" w:rsidP="002B051A">
      <w:pPr>
        <w:pStyle w:val="Datum"/>
      </w:pPr>
      <w:r w:rsidRPr="001B2BC4">
        <w:t>3</w:t>
      </w:r>
      <w:r w:rsidR="002B051A" w:rsidRPr="001B2BC4">
        <w:t xml:space="preserve"> </w:t>
      </w:r>
      <w:r w:rsidRPr="001B2BC4">
        <w:t>September</w:t>
      </w:r>
      <w:r w:rsidR="001F703D" w:rsidRPr="001B2BC4">
        <w:t xml:space="preserve"> 2021</w:t>
      </w:r>
    </w:p>
    <w:p w:rsidR="002B051A" w:rsidRPr="001B2BC4" w:rsidRDefault="002B051A" w:rsidP="002B051A">
      <w:pPr>
        <w:pStyle w:val="Nzev"/>
      </w:pPr>
      <w:r w:rsidRPr="001B2BC4">
        <w:t xml:space="preserve">Average </w:t>
      </w:r>
      <w:r w:rsidR="005B14C4" w:rsidRPr="001B2BC4">
        <w:t>wage in</w:t>
      </w:r>
      <w:r w:rsidRPr="001B2BC4">
        <w:t xml:space="preserve">creased by </w:t>
      </w:r>
      <w:r w:rsidR="006A5C6E" w:rsidRPr="001B2BC4">
        <w:t>8</w:t>
      </w:r>
      <w:r w:rsidRPr="001B2BC4">
        <w:t>.</w:t>
      </w:r>
      <w:r w:rsidR="006A5C6E" w:rsidRPr="001B2BC4">
        <w:t>2</w:t>
      </w:r>
      <w:r w:rsidRPr="001B2BC4">
        <w:t xml:space="preserve">% in </w:t>
      </w:r>
      <w:r w:rsidR="00887240" w:rsidRPr="001B2BC4">
        <w:t>r</w:t>
      </w:r>
      <w:r w:rsidRPr="001B2BC4">
        <w:t xml:space="preserve">eal </w:t>
      </w:r>
      <w:r w:rsidR="00887240" w:rsidRPr="001B2BC4">
        <w:t>t</w:t>
      </w:r>
      <w:r w:rsidRPr="001B2BC4">
        <w:t>erms</w:t>
      </w:r>
    </w:p>
    <w:p w:rsidR="002B051A" w:rsidRPr="00902515" w:rsidRDefault="002B051A" w:rsidP="002B051A">
      <w:pPr>
        <w:pStyle w:val="Podtitulek"/>
      </w:pPr>
      <w:r w:rsidRPr="001B2BC4">
        <w:t xml:space="preserve">Average </w:t>
      </w:r>
      <w:r w:rsidR="00887240" w:rsidRPr="001B2BC4">
        <w:t>w</w:t>
      </w:r>
      <w:r w:rsidRPr="001B2BC4">
        <w:t>ages – Q</w:t>
      </w:r>
      <w:r w:rsidR="006A5C6E" w:rsidRPr="001B2BC4">
        <w:t>2</w:t>
      </w:r>
      <w:r w:rsidR="00124891" w:rsidRPr="001B2BC4">
        <w:t> 2021</w:t>
      </w:r>
    </w:p>
    <w:p w:rsidR="00D81E8D" w:rsidRDefault="002B051A" w:rsidP="002B051A">
      <w:pPr>
        <w:rPr>
          <w:b/>
          <w:lang w:val="en-GB"/>
        </w:rPr>
      </w:pPr>
      <w:r w:rsidRPr="00902515">
        <w:rPr>
          <w:b/>
          <w:lang w:val="en-GB"/>
        </w:rPr>
        <w:t>In</w:t>
      </w:r>
      <w:r w:rsidR="00887240">
        <w:rPr>
          <w:b/>
          <w:lang w:val="en-GB"/>
        </w:rPr>
        <w:t xml:space="preserve"> the</w:t>
      </w:r>
      <w:r w:rsidRPr="00902515">
        <w:rPr>
          <w:b/>
          <w:lang w:val="en-GB"/>
        </w:rPr>
        <w:t xml:space="preserve"> </w:t>
      </w:r>
      <w:r w:rsidR="00AF4999">
        <w:rPr>
          <w:b/>
          <w:lang w:val="en-GB"/>
        </w:rPr>
        <w:t>Q2</w:t>
      </w:r>
      <w:r w:rsidR="00124891">
        <w:rPr>
          <w:b/>
          <w:lang w:val="en-GB"/>
        </w:rPr>
        <w:t xml:space="preserve"> 2021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the average gross monthly nominal wage per full-time equivalent (FTE) employee in the national economy increased </w:t>
      </w:r>
      <w:r w:rsidRPr="007E5A5C">
        <w:rPr>
          <w:b/>
          <w:lang w:val="en-GB"/>
        </w:rPr>
        <w:t xml:space="preserve">by </w:t>
      </w:r>
      <w:r w:rsidR="000646A7">
        <w:rPr>
          <w:b/>
          <w:lang w:val="en-GB"/>
        </w:rPr>
        <w:t>11</w:t>
      </w:r>
      <w:r w:rsidR="0056587A">
        <w:rPr>
          <w:b/>
          <w:lang w:val="en-GB"/>
        </w:rPr>
        <w:t>.</w:t>
      </w:r>
      <w:r w:rsidR="000646A7">
        <w:rPr>
          <w:b/>
          <w:lang w:val="en-GB"/>
        </w:rPr>
        <w:t>3</w:t>
      </w:r>
      <w:r w:rsidRPr="007E5A5C">
        <w:rPr>
          <w:b/>
          <w:lang w:val="en-GB"/>
        </w:rPr>
        <w:t>% compared</w:t>
      </w:r>
      <w:r w:rsidRPr="00902515">
        <w:rPr>
          <w:b/>
          <w:lang w:val="en-GB"/>
        </w:rPr>
        <w:t xml:space="preserve"> to the </w:t>
      </w:r>
      <w:r w:rsidR="00887240">
        <w:rPr>
          <w:b/>
          <w:lang w:val="en-GB"/>
        </w:rPr>
        <w:t>corresponding</w:t>
      </w:r>
      <w:r w:rsidRPr="00902515">
        <w:rPr>
          <w:b/>
          <w:lang w:val="en-GB"/>
        </w:rPr>
        <w:t xml:space="preserve"> period of the previous year. In real terms</w:t>
      </w:r>
      <w:r w:rsidR="00887240">
        <w:rPr>
          <w:b/>
          <w:lang w:val="en-GB"/>
        </w:rPr>
        <w:t>,</w:t>
      </w:r>
      <w:r w:rsidRPr="00902515">
        <w:rPr>
          <w:b/>
          <w:lang w:val="en-GB"/>
        </w:rPr>
        <w:t xml:space="preserve"> it </w:t>
      </w:r>
      <w:r w:rsidR="004D6C88">
        <w:rPr>
          <w:b/>
          <w:lang w:val="en-GB"/>
        </w:rPr>
        <w:t>in</w:t>
      </w:r>
      <w:r w:rsidR="00FC1C24">
        <w:rPr>
          <w:b/>
          <w:lang w:val="en-GB"/>
        </w:rPr>
        <w:t>creased</w:t>
      </w:r>
      <w:r w:rsidRPr="007E5A5C">
        <w:rPr>
          <w:b/>
          <w:lang w:val="en-GB"/>
        </w:rPr>
        <w:t xml:space="preserve"> by </w:t>
      </w:r>
      <w:r w:rsidR="000646A7">
        <w:rPr>
          <w:b/>
          <w:lang w:val="en-GB"/>
        </w:rPr>
        <w:t>8</w:t>
      </w:r>
      <w:r w:rsidRPr="007E5A5C">
        <w:rPr>
          <w:b/>
          <w:lang w:val="en-GB"/>
        </w:rPr>
        <w:t>.</w:t>
      </w:r>
      <w:r w:rsidR="000646A7">
        <w:rPr>
          <w:b/>
          <w:lang w:val="en-GB"/>
        </w:rPr>
        <w:t>2</w:t>
      </w:r>
      <w:r w:rsidRPr="007E5A5C">
        <w:rPr>
          <w:b/>
          <w:lang w:val="en-GB"/>
        </w:rPr>
        <w:t>%.</w:t>
      </w:r>
      <w:r w:rsidRPr="00902515">
        <w:rPr>
          <w:b/>
          <w:lang w:val="en-GB"/>
        </w:rPr>
        <w:t xml:space="preserve"> The median wage was CZK </w:t>
      </w:r>
      <w:r w:rsidR="001A1E8A" w:rsidRPr="00D108F6">
        <w:rPr>
          <w:b/>
        </w:rPr>
        <w:t>32</w:t>
      </w:r>
      <w:r w:rsidR="001A1E8A">
        <w:rPr>
          <w:b/>
        </w:rPr>
        <w:t> </w:t>
      </w:r>
      <w:r w:rsidR="001A1E8A" w:rsidRPr="00D108F6">
        <w:rPr>
          <w:b/>
        </w:rPr>
        <w:t>408</w:t>
      </w:r>
      <w:r w:rsidRPr="00902515">
        <w:rPr>
          <w:b/>
          <w:lang w:val="en-GB"/>
        </w:rPr>
        <w:t>.</w:t>
      </w:r>
      <w:r w:rsidR="00D47B9B">
        <w:rPr>
          <w:b/>
          <w:lang w:val="en-GB"/>
        </w:rPr>
        <w:t xml:space="preserve"> </w:t>
      </w:r>
      <w:r w:rsidR="00D81E8D">
        <w:rPr>
          <w:b/>
          <w:lang w:val="en-GB"/>
        </w:rPr>
        <w:t xml:space="preserve">Year-on-year indices are, to a </w:t>
      </w:r>
      <w:r w:rsidR="00092888">
        <w:rPr>
          <w:b/>
          <w:lang w:val="en-GB"/>
        </w:rPr>
        <w:t>considerable</w:t>
      </w:r>
      <w:r w:rsidR="00D81E8D">
        <w:rPr>
          <w:b/>
          <w:lang w:val="en-GB"/>
        </w:rPr>
        <w:t xml:space="preserve"> extent, influenced by a low comparison basis (the second quarter of 2020). 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277484">
        <w:rPr>
          <w:b/>
          <w:lang w:val="en-GB"/>
        </w:rPr>
        <w:t>In</w:t>
      </w:r>
      <w:r w:rsidR="00887240" w:rsidRPr="00277484">
        <w:rPr>
          <w:b/>
          <w:lang w:val="en-GB"/>
        </w:rPr>
        <w:t xml:space="preserve"> the</w:t>
      </w:r>
      <w:r w:rsidRPr="00277484">
        <w:rPr>
          <w:b/>
          <w:lang w:val="en-GB"/>
        </w:rPr>
        <w:t xml:space="preserve"> </w:t>
      </w:r>
      <w:r w:rsidR="00AF4999">
        <w:rPr>
          <w:b/>
          <w:lang w:val="en-GB"/>
        </w:rPr>
        <w:t>Q2</w:t>
      </w:r>
      <w:r w:rsidR="00124891">
        <w:rPr>
          <w:b/>
          <w:lang w:val="en-GB"/>
        </w:rPr>
        <w:t xml:space="preserve"> 2021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the average gross </w:t>
      </w:r>
      <w:r w:rsidRPr="00411EFE">
        <w:rPr>
          <w:lang w:val="en-GB"/>
        </w:rPr>
        <w:t>monthly nominal wage</w:t>
      </w:r>
      <w:r w:rsidRPr="00411EFE">
        <w:rPr>
          <w:rStyle w:val="Znakapoznpodarou"/>
          <w:lang w:val="en-GB"/>
        </w:rPr>
        <w:footnoteReference w:id="1"/>
      </w:r>
      <w:r w:rsidRPr="00411EFE">
        <w:rPr>
          <w:lang w:val="en-GB"/>
        </w:rPr>
        <w:t xml:space="preserve"> (hereinafter</w:t>
      </w:r>
      <w:r w:rsidR="009739B7">
        <w:rPr>
          <w:lang w:val="en-GB"/>
        </w:rPr>
        <w:t xml:space="preserve"> only</w:t>
      </w:r>
      <w:r w:rsidRPr="00902515">
        <w:rPr>
          <w:lang w:val="en-GB"/>
        </w:rPr>
        <w:t xml:space="preserve"> </w:t>
      </w:r>
      <w:r w:rsidR="00D553CF">
        <w:rPr>
          <w:lang w:val="en-GB"/>
        </w:rPr>
        <w:t>referred to</w:t>
      </w:r>
      <w:r w:rsidRPr="00902515">
        <w:rPr>
          <w:lang w:val="en-GB"/>
        </w:rPr>
        <w:t xml:space="preserve"> as ‘the average wage’) per FTE employee in the national economy</w:t>
      </w:r>
      <w:r w:rsidR="00953ED7">
        <w:rPr>
          <w:lang w:val="en-GB"/>
        </w:rPr>
        <w:t xml:space="preserve"> in total</w:t>
      </w:r>
      <w:r w:rsidRPr="00902515">
        <w:rPr>
          <w:lang w:val="en-GB"/>
        </w:rPr>
        <w:t xml:space="preserve"> was </w:t>
      </w:r>
      <w:r w:rsidRPr="00092CB0">
        <w:rPr>
          <w:lang w:val="en-GB"/>
        </w:rPr>
        <w:t>CZK </w:t>
      </w:r>
      <w:r w:rsidR="00D553CF" w:rsidRPr="00BA7E8C">
        <w:t>3</w:t>
      </w:r>
      <w:r w:rsidR="00757391">
        <w:t>8</w:t>
      </w:r>
      <w:r w:rsidR="00D553CF">
        <w:t> </w:t>
      </w:r>
      <w:r w:rsidR="00757391">
        <w:t>27</w:t>
      </w:r>
      <w:r w:rsidR="00D553CF" w:rsidRPr="00BA7E8C">
        <w:t>5</w:t>
      </w:r>
      <w:r w:rsidRPr="00092CB0">
        <w:rPr>
          <w:lang w:val="en-GB"/>
        </w:rPr>
        <w:t>,</w:t>
      </w:r>
      <w:r w:rsidRPr="00902515">
        <w:rPr>
          <w:lang w:val="en-GB"/>
        </w:rPr>
        <w:t xml:space="preserve"> which </w:t>
      </w:r>
      <w:r w:rsidR="00496C67">
        <w:rPr>
          <w:lang w:val="en-GB"/>
        </w:rPr>
        <w:t>is</w:t>
      </w:r>
      <w:r w:rsidRPr="00902515">
        <w:rPr>
          <w:lang w:val="en-GB"/>
        </w:rPr>
        <w:t xml:space="preserve"> by </w:t>
      </w:r>
      <w:r w:rsidRPr="00092CB0">
        <w:rPr>
          <w:lang w:val="en-GB"/>
        </w:rPr>
        <w:t>CZK</w:t>
      </w:r>
      <w:r w:rsidR="00D553CF">
        <w:rPr>
          <w:lang w:val="en-GB"/>
        </w:rPr>
        <w:t> </w:t>
      </w:r>
      <w:r w:rsidR="00757391">
        <w:rPr>
          <w:lang w:val="en-GB"/>
        </w:rPr>
        <w:t>3</w:t>
      </w:r>
      <w:r w:rsidR="00D553CF">
        <w:t> </w:t>
      </w:r>
      <w:r w:rsidR="00D553CF" w:rsidRPr="00BA7E8C">
        <w:t>89</w:t>
      </w:r>
      <w:r w:rsidR="00757391">
        <w:t>3</w:t>
      </w:r>
      <w:r w:rsidRPr="00092CB0">
        <w:rPr>
          <w:lang w:val="en-GB"/>
        </w:rPr>
        <w:t> (</w:t>
      </w:r>
      <w:r w:rsidR="00757391">
        <w:rPr>
          <w:lang w:val="en-GB"/>
        </w:rPr>
        <w:t>11.3</w:t>
      </w:r>
      <w:r w:rsidRPr="00092CB0">
        <w:rPr>
          <w:lang w:val="en-GB"/>
        </w:rPr>
        <w:t>%) more</w:t>
      </w:r>
      <w:r w:rsidRPr="00902515">
        <w:rPr>
          <w:lang w:val="en-GB"/>
        </w:rPr>
        <w:t xml:space="preserve"> than in the </w:t>
      </w:r>
      <w:r w:rsidR="00887240">
        <w:rPr>
          <w:lang w:val="en-GB"/>
        </w:rPr>
        <w:t>corresponding</w:t>
      </w:r>
      <w:r w:rsidR="004D7CC0">
        <w:rPr>
          <w:lang w:val="en-GB"/>
        </w:rPr>
        <w:t xml:space="preserve"> period of 20</w:t>
      </w:r>
      <w:r w:rsidR="00FA0177">
        <w:rPr>
          <w:lang w:val="en-GB"/>
        </w:rPr>
        <w:t>20</w:t>
      </w:r>
      <w:r w:rsidRPr="00902515">
        <w:rPr>
          <w:lang w:val="en-GB"/>
        </w:rPr>
        <w:t>. In the aforementioned period</w:t>
      </w:r>
      <w:r w:rsidR="00887240">
        <w:rPr>
          <w:lang w:val="en-GB"/>
        </w:rPr>
        <w:t>,</w:t>
      </w:r>
      <w:r w:rsidRPr="00902515">
        <w:rPr>
          <w:lang w:val="en-GB"/>
        </w:rPr>
        <w:t xml:space="preserve"> consumer prices </w:t>
      </w:r>
      <w:r w:rsidR="00006060">
        <w:rPr>
          <w:lang w:val="en-GB"/>
        </w:rPr>
        <w:t>increased</w:t>
      </w:r>
      <w:r w:rsidRPr="00902515">
        <w:rPr>
          <w:lang w:val="en-GB"/>
        </w:rPr>
        <w:t xml:space="preserve"> </w:t>
      </w:r>
      <w:r w:rsidRPr="00092CB0">
        <w:rPr>
          <w:lang w:val="en-GB"/>
        </w:rPr>
        <w:t xml:space="preserve">by </w:t>
      </w:r>
      <w:r w:rsidR="00C93400">
        <w:rPr>
          <w:lang w:val="en-GB"/>
        </w:rPr>
        <w:t>2</w:t>
      </w:r>
      <w:r w:rsidRPr="00092CB0">
        <w:rPr>
          <w:lang w:val="en-GB"/>
        </w:rPr>
        <w:t>.</w:t>
      </w:r>
      <w:r w:rsidR="00757391">
        <w:rPr>
          <w:lang w:val="en-GB"/>
        </w:rPr>
        <w:t>9</w:t>
      </w:r>
      <w:r w:rsidRPr="00902515">
        <w:rPr>
          <w:lang w:val="en-GB"/>
        </w:rPr>
        <w:t>% and th</w:t>
      </w:r>
      <w:r w:rsidR="00506A53">
        <w:rPr>
          <w:lang w:val="en-GB"/>
        </w:rPr>
        <w:t>e wage thus</w:t>
      </w:r>
      <w:r w:rsidRPr="00902515">
        <w:rPr>
          <w:lang w:val="en-GB"/>
        </w:rPr>
        <w:t xml:space="preserve"> </w:t>
      </w:r>
      <w:r w:rsidR="00FB0FA6">
        <w:rPr>
          <w:lang w:val="en-GB"/>
        </w:rPr>
        <w:t>in</w:t>
      </w:r>
      <w:r w:rsidRPr="00092CB0">
        <w:rPr>
          <w:lang w:val="en-GB"/>
        </w:rPr>
        <w:t xml:space="preserve">creased by </w:t>
      </w:r>
      <w:r w:rsidR="00757391">
        <w:rPr>
          <w:lang w:val="en-GB"/>
        </w:rPr>
        <w:t>8</w:t>
      </w:r>
      <w:r w:rsidRPr="00092CB0">
        <w:rPr>
          <w:lang w:val="en-GB"/>
        </w:rPr>
        <w:t>.</w:t>
      </w:r>
      <w:r w:rsidR="00757391">
        <w:rPr>
          <w:lang w:val="en-GB"/>
        </w:rPr>
        <w:t>2</w:t>
      </w:r>
      <w:r w:rsidRPr="00092CB0">
        <w:rPr>
          <w:lang w:val="en-GB"/>
        </w:rPr>
        <w:t>% in</w:t>
      </w:r>
      <w:r w:rsidRPr="00902515">
        <w:rPr>
          <w:lang w:val="en-GB"/>
        </w:rPr>
        <w:t xml:space="preserve"> real terms. The volume</w:t>
      </w:r>
      <w:r w:rsidR="00506A53">
        <w:rPr>
          <w:lang w:val="en-GB"/>
        </w:rPr>
        <w:t xml:space="preserve"> of wages</w:t>
      </w:r>
      <w:r w:rsidRPr="00902515">
        <w:rPr>
          <w:lang w:val="en-GB"/>
        </w:rPr>
        <w:t xml:space="preserve"> </w:t>
      </w:r>
      <w:r w:rsidR="00FB0FA6">
        <w:rPr>
          <w:lang w:val="en-GB"/>
        </w:rPr>
        <w:t>in</w:t>
      </w:r>
      <w:r w:rsidR="007B524E">
        <w:rPr>
          <w:lang w:val="en-GB"/>
        </w:rPr>
        <w:t>creased</w:t>
      </w:r>
      <w:r w:rsidRPr="00902515">
        <w:rPr>
          <w:lang w:val="en-GB"/>
        </w:rPr>
        <w:t xml:space="preserve"> </w:t>
      </w:r>
      <w:r w:rsidRPr="004426A6">
        <w:rPr>
          <w:lang w:val="en-GB"/>
        </w:rPr>
        <w:t xml:space="preserve">by </w:t>
      </w:r>
      <w:r w:rsidR="00A75BEB">
        <w:rPr>
          <w:lang w:val="en-GB"/>
        </w:rPr>
        <w:t>1</w:t>
      </w:r>
      <w:r w:rsidR="00757391">
        <w:rPr>
          <w:lang w:val="en-GB"/>
        </w:rPr>
        <w:t>2.1</w:t>
      </w:r>
      <w:r w:rsidRPr="004426A6">
        <w:rPr>
          <w:lang w:val="en-GB"/>
        </w:rPr>
        <w:t>%</w:t>
      </w:r>
      <w:r w:rsidR="007779B0">
        <w:rPr>
          <w:lang w:val="en-GB"/>
        </w:rPr>
        <w:t>;</w:t>
      </w:r>
      <w:r w:rsidR="00757391">
        <w:rPr>
          <w:lang w:val="en-GB"/>
        </w:rPr>
        <w:t xml:space="preserve"> the number of employees in</w:t>
      </w:r>
      <w:r w:rsidRPr="00902515">
        <w:rPr>
          <w:lang w:val="en-GB"/>
        </w:rPr>
        <w:t xml:space="preserve">creased </w:t>
      </w:r>
      <w:r w:rsidRPr="004426A6">
        <w:rPr>
          <w:lang w:val="en-GB"/>
        </w:rPr>
        <w:t xml:space="preserve">by </w:t>
      </w:r>
      <w:r w:rsidR="00757391">
        <w:rPr>
          <w:lang w:val="en-GB"/>
        </w:rPr>
        <w:t>0.7</w:t>
      </w:r>
      <w:r w:rsidRPr="004426A6">
        <w:rPr>
          <w:lang w:val="en-GB"/>
        </w:rPr>
        <w:t>%.</w:t>
      </w:r>
      <w:r w:rsidRPr="00902515">
        <w:rPr>
          <w:lang w:val="en-GB"/>
        </w:rPr>
        <w:t xml:space="preserve"> </w:t>
      </w:r>
    </w:p>
    <w:p w:rsidR="001F6062" w:rsidRDefault="002B051A" w:rsidP="002B051A">
      <w:pPr>
        <w:rPr>
          <w:lang w:val="en-GB"/>
        </w:rPr>
      </w:pPr>
      <w:r w:rsidRPr="00902515">
        <w:rPr>
          <w:b/>
          <w:lang w:val="en-GB"/>
        </w:rPr>
        <w:t>Compared to the previous quarter</w:t>
      </w:r>
      <w:r w:rsidRPr="00902515">
        <w:rPr>
          <w:lang w:val="en-GB"/>
        </w:rPr>
        <w:t xml:space="preserve">, the seasonally adjusted average wage </w:t>
      </w:r>
      <w:r w:rsidR="006D2ECA">
        <w:rPr>
          <w:lang w:val="en-GB"/>
        </w:rPr>
        <w:t>in</w:t>
      </w:r>
      <w:r w:rsidR="007437CB">
        <w:rPr>
          <w:lang w:val="en-GB"/>
        </w:rPr>
        <w:t>c</w:t>
      </w:r>
      <w:r w:rsidRPr="00902515">
        <w:rPr>
          <w:lang w:val="en-GB"/>
        </w:rPr>
        <w:t xml:space="preserve">reased </w:t>
      </w:r>
      <w:r w:rsidRPr="00334309">
        <w:rPr>
          <w:lang w:val="en-GB"/>
        </w:rPr>
        <w:t xml:space="preserve">by </w:t>
      </w:r>
      <w:r w:rsidR="00C65E64">
        <w:rPr>
          <w:lang w:val="en-GB"/>
        </w:rPr>
        <w:t>1</w:t>
      </w:r>
      <w:r w:rsidRPr="00334309">
        <w:rPr>
          <w:lang w:val="en-GB"/>
        </w:rPr>
        <w:t>.</w:t>
      </w:r>
      <w:r w:rsidR="00C65E64">
        <w:rPr>
          <w:lang w:val="en-GB"/>
        </w:rPr>
        <w:t>2</w:t>
      </w:r>
      <w:r w:rsidRPr="00334309">
        <w:rPr>
          <w:lang w:val="en-GB"/>
        </w:rPr>
        <w:t>%</w:t>
      </w:r>
      <w:r w:rsidR="006D2ECA" w:rsidRPr="006D2ECA">
        <w:rPr>
          <w:lang w:val="en-GB"/>
        </w:rPr>
        <w:t xml:space="preserve"> </w:t>
      </w:r>
      <w:r w:rsidR="006D2ECA" w:rsidRPr="00902515">
        <w:rPr>
          <w:lang w:val="en-GB"/>
        </w:rPr>
        <w:t>in</w:t>
      </w:r>
      <w:r w:rsidR="006D2ECA">
        <w:rPr>
          <w:lang w:val="en-GB"/>
        </w:rPr>
        <w:t xml:space="preserve"> the</w:t>
      </w:r>
      <w:r w:rsidR="006D2ECA" w:rsidRPr="00902515">
        <w:rPr>
          <w:lang w:val="en-GB"/>
        </w:rPr>
        <w:t xml:space="preserve"> </w:t>
      </w:r>
      <w:r w:rsidR="00AF4999">
        <w:rPr>
          <w:lang w:val="en-GB"/>
        </w:rPr>
        <w:t>Q2</w:t>
      </w:r>
      <w:r w:rsidR="00124891">
        <w:rPr>
          <w:lang w:val="en-GB"/>
        </w:rPr>
        <w:t xml:space="preserve"> 2021</w:t>
      </w:r>
      <w:r w:rsidRPr="00334309">
        <w:rPr>
          <w:lang w:val="en-GB"/>
        </w:rPr>
        <w:t>.</w:t>
      </w:r>
    </w:p>
    <w:p w:rsidR="005B6A5B" w:rsidRDefault="005B6A5B" w:rsidP="002B051A"/>
    <w:p w:rsidR="005B6A5B" w:rsidRPr="005B6A5B" w:rsidRDefault="005B6A5B" w:rsidP="002B051A">
      <w:pPr>
        <w:rPr>
          <w:lang w:val="en-GB"/>
        </w:rPr>
      </w:pPr>
      <w:r w:rsidRPr="005B6A5B">
        <w:rPr>
          <w:lang w:val="en-GB"/>
        </w:rPr>
        <w:t xml:space="preserve">According to the </w:t>
      </w:r>
      <w:r>
        <w:rPr>
          <w:lang w:val="en-GB"/>
        </w:rPr>
        <w:t>breakdown</w:t>
      </w:r>
      <w:r w:rsidR="00A172DA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A172DA">
        <w:rPr>
          <w:lang w:val="en-GB"/>
        </w:rPr>
        <w:t>economic activities</w:t>
      </w:r>
      <w:r w:rsidR="00644FE1">
        <w:rPr>
          <w:lang w:val="en-GB"/>
        </w:rPr>
        <w:t xml:space="preserve"> (industries)</w:t>
      </w:r>
      <w:r w:rsidR="00A172DA">
        <w:rPr>
          <w:lang w:val="en-GB"/>
        </w:rPr>
        <w:t xml:space="preserve"> </w:t>
      </w:r>
      <w:r>
        <w:rPr>
          <w:lang w:val="en-GB"/>
        </w:rPr>
        <w:t xml:space="preserve">by the CZ-NACE section, the average wage </w:t>
      </w:r>
      <w:r>
        <w:rPr>
          <w:b/>
          <w:lang w:val="en-GB"/>
        </w:rPr>
        <w:t xml:space="preserve">compared to the corresponding period of 2020 </w:t>
      </w:r>
      <w:r w:rsidR="00A172DA">
        <w:rPr>
          <w:lang w:val="en-GB"/>
        </w:rPr>
        <w:t>decreased in t</w:t>
      </w:r>
      <w:r w:rsidR="00A05FAD">
        <w:rPr>
          <w:lang w:val="en-GB"/>
        </w:rPr>
        <w:t>he following economic activity (CZ-NACE section</w:t>
      </w:r>
      <w:r w:rsidR="003B3832">
        <w:rPr>
          <w:lang w:val="en-GB"/>
        </w:rPr>
        <w:t>)</w:t>
      </w:r>
      <w:r w:rsidR="00A172DA">
        <w:rPr>
          <w:lang w:val="en-GB"/>
        </w:rPr>
        <w:t>:</w:t>
      </w:r>
      <w:r w:rsidR="00E06E6C">
        <w:rPr>
          <w:lang w:val="en-GB"/>
        </w:rPr>
        <w:t xml:space="preserve"> </w:t>
      </w:r>
      <w:r w:rsidR="00E06E6C" w:rsidRPr="00C759FB">
        <w:rPr>
          <w:lang w:val="en-GB"/>
        </w:rPr>
        <w:t>‘</w:t>
      </w:r>
      <w:r w:rsidR="00E06E6C">
        <w:rPr>
          <w:lang w:val="en-GB"/>
        </w:rPr>
        <w:t>financial and insurance activities</w:t>
      </w:r>
      <w:r w:rsidR="00E06E6C" w:rsidRPr="00C759FB">
        <w:rPr>
          <w:szCs w:val="20"/>
          <w:lang w:val="en-GB" w:eastAsia="cs-CZ"/>
        </w:rPr>
        <w:t>’</w:t>
      </w:r>
      <w:r w:rsidR="00E06E6C">
        <w:rPr>
          <w:szCs w:val="20"/>
          <w:lang w:val="en-GB" w:eastAsia="cs-CZ"/>
        </w:rPr>
        <w:t xml:space="preserve"> </w:t>
      </w:r>
      <w:r w:rsidR="00A05FAD">
        <w:rPr>
          <w:szCs w:val="20"/>
          <w:lang w:val="en-GB" w:eastAsia="cs-CZ"/>
        </w:rPr>
        <w:t xml:space="preserve">(by 1.6%), a low increase was recorded in </w:t>
      </w:r>
      <w:r w:rsidR="00A05FAD" w:rsidRPr="00C759FB">
        <w:rPr>
          <w:lang w:val="en-GB"/>
        </w:rPr>
        <w:t>‘</w:t>
      </w:r>
      <w:r w:rsidR="00A05FAD">
        <w:rPr>
          <w:lang w:val="en-GB"/>
        </w:rPr>
        <w:t>public administration and defence; compulsory social security</w:t>
      </w:r>
      <w:r w:rsidR="00A05FAD" w:rsidRPr="00C759FB">
        <w:rPr>
          <w:szCs w:val="20"/>
          <w:lang w:val="en-GB" w:eastAsia="cs-CZ"/>
        </w:rPr>
        <w:t>’</w:t>
      </w:r>
      <w:r w:rsidR="00A05FAD">
        <w:rPr>
          <w:szCs w:val="20"/>
          <w:lang w:val="en-GB" w:eastAsia="cs-CZ"/>
        </w:rPr>
        <w:t xml:space="preserve"> (0.8%). The </w:t>
      </w:r>
      <w:r w:rsidR="00A05FAD">
        <w:rPr>
          <w:lang w:val="en-GB"/>
        </w:rPr>
        <w:t xml:space="preserve">highest growth </w:t>
      </w:r>
      <w:proofErr w:type="gramStart"/>
      <w:r w:rsidR="00A05FAD">
        <w:rPr>
          <w:lang w:val="en-GB"/>
        </w:rPr>
        <w:t>was reported</w:t>
      </w:r>
      <w:proofErr w:type="gramEnd"/>
      <w:r w:rsidR="00A05FAD">
        <w:rPr>
          <w:lang w:val="en-GB"/>
        </w:rPr>
        <w:t xml:space="preserve"> by t</w:t>
      </w:r>
      <w:r w:rsidR="00E965E8">
        <w:rPr>
          <w:lang w:val="en-GB"/>
        </w:rPr>
        <w:t>he following economic activity</w:t>
      </w:r>
      <w:r w:rsidR="00A05FAD">
        <w:rPr>
          <w:lang w:val="en-GB"/>
        </w:rPr>
        <w:t>:</w:t>
      </w:r>
      <w:r w:rsidR="00E965E8">
        <w:rPr>
          <w:lang w:val="en-GB"/>
        </w:rPr>
        <w:t xml:space="preserve"> </w:t>
      </w:r>
      <w:r w:rsidR="00BC2653" w:rsidRPr="00C759FB">
        <w:rPr>
          <w:lang w:val="en-GB"/>
        </w:rPr>
        <w:t>‘</w:t>
      </w:r>
      <w:r w:rsidR="00BC2653">
        <w:rPr>
          <w:lang w:val="en-GB"/>
        </w:rPr>
        <w:t>human health and social work activities</w:t>
      </w:r>
      <w:r w:rsidR="00BC2653" w:rsidRPr="00C759FB">
        <w:rPr>
          <w:szCs w:val="20"/>
          <w:lang w:val="en-GB" w:eastAsia="cs-CZ"/>
        </w:rPr>
        <w:t>’</w:t>
      </w:r>
      <w:r w:rsidR="00BC2653">
        <w:rPr>
          <w:szCs w:val="20"/>
          <w:lang w:val="en-GB" w:eastAsia="cs-CZ"/>
        </w:rPr>
        <w:t xml:space="preserve"> (43.8%), in which extraordinary bonuses for work during the pandemic </w:t>
      </w:r>
      <w:r w:rsidR="00BC2653">
        <w:rPr>
          <w:lang w:val="en-GB"/>
        </w:rPr>
        <w:t>were paid</w:t>
      </w:r>
      <w:r w:rsidR="00141A5D">
        <w:rPr>
          <w:lang w:val="en-GB"/>
        </w:rPr>
        <w:t xml:space="preserve">. A high increase was also in </w:t>
      </w:r>
      <w:r w:rsidR="00141A5D" w:rsidRPr="00C759FB">
        <w:rPr>
          <w:lang w:val="en-GB"/>
        </w:rPr>
        <w:t>‘</w:t>
      </w:r>
      <w:r w:rsidR="00141A5D">
        <w:rPr>
          <w:lang w:val="en-GB"/>
        </w:rPr>
        <w:t>other service activities</w:t>
      </w:r>
      <w:r w:rsidR="00141A5D" w:rsidRPr="00C759FB">
        <w:rPr>
          <w:szCs w:val="20"/>
          <w:lang w:val="en-GB" w:eastAsia="cs-CZ"/>
        </w:rPr>
        <w:t>’</w:t>
      </w:r>
      <w:r w:rsidR="00141A5D">
        <w:rPr>
          <w:szCs w:val="20"/>
          <w:lang w:val="en-GB" w:eastAsia="cs-CZ"/>
        </w:rPr>
        <w:t xml:space="preserve"> (19.2%) and in</w:t>
      </w:r>
      <w:r w:rsidR="00644FE1">
        <w:rPr>
          <w:lang w:val="en-GB"/>
        </w:rPr>
        <w:t xml:space="preserve"> </w:t>
      </w:r>
      <w:r w:rsidR="00CC13C2" w:rsidRPr="00C759FB">
        <w:rPr>
          <w:lang w:val="en-GB"/>
        </w:rPr>
        <w:t>‘</w:t>
      </w:r>
      <w:r w:rsidR="00644FE1">
        <w:rPr>
          <w:lang w:val="en-GB"/>
        </w:rPr>
        <w:t>accommodation and food service activities</w:t>
      </w:r>
      <w:r w:rsidR="00CC13C2" w:rsidRPr="00C759FB">
        <w:rPr>
          <w:szCs w:val="20"/>
          <w:lang w:val="en-GB" w:eastAsia="cs-CZ"/>
        </w:rPr>
        <w:t>’</w:t>
      </w:r>
      <w:r w:rsidR="00644FE1">
        <w:rPr>
          <w:lang w:val="en-GB"/>
        </w:rPr>
        <w:t xml:space="preserve"> (</w:t>
      </w:r>
      <w:r w:rsidR="00141A5D">
        <w:rPr>
          <w:lang w:val="en-GB"/>
        </w:rPr>
        <w:t>17.3</w:t>
      </w:r>
      <w:r w:rsidR="00644FE1">
        <w:rPr>
          <w:lang w:val="en-GB"/>
        </w:rPr>
        <w:t xml:space="preserve">%). </w:t>
      </w:r>
    </w:p>
    <w:p w:rsidR="002B051A" w:rsidRPr="001F6062" w:rsidRDefault="002B051A" w:rsidP="002B051A"/>
    <w:p w:rsidR="002B051A" w:rsidRDefault="002B051A" w:rsidP="002B051A">
      <w:pPr>
        <w:rPr>
          <w:lang w:val="en-GB"/>
        </w:rPr>
      </w:pPr>
      <w:r w:rsidRPr="00B94795">
        <w:rPr>
          <w:lang w:val="en-GB"/>
        </w:rPr>
        <w:t xml:space="preserve">The median wage </w:t>
      </w:r>
      <w:r w:rsidR="00C156F2">
        <w:rPr>
          <w:lang w:val="en-GB"/>
        </w:rPr>
        <w:t>(</w:t>
      </w:r>
      <w:r w:rsidRPr="00B94795">
        <w:rPr>
          <w:lang w:val="en-GB"/>
        </w:rPr>
        <w:t>CZK </w:t>
      </w:r>
      <w:r w:rsidR="001A1E8A">
        <w:t>32 408</w:t>
      </w:r>
      <w:r w:rsidR="00C156F2">
        <w:rPr>
          <w:lang w:val="en-GB"/>
        </w:rPr>
        <w:t>)</w:t>
      </w:r>
      <w:r w:rsidRPr="00B94795">
        <w:rPr>
          <w:lang w:val="en-GB"/>
        </w:rPr>
        <w:t xml:space="preserve"> </w:t>
      </w:r>
      <w:r w:rsidR="00AA2312">
        <w:rPr>
          <w:lang w:val="en-GB"/>
        </w:rPr>
        <w:t>in</w:t>
      </w:r>
      <w:r w:rsidRPr="00B94795">
        <w:rPr>
          <w:lang w:val="en-GB"/>
        </w:rPr>
        <w:t xml:space="preserve">creased by </w:t>
      </w:r>
      <w:r w:rsidR="001A1E8A" w:rsidRPr="001A1E8A">
        <w:rPr>
          <w:lang w:val="en-GB"/>
        </w:rPr>
        <w:t>11</w:t>
      </w:r>
      <w:r w:rsidRPr="001A1E8A">
        <w:rPr>
          <w:lang w:val="en-GB"/>
        </w:rPr>
        <w:t>.</w:t>
      </w:r>
      <w:r w:rsidR="003D3D19" w:rsidRPr="001A1E8A">
        <w:rPr>
          <w:lang w:val="en-GB"/>
        </w:rPr>
        <w:t>5</w:t>
      </w:r>
      <w:r w:rsidRPr="001A1E8A">
        <w:rPr>
          <w:lang w:val="en-GB"/>
        </w:rPr>
        <w:t xml:space="preserve">% compared to the </w:t>
      </w:r>
      <w:r w:rsidR="00A61D3E" w:rsidRPr="001A1E8A">
        <w:rPr>
          <w:lang w:val="en-GB"/>
        </w:rPr>
        <w:t>corresponding</w:t>
      </w:r>
      <w:r w:rsidRPr="001A1E8A">
        <w:rPr>
          <w:lang w:val="en-GB"/>
        </w:rPr>
        <w:t xml:space="preserve"> period of the previous year. The male median wage reached CZK</w:t>
      </w:r>
      <w:r w:rsidRPr="00B94795">
        <w:rPr>
          <w:lang w:val="en-GB"/>
        </w:rPr>
        <w:t> </w:t>
      </w:r>
      <w:r w:rsidR="001A1E8A" w:rsidRPr="00D108F6">
        <w:t>34</w:t>
      </w:r>
      <w:r w:rsidR="001A1E8A">
        <w:t> </w:t>
      </w:r>
      <w:r w:rsidR="001A1E8A" w:rsidRPr="00D108F6">
        <w:t>461</w:t>
      </w:r>
      <w:r w:rsidRPr="00B94795">
        <w:t xml:space="preserve"> </w:t>
      </w:r>
      <w:r w:rsidRPr="00B94795">
        <w:rPr>
          <w:lang w:val="en-GB"/>
        </w:rPr>
        <w:t xml:space="preserve">and the female </w:t>
      </w:r>
      <w:proofErr w:type="gramStart"/>
      <w:r w:rsidRPr="00B94795">
        <w:rPr>
          <w:lang w:val="en-GB"/>
        </w:rPr>
        <w:t>one</w:t>
      </w:r>
      <w:proofErr w:type="gramEnd"/>
      <w:r w:rsidRPr="00B94795">
        <w:rPr>
          <w:lang w:val="en-GB"/>
        </w:rPr>
        <w:t xml:space="preserve"> was CZK </w:t>
      </w:r>
      <w:r w:rsidR="001A1E8A" w:rsidRPr="00D108F6">
        <w:t>30</w:t>
      </w:r>
      <w:r w:rsidR="001A1E8A">
        <w:t> </w:t>
      </w:r>
      <w:r w:rsidR="001A1E8A" w:rsidRPr="00D108F6">
        <w:t>026</w:t>
      </w:r>
      <w:r w:rsidRPr="00B94795">
        <w:rPr>
          <w:lang w:val="en-GB"/>
        </w:rPr>
        <w:t>. Eighty per cent of employees earned wages within the interval from CZK </w:t>
      </w:r>
      <w:r w:rsidR="001A1E8A" w:rsidRPr="00D108F6">
        <w:t>1</w:t>
      </w:r>
      <w:r w:rsidR="001A1E8A">
        <w:t>6</w:t>
      </w:r>
      <w:r w:rsidR="001A1E8A">
        <w:t> </w:t>
      </w:r>
      <w:r w:rsidR="001A1E8A" w:rsidRPr="00D108F6">
        <w:t>447</w:t>
      </w:r>
      <w:r w:rsidR="001A1E8A">
        <w:t xml:space="preserve"> </w:t>
      </w:r>
      <w:r w:rsidRPr="00B94795">
        <w:rPr>
          <w:lang w:val="en-GB"/>
        </w:rPr>
        <w:t>to CZK </w:t>
      </w:r>
      <w:r w:rsidR="001A1E8A" w:rsidRPr="00D108F6">
        <w:t>63 731</w:t>
      </w:r>
      <w:r w:rsidRPr="00B94795">
        <w:rPr>
          <w:lang w:val="en-GB"/>
        </w:rPr>
        <w:t>.</w:t>
      </w:r>
      <w:bookmarkStart w:id="0" w:name="_GoBack"/>
      <w:bookmarkEnd w:id="0"/>
    </w:p>
    <w:p w:rsidR="00FF35A2" w:rsidRDefault="00FF35A2" w:rsidP="002B051A">
      <w:pPr>
        <w:rPr>
          <w:lang w:val="en-GB"/>
        </w:rPr>
      </w:pPr>
    </w:p>
    <w:p w:rsidR="00C0195B" w:rsidRPr="00FF35A2" w:rsidRDefault="00C0195B" w:rsidP="00FF35A2">
      <w:r>
        <w:rPr>
          <w:b/>
          <w:bCs/>
          <w:lang w:val="en-GB"/>
        </w:rPr>
        <w:lastRenderedPageBreak/>
        <w:t>In the first half-year of 2021</w:t>
      </w:r>
      <w:r>
        <w:rPr>
          <w:lang w:val="en-GB"/>
        </w:rPr>
        <w:t xml:space="preserve">, the average wage reached CZK 36 807; in the year-on-year comparison, the increment was CZK 2 519 (7.3%). Consumer prices increased for the aforementioned period by 2.5%; the wage increased by 4.7% in real terms. </w:t>
      </w:r>
    </w:p>
    <w:p w:rsidR="002B051A" w:rsidRPr="00F01CDA" w:rsidRDefault="002B051A" w:rsidP="002B051A">
      <w:pPr>
        <w:rPr>
          <w:rFonts w:cs="Arial"/>
          <w:szCs w:val="18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Notes:</w:t>
      </w:r>
    </w:p>
    <w:p w:rsidR="00986C66" w:rsidRDefault="00986C66" w:rsidP="002B051A">
      <w:pPr>
        <w:pStyle w:val="Poznamkytexty"/>
        <w:rPr>
          <w:lang w:val="en-GB"/>
        </w:rPr>
      </w:pP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2122D6">
        <w:rPr>
          <w:lang w:val="en-GB"/>
        </w:rPr>
        <w:t>The data are preliminary. Re</w:t>
      </w:r>
      <w:r w:rsidR="001A5296" w:rsidRPr="002122D6">
        <w:rPr>
          <w:lang w:val="en-GB"/>
        </w:rPr>
        <w:t>fined</w:t>
      </w:r>
      <w:r w:rsidRPr="002122D6">
        <w:rPr>
          <w:lang w:val="en-GB"/>
        </w:rPr>
        <w:t xml:space="preserve"> data will be available in </w:t>
      </w:r>
      <w:r w:rsidR="009903F5">
        <w:rPr>
          <w:lang w:val="en-GB"/>
        </w:rPr>
        <w:t>December</w:t>
      </w:r>
      <w:r w:rsidR="002F677A" w:rsidRPr="002122D6">
        <w:rPr>
          <w:lang w:val="en-GB"/>
        </w:rPr>
        <w:t xml:space="preserve"> 2021</w:t>
      </w:r>
      <w:r w:rsidRPr="002122D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 xml:space="preserve"> Erhartová,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</w:r>
      <w:r w:rsidRPr="002122D6">
        <w:rPr>
          <w:lang w:val="en-GB"/>
        </w:rPr>
        <w:t>The direct survey and models of the CZSO</w:t>
      </w:r>
      <w:r w:rsidR="007A0BED" w:rsidRPr="002122D6">
        <w:rPr>
          <w:lang w:val="en-GB"/>
        </w:rPr>
        <w:t>;</w:t>
      </w:r>
      <w:r w:rsidRPr="002122D6">
        <w:rPr>
          <w:lang w:val="en-GB"/>
        </w:rPr>
        <w:t xml:space="preserve"> the ISAE (Information System on Average Earnings)</w:t>
      </w:r>
      <w:r w:rsidRPr="00902515">
        <w:rPr>
          <w:lang w:val="en-GB"/>
        </w:rPr>
        <w:t xml:space="preserve">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="00CE084E" w:rsidRPr="002122D6">
        <w:rPr>
          <w:lang w:val="en-GB"/>
        </w:rPr>
        <w:t>2</w:t>
      </w:r>
      <w:r w:rsidR="00BE5FB1">
        <w:rPr>
          <w:lang w:val="en-GB"/>
        </w:rPr>
        <w:t>0</w:t>
      </w:r>
      <w:r w:rsidRPr="002122D6">
        <w:rPr>
          <w:lang w:val="en-GB"/>
        </w:rPr>
        <w:t xml:space="preserve"> </w:t>
      </w:r>
      <w:r w:rsidR="00BE5FB1">
        <w:rPr>
          <w:lang w:val="en-GB"/>
        </w:rPr>
        <w:t>August</w:t>
      </w:r>
      <w:r w:rsidR="00AB39B1" w:rsidRPr="002122D6">
        <w:rPr>
          <w:lang w:val="en-GB"/>
        </w:rPr>
        <w:t xml:space="preserve"> 2021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</w:r>
      <w:r w:rsidR="002122D6" w:rsidRPr="002122D6">
        <w:rPr>
          <w:lang w:val="en-GB"/>
        </w:rPr>
        <w:t>110024-21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 w:rsidRPr="002122D6">
        <w:rPr>
          <w:rFonts w:cs="Arial"/>
          <w:lang w:val="en-GB"/>
        </w:rPr>
        <w:t>w</w:t>
      </w:r>
      <w:r w:rsidR="002B051A" w:rsidRPr="002122D6">
        <w:rPr>
          <w:rFonts w:cs="Arial"/>
          <w:lang w:val="en-GB"/>
        </w:rPr>
        <w:t>ages (</w:t>
      </w:r>
      <w:r w:rsidRPr="002122D6">
        <w:rPr>
          <w:rFonts w:cs="Arial"/>
          <w:lang w:val="en-GB"/>
        </w:rPr>
        <w:t xml:space="preserve">the </w:t>
      </w:r>
      <w:r w:rsidR="00BE5FB1">
        <w:rPr>
          <w:rFonts w:cs="Arial"/>
          <w:lang w:val="en-GB"/>
        </w:rPr>
        <w:t>second</w:t>
      </w:r>
      <w:r w:rsidR="007A1EF4" w:rsidRPr="002122D6">
        <w:rPr>
          <w:rFonts w:cs="Arial"/>
          <w:lang w:val="en-GB"/>
        </w:rPr>
        <w:t xml:space="preserve"> q</w:t>
      </w:r>
      <w:r w:rsidR="002B051A" w:rsidRPr="002122D6">
        <w:rPr>
          <w:rFonts w:cs="Arial"/>
          <w:lang w:val="en-GB"/>
        </w:rPr>
        <w:t>uarter of 2</w:t>
      </w:r>
      <w:r w:rsidRPr="002122D6">
        <w:rPr>
          <w:rFonts w:cs="Arial"/>
          <w:lang w:val="en-GB"/>
        </w:rPr>
        <w:t>02</w:t>
      </w:r>
      <w:r w:rsidR="00554084" w:rsidRPr="002122D6">
        <w:rPr>
          <w:rFonts w:cs="Arial"/>
          <w:lang w:val="en-GB"/>
        </w:rPr>
        <w:t>1</w:t>
      </w:r>
      <w:r w:rsidR="002B051A" w:rsidRPr="002122D6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 xml:space="preserve">Next News Release will be published </w:t>
      </w:r>
      <w:proofErr w:type="gramStart"/>
      <w:r w:rsidRPr="00902515">
        <w:rPr>
          <w:lang w:val="en-GB" w:eastAsia="cs-CZ"/>
        </w:rPr>
        <w:t>on:</w:t>
      </w:r>
      <w:proofErr w:type="gramEnd"/>
      <w:r w:rsidRPr="00902515">
        <w:rPr>
          <w:lang w:val="en-GB" w:eastAsia="cs-CZ"/>
        </w:rPr>
        <w:tab/>
      </w:r>
      <w:r w:rsidR="00BE5FB1">
        <w:rPr>
          <w:lang w:val="en-GB" w:eastAsia="cs-CZ"/>
        </w:rPr>
        <w:t>6</w:t>
      </w:r>
      <w:r w:rsidRPr="002122D6">
        <w:rPr>
          <w:lang w:val="en-GB"/>
        </w:rPr>
        <w:t xml:space="preserve"> </w:t>
      </w:r>
      <w:r w:rsidR="00BE5FB1">
        <w:rPr>
          <w:lang w:val="en-GB"/>
        </w:rPr>
        <w:t>December</w:t>
      </w:r>
      <w:r w:rsidRPr="002122D6">
        <w:rPr>
          <w:lang w:val="en-GB"/>
        </w:rPr>
        <w:t xml:space="preserve"> 202</w:t>
      </w:r>
      <w:r w:rsidR="00C14353" w:rsidRPr="002122D6">
        <w:rPr>
          <w:lang w:val="en-GB"/>
        </w:rPr>
        <w:t>1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1</w:t>
      </w:r>
      <w:proofErr w:type="gramEnd"/>
      <w:r w:rsidRPr="00902515">
        <w:rPr>
          <w:lang w:val="en-GB"/>
        </w:rPr>
        <w:tab/>
        <w:t xml:space="preserve">Employees, average gross monthly wages by economic activity in </w:t>
      </w:r>
      <w:r w:rsidR="00AF4999">
        <w:rPr>
          <w:lang w:val="en-GB"/>
        </w:rPr>
        <w:t>Q2</w:t>
      </w:r>
      <w:r w:rsidR="00124891"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92564A" w:rsidRDefault="0092564A" w:rsidP="00F67849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ab/>
      </w:r>
      <w:r w:rsidRPr="00902515">
        <w:rPr>
          <w:lang w:val="en-GB"/>
        </w:rPr>
        <w:t>Employees, average gross monthly wages by economic activity in</w:t>
      </w:r>
      <w:r>
        <w:rPr>
          <w:lang w:val="en-GB"/>
        </w:rPr>
        <w:t xml:space="preserve"> Q1 through Q2 2021 </w:t>
      </w:r>
      <w:r w:rsidRPr="00902515">
        <w:rPr>
          <w:lang w:val="en-GB"/>
        </w:rPr>
        <w:t>(absolute numbers, changes year-on-year)</w:t>
      </w:r>
    </w:p>
    <w:p w:rsidR="002B051A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3</w:t>
      </w:r>
      <w:proofErr w:type="gramEnd"/>
      <w:r w:rsidRPr="00902515">
        <w:rPr>
          <w:lang w:val="en-GB"/>
        </w:rPr>
        <w:tab/>
        <w:t xml:space="preserve">Employees, average gross monthly wages by territory of CZ-NUTS in </w:t>
      </w:r>
      <w:r w:rsidR="00AF4999">
        <w:rPr>
          <w:lang w:val="en-GB"/>
        </w:rPr>
        <w:t>Q2</w:t>
      </w:r>
      <w:r w:rsidR="00124891"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8C3B26" w:rsidRDefault="008C3B26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ab/>
      </w:r>
      <w:r w:rsidR="00A24E81" w:rsidRPr="00902515">
        <w:rPr>
          <w:lang w:val="en-GB"/>
        </w:rPr>
        <w:t>Employees, average gross monthly wages by territory of CZ-NUTS in</w:t>
      </w:r>
      <w:r w:rsidR="00A24E81">
        <w:rPr>
          <w:lang w:val="en-GB"/>
        </w:rPr>
        <w:t xml:space="preserve"> Q1 through Q2 2021 </w:t>
      </w:r>
      <w:r w:rsidR="00A24E81" w:rsidRPr="00902515">
        <w:rPr>
          <w:lang w:val="en-GB"/>
        </w:rPr>
        <w:t>(absolute numbers, changes year-on-year)</w:t>
      </w:r>
      <w:r w:rsidR="00A24E81">
        <w:rPr>
          <w:lang w:val="en-GB"/>
        </w:rPr>
        <w:t xml:space="preserve"> 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5</w:t>
      </w:r>
      <w:proofErr w:type="gramEnd"/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E13D5B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="002B051A" w:rsidRPr="00902515">
        <w:rPr>
          <w:lang w:val="en-GB"/>
        </w:rPr>
        <w:t xml:space="preserve"> </w:t>
      </w:r>
      <w:proofErr w:type="gramStart"/>
      <w:r w:rsidR="002B051A" w:rsidRPr="00902515">
        <w:rPr>
          <w:lang w:val="en-GB"/>
        </w:rPr>
        <w:t>1</w:t>
      </w:r>
      <w:proofErr w:type="gramEnd"/>
      <w:r w:rsidR="002B051A" w:rsidRPr="00902515">
        <w:rPr>
          <w:lang w:val="en-GB"/>
        </w:rPr>
        <w:tab/>
      </w:r>
      <w:r w:rsidR="002B051A" w:rsidRPr="008373BC">
        <w:rPr>
          <w:lang w:val="en-GB"/>
        </w:rPr>
        <w:t>Average gross monthly</w:t>
      </w:r>
      <w:r w:rsidR="002B051A"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8" w:rsidRDefault="00862388" w:rsidP="00BA6370">
      <w:r>
        <w:separator/>
      </w:r>
    </w:p>
  </w:endnote>
  <w:endnote w:type="continuationSeparator" w:id="0">
    <w:p w:rsidR="00862388" w:rsidRDefault="008623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A1E8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A1E8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8" w:rsidRDefault="00862388" w:rsidP="00BA6370">
      <w:r>
        <w:separator/>
      </w:r>
    </w:p>
  </w:footnote>
  <w:footnote w:type="continuationSeparator" w:id="0">
    <w:p w:rsidR="00862388" w:rsidRDefault="00862388" w:rsidP="00BA6370">
      <w:r>
        <w:continuationSeparator/>
      </w:r>
    </w:p>
  </w:footnote>
  <w:footnote w:id="1">
    <w:p w:rsidR="002B051A" w:rsidRPr="009A3D67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Style w:val="Znakapoznpodarou"/>
          <w:lang w:val="en-GB"/>
        </w:rPr>
        <w:footnoteRef/>
      </w:r>
      <w:r w:rsidRPr="00D45659">
        <w:rPr>
          <w:lang w:val="en-GB"/>
        </w:rP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>gross monthly wage is a share of wage funds (including extra pay for overtime work, bonuses, compensation of wages, etc.) for one employee per month. Therefore</w:t>
      </w:r>
      <w:r w:rsidR="00145A5E" w:rsidRPr="009A3D67">
        <w:rPr>
          <w:rFonts w:ascii="Arial" w:hAnsi="Arial" w:cs="Arial"/>
          <w:i/>
          <w:sz w:val="18"/>
          <w:szCs w:val="18"/>
          <w:lang w:val="en-GB"/>
        </w:rPr>
        <w:t>,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83EA6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does not indicate what wage one </w:t>
      </w:r>
      <w:r w:rsidR="00051C4D"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</w:t>
      </w:r>
      <w:r w:rsidR="00983EA6">
        <w:rPr>
          <w:rFonts w:ascii="Arial" w:hAnsi="Arial" w:cs="Arial"/>
          <w:i/>
          <w:sz w:val="18"/>
          <w:szCs w:val="18"/>
          <w:lang w:val="en-GB"/>
        </w:rPr>
        <w:t>individual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employees are available, show that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about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two thirds of employees have </w:t>
      </w:r>
      <w:r w:rsidR="00EB769A" w:rsidRPr="009A3D67">
        <w:rPr>
          <w:rFonts w:ascii="Arial" w:hAnsi="Arial" w:cs="Arial"/>
          <w:i/>
          <w:sz w:val="18"/>
          <w:szCs w:val="18"/>
          <w:lang w:val="en-GB"/>
        </w:rPr>
        <w:t>a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wage below the national average.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means</w:t>
      </w:r>
      <w:r w:rsidR="005A30A6" w:rsidRPr="009A3D67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one half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of the wages is lower and the second half of the wages is higher than the median wage. </w:t>
      </w:r>
      <w:r w:rsidR="00D45B4A" w:rsidRPr="009A3D67">
        <w:rPr>
          <w:rFonts w:ascii="Arial" w:hAnsi="Arial" w:cs="Arial"/>
          <w:i/>
          <w:sz w:val="18"/>
          <w:szCs w:val="18"/>
          <w:lang w:val="en-GB"/>
        </w:rPr>
        <w:t>Unlike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the average wage, which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is calculated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97B41" w:rsidRPr="009A3D67">
        <w:rPr>
          <w:rFonts w:ascii="Arial" w:hAnsi="Arial" w:cs="Arial"/>
          <w:i/>
          <w:sz w:val="18"/>
          <w:szCs w:val="18"/>
          <w:lang w:val="en-GB"/>
        </w:rPr>
        <w:t>based on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background data from enterprise reports, the median must be derived from a statistical-mathematical model based on a sample survey, because enterprise questionnaires</w:t>
      </w:r>
      <w:r w:rsidR="005D16B6">
        <w:rPr>
          <w:rFonts w:ascii="Arial" w:hAnsi="Arial" w:cs="Arial"/>
          <w:i/>
          <w:sz w:val="18"/>
          <w:szCs w:val="18"/>
          <w:lang w:val="en-GB"/>
        </w:rPr>
        <w:t xml:space="preserve"> (reports)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contain </w:t>
      </w:r>
      <w:r w:rsidR="002F0709" w:rsidRPr="009A3D67">
        <w:rPr>
          <w:rFonts w:ascii="Arial" w:hAnsi="Arial" w:cs="Arial"/>
          <w:i/>
          <w:sz w:val="18"/>
          <w:szCs w:val="18"/>
          <w:lang w:val="en-GB"/>
        </w:rPr>
        <w:t>only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</w:t>
      </w:r>
      <w:r w:rsidR="00D3144E">
        <w:rPr>
          <w:rFonts w:ascii="Arial" w:hAnsi="Arial" w:cs="Arial"/>
          <w:i/>
          <w:sz w:val="18"/>
          <w:szCs w:val="18"/>
          <w:lang w:val="en-GB"/>
        </w:rPr>
        <w:t>a</w:t>
      </w:r>
      <w:r w:rsidR="005D16B6">
        <w:rPr>
          <w:rFonts w:ascii="Arial" w:hAnsi="Arial" w:cs="Arial"/>
          <w:i/>
          <w:sz w:val="18"/>
          <w:szCs w:val="18"/>
          <w:lang w:val="en-GB"/>
        </w:rPr>
        <w:t xml:space="preserve"> whole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enterprise or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AD541F">
        <w:rPr>
          <w:rFonts w:ascii="Arial" w:hAnsi="Arial" w:cs="Arial"/>
          <w:i/>
          <w:sz w:val="18"/>
          <w:szCs w:val="18"/>
          <w:lang w:val="en-GB"/>
        </w:rPr>
        <w:t>organis</w:t>
      </w:r>
      <w:r>
        <w:rPr>
          <w:rFonts w:ascii="Arial" w:hAnsi="Arial" w:cs="Arial"/>
          <w:i/>
          <w:sz w:val="18"/>
          <w:szCs w:val="18"/>
          <w:lang w:val="en-GB"/>
        </w:rPr>
        <w:t xml:space="preserve">ation. </w:t>
      </w:r>
    </w:p>
    <w:p w:rsidR="002B051A" w:rsidRPr="00D45659" w:rsidRDefault="002B051A" w:rsidP="002B051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has to </w:t>
      </w:r>
      <w:proofErr w:type="gramStart"/>
      <w:r w:rsidR="009A51F0">
        <w:rPr>
          <w:rFonts w:ascii="Arial" w:hAnsi="Arial" w:cs="Arial"/>
          <w:i/>
          <w:sz w:val="18"/>
          <w:szCs w:val="18"/>
          <w:lang w:val="en-GB"/>
        </w:rPr>
        <w:t>be kept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 w:rsidR="00D3144E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9A51F0" w:rsidRPr="00D45659">
        <w:rPr>
          <w:rFonts w:ascii="Arial" w:hAnsi="Arial" w:cs="Arial"/>
          <w:i/>
          <w:sz w:val="18"/>
          <w:szCs w:val="18"/>
          <w:lang w:val="en-GB"/>
        </w:rPr>
        <w:t>from the gross wages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the employers pay appropriate amounts for premiums for health insurance and social security</w:t>
      </w:r>
      <w:r w:rsidR="009A51F0"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</w:t>
      </w:r>
      <w:proofErr w:type="gramStart"/>
      <w:r w:rsidRPr="00D45659">
        <w:rPr>
          <w:rFonts w:ascii="Arial" w:hAnsi="Arial" w:cs="Arial"/>
          <w:i/>
          <w:sz w:val="18"/>
          <w:szCs w:val="18"/>
          <w:lang w:val="en-GB"/>
        </w:rPr>
        <w:t>are paid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net wages.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06060"/>
    <w:rsid w:val="000165A2"/>
    <w:rsid w:val="00043BF4"/>
    <w:rsid w:val="00051C4D"/>
    <w:rsid w:val="000646A7"/>
    <w:rsid w:val="000843A5"/>
    <w:rsid w:val="00084780"/>
    <w:rsid w:val="00091722"/>
    <w:rsid w:val="00091A3B"/>
    <w:rsid w:val="00092888"/>
    <w:rsid w:val="00092CB0"/>
    <w:rsid w:val="000A5846"/>
    <w:rsid w:val="000B6F63"/>
    <w:rsid w:val="000C0C52"/>
    <w:rsid w:val="00101EC3"/>
    <w:rsid w:val="00116ED1"/>
    <w:rsid w:val="0011737B"/>
    <w:rsid w:val="00123849"/>
    <w:rsid w:val="00124891"/>
    <w:rsid w:val="0013242C"/>
    <w:rsid w:val="001404AB"/>
    <w:rsid w:val="00141A5D"/>
    <w:rsid w:val="00145A5E"/>
    <w:rsid w:val="0017231D"/>
    <w:rsid w:val="00176E26"/>
    <w:rsid w:val="0018061F"/>
    <w:rsid w:val="001810DC"/>
    <w:rsid w:val="0018118F"/>
    <w:rsid w:val="001915DB"/>
    <w:rsid w:val="001A1E8A"/>
    <w:rsid w:val="001A5296"/>
    <w:rsid w:val="001B2BC4"/>
    <w:rsid w:val="001B5BBA"/>
    <w:rsid w:val="001B607F"/>
    <w:rsid w:val="001C71FD"/>
    <w:rsid w:val="001D345D"/>
    <w:rsid w:val="001D369A"/>
    <w:rsid w:val="001E44CF"/>
    <w:rsid w:val="001F08B3"/>
    <w:rsid w:val="001F6062"/>
    <w:rsid w:val="001F703D"/>
    <w:rsid w:val="00202D3D"/>
    <w:rsid w:val="002070FB"/>
    <w:rsid w:val="002122D6"/>
    <w:rsid w:val="00213729"/>
    <w:rsid w:val="002153C6"/>
    <w:rsid w:val="002238D8"/>
    <w:rsid w:val="00225AF1"/>
    <w:rsid w:val="002406FA"/>
    <w:rsid w:val="00253CEF"/>
    <w:rsid w:val="00277484"/>
    <w:rsid w:val="00286D8B"/>
    <w:rsid w:val="00297900"/>
    <w:rsid w:val="002A4760"/>
    <w:rsid w:val="002B051A"/>
    <w:rsid w:val="002B2E47"/>
    <w:rsid w:val="002D37F5"/>
    <w:rsid w:val="002E0402"/>
    <w:rsid w:val="002E1ACA"/>
    <w:rsid w:val="002F0709"/>
    <w:rsid w:val="002F677A"/>
    <w:rsid w:val="0032041B"/>
    <w:rsid w:val="00323183"/>
    <w:rsid w:val="0032398D"/>
    <w:rsid w:val="003301A3"/>
    <w:rsid w:val="003305B1"/>
    <w:rsid w:val="00334309"/>
    <w:rsid w:val="0034488C"/>
    <w:rsid w:val="00352E3F"/>
    <w:rsid w:val="003576B6"/>
    <w:rsid w:val="0036777B"/>
    <w:rsid w:val="00380178"/>
    <w:rsid w:val="0038282A"/>
    <w:rsid w:val="00397580"/>
    <w:rsid w:val="003A45C8"/>
    <w:rsid w:val="003B3832"/>
    <w:rsid w:val="003B4EDA"/>
    <w:rsid w:val="003B7F42"/>
    <w:rsid w:val="003C2DCF"/>
    <w:rsid w:val="003C3372"/>
    <w:rsid w:val="003C7FE7"/>
    <w:rsid w:val="003D0499"/>
    <w:rsid w:val="003D3576"/>
    <w:rsid w:val="003D3D19"/>
    <w:rsid w:val="003F526A"/>
    <w:rsid w:val="00405244"/>
    <w:rsid w:val="00407211"/>
    <w:rsid w:val="00411EFE"/>
    <w:rsid w:val="00430137"/>
    <w:rsid w:val="00436D82"/>
    <w:rsid w:val="004426A6"/>
    <w:rsid w:val="004436EE"/>
    <w:rsid w:val="004514A5"/>
    <w:rsid w:val="0045547F"/>
    <w:rsid w:val="004861A8"/>
    <w:rsid w:val="004920AD"/>
    <w:rsid w:val="00496C67"/>
    <w:rsid w:val="004A410C"/>
    <w:rsid w:val="004D05B3"/>
    <w:rsid w:val="004D6C88"/>
    <w:rsid w:val="004D7CC0"/>
    <w:rsid w:val="004E479E"/>
    <w:rsid w:val="004F78E6"/>
    <w:rsid w:val="00506A53"/>
    <w:rsid w:val="00512D99"/>
    <w:rsid w:val="00525495"/>
    <w:rsid w:val="00531DBB"/>
    <w:rsid w:val="00554084"/>
    <w:rsid w:val="00564213"/>
    <w:rsid w:val="0056587A"/>
    <w:rsid w:val="00591D45"/>
    <w:rsid w:val="005A30A6"/>
    <w:rsid w:val="005B14C4"/>
    <w:rsid w:val="005B6A5B"/>
    <w:rsid w:val="005C42D6"/>
    <w:rsid w:val="005D16B6"/>
    <w:rsid w:val="005D325C"/>
    <w:rsid w:val="005D6E44"/>
    <w:rsid w:val="005E65EA"/>
    <w:rsid w:val="005F0D2F"/>
    <w:rsid w:val="005F79FB"/>
    <w:rsid w:val="00604406"/>
    <w:rsid w:val="00605F4A"/>
    <w:rsid w:val="00607822"/>
    <w:rsid w:val="006103AA"/>
    <w:rsid w:val="00610972"/>
    <w:rsid w:val="00613A2F"/>
    <w:rsid w:val="00613A3F"/>
    <w:rsid w:val="00613BBF"/>
    <w:rsid w:val="00615E51"/>
    <w:rsid w:val="00622B80"/>
    <w:rsid w:val="00626C8F"/>
    <w:rsid w:val="006331EC"/>
    <w:rsid w:val="0064139A"/>
    <w:rsid w:val="00644FE1"/>
    <w:rsid w:val="006550E7"/>
    <w:rsid w:val="0066506D"/>
    <w:rsid w:val="00665FDE"/>
    <w:rsid w:val="006664A0"/>
    <w:rsid w:val="006746B4"/>
    <w:rsid w:val="006A5C6E"/>
    <w:rsid w:val="006D2ECA"/>
    <w:rsid w:val="006D5C60"/>
    <w:rsid w:val="006D6EA0"/>
    <w:rsid w:val="006E024F"/>
    <w:rsid w:val="006E4E81"/>
    <w:rsid w:val="006F50E1"/>
    <w:rsid w:val="00707F7D"/>
    <w:rsid w:val="00717EC5"/>
    <w:rsid w:val="007219EB"/>
    <w:rsid w:val="007437CB"/>
    <w:rsid w:val="00745885"/>
    <w:rsid w:val="00755D8B"/>
    <w:rsid w:val="00757391"/>
    <w:rsid w:val="00763787"/>
    <w:rsid w:val="007779B0"/>
    <w:rsid w:val="00783C85"/>
    <w:rsid w:val="00795EE5"/>
    <w:rsid w:val="007A0BED"/>
    <w:rsid w:val="007A0CA5"/>
    <w:rsid w:val="007A1EF4"/>
    <w:rsid w:val="007A57F2"/>
    <w:rsid w:val="007A7C1C"/>
    <w:rsid w:val="007B1333"/>
    <w:rsid w:val="007B524E"/>
    <w:rsid w:val="007D2C67"/>
    <w:rsid w:val="007D3A69"/>
    <w:rsid w:val="007D6FF7"/>
    <w:rsid w:val="007E58BC"/>
    <w:rsid w:val="007E5A5C"/>
    <w:rsid w:val="007F3302"/>
    <w:rsid w:val="007F4AEB"/>
    <w:rsid w:val="007F75B2"/>
    <w:rsid w:val="007F7C52"/>
    <w:rsid w:val="008043C4"/>
    <w:rsid w:val="00824D91"/>
    <w:rsid w:val="00831B1B"/>
    <w:rsid w:val="0083337E"/>
    <w:rsid w:val="008373BC"/>
    <w:rsid w:val="008540B5"/>
    <w:rsid w:val="00855FB3"/>
    <w:rsid w:val="00860694"/>
    <w:rsid w:val="00861D0E"/>
    <w:rsid w:val="00862388"/>
    <w:rsid w:val="008672FB"/>
    <w:rsid w:val="00867569"/>
    <w:rsid w:val="00867AA3"/>
    <w:rsid w:val="00881D9D"/>
    <w:rsid w:val="00885C0D"/>
    <w:rsid w:val="00887240"/>
    <w:rsid w:val="00887792"/>
    <w:rsid w:val="00887CB0"/>
    <w:rsid w:val="008917F9"/>
    <w:rsid w:val="008A750A"/>
    <w:rsid w:val="008B0AC0"/>
    <w:rsid w:val="008B3970"/>
    <w:rsid w:val="008B4EBF"/>
    <w:rsid w:val="008B5082"/>
    <w:rsid w:val="008C384C"/>
    <w:rsid w:val="008C3B26"/>
    <w:rsid w:val="008C61A2"/>
    <w:rsid w:val="008D0F11"/>
    <w:rsid w:val="008F5CC3"/>
    <w:rsid w:val="008F671F"/>
    <w:rsid w:val="008F73B4"/>
    <w:rsid w:val="009035E8"/>
    <w:rsid w:val="0090489A"/>
    <w:rsid w:val="009127A8"/>
    <w:rsid w:val="0092564A"/>
    <w:rsid w:val="00936C5F"/>
    <w:rsid w:val="00953ED7"/>
    <w:rsid w:val="00971374"/>
    <w:rsid w:val="009739B7"/>
    <w:rsid w:val="00973DAE"/>
    <w:rsid w:val="0098210F"/>
    <w:rsid w:val="00983EA6"/>
    <w:rsid w:val="00986C66"/>
    <w:rsid w:val="009903F5"/>
    <w:rsid w:val="00991B92"/>
    <w:rsid w:val="009A3D67"/>
    <w:rsid w:val="009A4000"/>
    <w:rsid w:val="009A51F0"/>
    <w:rsid w:val="009B55B1"/>
    <w:rsid w:val="009C6272"/>
    <w:rsid w:val="009D4669"/>
    <w:rsid w:val="009E0DE6"/>
    <w:rsid w:val="009E39C5"/>
    <w:rsid w:val="00A0402C"/>
    <w:rsid w:val="00A05FAD"/>
    <w:rsid w:val="00A07963"/>
    <w:rsid w:val="00A07BA7"/>
    <w:rsid w:val="00A14146"/>
    <w:rsid w:val="00A172DA"/>
    <w:rsid w:val="00A24E81"/>
    <w:rsid w:val="00A3049F"/>
    <w:rsid w:val="00A4343D"/>
    <w:rsid w:val="00A502F1"/>
    <w:rsid w:val="00A61D3E"/>
    <w:rsid w:val="00A70A83"/>
    <w:rsid w:val="00A72965"/>
    <w:rsid w:val="00A75BEB"/>
    <w:rsid w:val="00A81EB3"/>
    <w:rsid w:val="00A847B9"/>
    <w:rsid w:val="00AA2312"/>
    <w:rsid w:val="00AB39B1"/>
    <w:rsid w:val="00AB6196"/>
    <w:rsid w:val="00AC3140"/>
    <w:rsid w:val="00AC47C9"/>
    <w:rsid w:val="00AC6C97"/>
    <w:rsid w:val="00AD541F"/>
    <w:rsid w:val="00AE5F00"/>
    <w:rsid w:val="00AF4999"/>
    <w:rsid w:val="00B00C1D"/>
    <w:rsid w:val="00B433ED"/>
    <w:rsid w:val="00B632CC"/>
    <w:rsid w:val="00B63DDD"/>
    <w:rsid w:val="00B94795"/>
    <w:rsid w:val="00BA12F1"/>
    <w:rsid w:val="00BA439F"/>
    <w:rsid w:val="00BA6370"/>
    <w:rsid w:val="00BA67C7"/>
    <w:rsid w:val="00BB72AA"/>
    <w:rsid w:val="00BC2653"/>
    <w:rsid w:val="00BC2A28"/>
    <w:rsid w:val="00BC5E5E"/>
    <w:rsid w:val="00BE5FB1"/>
    <w:rsid w:val="00C0195B"/>
    <w:rsid w:val="00C14353"/>
    <w:rsid w:val="00C156F2"/>
    <w:rsid w:val="00C2528A"/>
    <w:rsid w:val="00C269D4"/>
    <w:rsid w:val="00C4160D"/>
    <w:rsid w:val="00C466AD"/>
    <w:rsid w:val="00C47286"/>
    <w:rsid w:val="00C65E64"/>
    <w:rsid w:val="00C8406E"/>
    <w:rsid w:val="00C9114C"/>
    <w:rsid w:val="00C93400"/>
    <w:rsid w:val="00CB2709"/>
    <w:rsid w:val="00CB6F89"/>
    <w:rsid w:val="00CC13C2"/>
    <w:rsid w:val="00CC3C5B"/>
    <w:rsid w:val="00CE084E"/>
    <w:rsid w:val="00CE228C"/>
    <w:rsid w:val="00CE71D9"/>
    <w:rsid w:val="00CF545B"/>
    <w:rsid w:val="00D04862"/>
    <w:rsid w:val="00D209A7"/>
    <w:rsid w:val="00D27D69"/>
    <w:rsid w:val="00D3144E"/>
    <w:rsid w:val="00D3541E"/>
    <w:rsid w:val="00D448C2"/>
    <w:rsid w:val="00D45B4A"/>
    <w:rsid w:val="00D47B9B"/>
    <w:rsid w:val="00D54050"/>
    <w:rsid w:val="00D553CF"/>
    <w:rsid w:val="00D61C6F"/>
    <w:rsid w:val="00D666C3"/>
    <w:rsid w:val="00D811AB"/>
    <w:rsid w:val="00D81E8D"/>
    <w:rsid w:val="00D8370C"/>
    <w:rsid w:val="00D91905"/>
    <w:rsid w:val="00D91BC6"/>
    <w:rsid w:val="00D9334D"/>
    <w:rsid w:val="00DA517F"/>
    <w:rsid w:val="00DE0645"/>
    <w:rsid w:val="00DF47FE"/>
    <w:rsid w:val="00DF562A"/>
    <w:rsid w:val="00E0156A"/>
    <w:rsid w:val="00E06E6C"/>
    <w:rsid w:val="00E13D5B"/>
    <w:rsid w:val="00E2266C"/>
    <w:rsid w:val="00E26704"/>
    <w:rsid w:val="00E31980"/>
    <w:rsid w:val="00E33899"/>
    <w:rsid w:val="00E6423C"/>
    <w:rsid w:val="00E71483"/>
    <w:rsid w:val="00E93830"/>
    <w:rsid w:val="00E93E0E"/>
    <w:rsid w:val="00E965E8"/>
    <w:rsid w:val="00EB1A25"/>
    <w:rsid w:val="00EB1ED3"/>
    <w:rsid w:val="00EB769A"/>
    <w:rsid w:val="00EE70B7"/>
    <w:rsid w:val="00F01CDA"/>
    <w:rsid w:val="00F314B7"/>
    <w:rsid w:val="00F36649"/>
    <w:rsid w:val="00F452A1"/>
    <w:rsid w:val="00F67849"/>
    <w:rsid w:val="00F83C49"/>
    <w:rsid w:val="00F96D74"/>
    <w:rsid w:val="00F97B41"/>
    <w:rsid w:val="00FA0177"/>
    <w:rsid w:val="00FB0FA6"/>
    <w:rsid w:val="00FB5D00"/>
    <w:rsid w:val="00FB687C"/>
    <w:rsid w:val="00FC1C24"/>
    <w:rsid w:val="00FE114D"/>
    <w:rsid w:val="00FF35A2"/>
    <w:rsid w:val="00FF5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6980A8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2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2BAC-B891-44FF-A583-C497947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erhartova15932</cp:lastModifiedBy>
  <cp:revision>29</cp:revision>
  <cp:lastPrinted>2020-03-04T13:14:00Z</cp:lastPrinted>
  <dcterms:created xsi:type="dcterms:W3CDTF">2021-08-31T11:38:00Z</dcterms:created>
  <dcterms:modified xsi:type="dcterms:W3CDTF">2021-09-01T10:31:00Z</dcterms:modified>
</cp:coreProperties>
</file>