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107DED" w:rsidP="001E67EE">
      <w:pPr>
        <w:pStyle w:val="datum0"/>
      </w:pPr>
      <w:r>
        <w:t>1</w:t>
      </w:r>
      <w:r w:rsidR="001E67EE" w:rsidRPr="00F51E8D">
        <w:t xml:space="preserve">. </w:t>
      </w:r>
      <w:r w:rsidR="00F44A9C">
        <w:t>7</w:t>
      </w:r>
      <w:r w:rsidR="004C28F6" w:rsidRPr="00F51E8D">
        <w:t>. 2021</w:t>
      </w:r>
    </w:p>
    <w:p w:rsidR="001E67EE" w:rsidRPr="00F51E8D" w:rsidRDefault="0055078F" w:rsidP="001E67EE">
      <w:pPr>
        <w:pStyle w:val="Nzev"/>
      </w:pPr>
      <w:r w:rsidRPr="00F51E8D">
        <w:t>V</w:t>
      </w:r>
      <w:r w:rsidR="00F44A9C">
        <w:t> květnu</w:t>
      </w:r>
      <w:r w:rsidR="00FA674C" w:rsidRPr="00F51E8D">
        <w:t xml:space="preserve"> </w:t>
      </w:r>
      <w:r w:rsidR="00A81541" w:rsidRPr="00F51E8D">
        <w:t>byla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F706DB" w:rsidRPr="00F51E8D">
        <w:t xml:space="preserve">na </w:t>
      </w:r>
      <w:r w:rsidR="00D849F0">
        <w:t>3,4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DC75AE">
        <w:t>květen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8D4E28">
        <w:t>květnu 74,0</w:t>
      </w:r>
      <w:r w:rsidR="005D6634" w:rsidRPr="00F51E8D">
        <w:t> %</w:t>
      </w:r>
      <w:r w:rsidR="00085022" w:rsidRPr="00F51E8D">
        <w:t xml:space="preserve"> a oproti </w:t>
      </w:r>
      <w:r w:rsidR="008D4E28">
        <w:t>květnu</w:t>
      </w:r>
      <w:r w:rsidR="0058415B" w:rsidRPr="00F51E8D">
        <w:t xml:space="preserve"> 2020</w:t>
      </w:r>
      <w:r w:rsidR="007466AC" w:rsidRPr="00F51E8D">
        <w:t xml:space="preserve"> se </w:t>
      </w:r>
      <w:r w:rsidR="00B25FDB">
        <w:t>snížila</w:t>
      </w:r>
      <w:r w:rsidR="008D4E28">
        <w:t xml:space="preserve"> o 0,1 procentního bodu</w:t>
      </w:r>
      <w:r w:rsidRPr="00F51E8D">
        <w:t xml:space="preserve">. Míra zaměstnanosti mužů po sezónním očištění činila </w:t>
      </w:r>
      <w:r w:rsidR="00B25FDB">
        <w:t>80</w:t>
      </w:r>
      <w:r w:rsidRPr="00F51E8D">
        <w:t>,</w:t>
      </w:r>
      <w:r w:rsidR="00B25FDB">
        <w:t>8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702D84" w:rsidRPr="00F51E8D">
        <w:rPr>
          <w:rFonts w:cs="Arial"/>
        </w:rPr>
        <w:t>7</w:t>
      </w:r>
      <w:r w:rsidRPr="00F51E8D">
        <w:rPr>
          <w:rFonts w:cs="Arial"/>
        </w:rPr>
        <w:t>,</w:t>
      </w:r>
      <w:r w:rsidR="00B84464">
        <w:rPr>
          <w:rFonts w:cs="Arial"/>
        </w:rPr>
        <w:t>0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B25FDB">
        <w:t>5</w:t>
      </w:r>
      <w:r w:rsidRPr="00F51E8D">
        <w:t>,</w:t>
      </w:r>
      <w:r w:rsidR="00B91910">
        <w:t>9</w:t>
      </w:r>
      <w:r w:rsidRPr="00F51E8D">
        <w:t> %, ve věku 30–49 let 8</w:t>
      </w:r>
      <w:r w:rsidR="00B91910">
        <w:t>7</w:t>
      </w:r>
      <w:r w:rsidRPr="00F51E8D">
        <w:t>,</w:t>
      </w:r>
      <w:r w:rsidR="00B91910">
        <w:t>1</w:t>
      </w:r>
      <w:r w:rsidRPr="00F51E8D">
        <w:t xml:space="preserve"> % a ve skupině osob 50–64letých </w:t>
      </w:r>
      <w:r w:rsidR="00B91910">
        <w:t>75</w:t>
      </w:r>
      <w:r w:rsidRPr="00F51E8D">
        <w:t>,</w:t>
      </w:r>
      <w:r w:rsidR="00B91910">
        <w:t>8</w:t>
      </w:r>
      <w:r w:rsidRPr="00F51E8D">
        <w:t> %.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163253">
        <w:t>květnu</w:t>
      </w:r>
      <w:r w:rsidR="0058415B" w:rsidRPr="00F51E8D">
        <w:t xml:space="preserve"> letošního</w:t>
      </w:r>
      <w:r w:rsidR="005F2360" w:rsidRPr="00F51E8D">
        <w:t xml:space="preserve"> roku 3</w:t>
      </w:r>
      <w:r w:rsidRPr="00F51E8D">
        <w:t>,</w:t>
      </w:r>
      <w:r w:rsidR="00E36534">
        <w:t>4</w:t>
      </w:r>
      <w:r w:rsidRPr="00F51E8D">
        <w:t> %</w:t>
      </w:r>
      <w:r w:rsidR="004657AA" w:rsidRPr="00F51E8D">
        <w:t xml:space="preserve"> a meziročně </w:t>
      </w:r>
      <w:r w:rsidR="00163253">
        <w:t>se zvýšila o 0,8</w:t>
      </w:r>
      <w:r w:rsidR="004E00B7" w:rsidRPr="00F51E8D">
        <w:t> procentního bodu</w:t>
      </w:r>
      <w:r w:rsidRPr="00F51E8D">
        <w:t>. Míra nezaměstnanosti mužů očišt</w:t>
      </w:r>
      <w:r w:rsidR="002C3BC9" w:rsidRPr="00F51E8D">
        <w:t>ěná od sezónních vlivů dosáhla 2</w:t>
      </w:r>
      <w:r w:rsidRPr="00F51E8D">
        <w:t>,</w:t>
      </w:r>
      <w:r w:rsidR="00B25FDB">
        <w:t>8</w:t>
      </w:r>
      <w:r w:rsidR="0058415B" w:rsidRPr="00F51E8D">
        <w:t> %, míra nezaměstnanosti žen 4</w:t>
      </w:r>
      <w:r w:rsidRPr="00F51E8D">
        <w:t>,</w:t>
      </w:r>
      <w:r w:rsidR="00E861C4">
        <w:t>0</w:t>
      </w:r>
      <w:r w:rsidRPr="00F51E8D">
        <w:t> %.</w:t>
      </w:r>
    </w:p>
    <w:p w:rsidR="001E67EE" w:rsidRPr="00A611D1" w:rsidRDefault="001E67EE" w:rsidP="00E26702"/>
    <w:p w:rsidR="001E67EE" w:rsidRDefault="001E67EE" w:rsidP="001E67EE">
      <w:pPr>
        <w:rPr>
          <w:rFonts w:cs="Arial"/>
        </w:rPr>
      </w:pPr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očištěná </w:t>
      </w:r>
      <w:r w:rsidRPr="00F51E8D">
        <w:rPr>
          <w:rFonts w:cs="Arial"/>
        </w:rPr>
        <w:t>od sezónních vlivů dosáhla 7</w:t>
      </w:r>
      <w:r w:rsidR="0020182E" w:rsidRPr="00F51E8D">
        <w:rPr>
          <w:rFonts w:cs="Arial"/>
        </w:rPr>
        <w:t>6</w:t>
      </w:r>
      <w:r w:rsidRPr="00F51E8D">
        <w:rPr>
          <w:rFonts w:cs="Arial"/>
        </w:rPr>
        <w:t>,</w:t>
      </w:r>
      <w:r w:rsidR="007E63A5">
        <w:rPr>
          <w:rFonts w:cs="Arial"/>
        </w:rPr>
        <w:t>6</w:t>
      </w:r>
      <w:r w:rsidR="005368DF" w:rsidRPr="00F51E8D">
        <w:rPr>
          <w:rFonts w:cs="Arial"/>
        </w:rPr>
        <w:t xml:space="preserve"> % a proti </w:t>
      </w:r>
      <w:r w:rsidR="007E63A5">
        <w:rPr>
          <w:rFonts w:cs="Arial"/>
        </w:rPr>
        <w:t>květnu</w:t>
      </w:r>
      <w:r w:rsidR="001B5100" w:rsidRPr="00F51E8D">
        <w:rPr>
          <w:rFonts w:cs="Arial"/>
        </w:rPr>
        <w:t xml:space="preserve"> 2020</w:t>
      </w:r>
      <w:r w:rsidR="0020182E" w:rsidRPr="00F51E8D">
        <w:rPr>
          <w:rFonts w:cs="Arial"/>
        </w:rPr>
        <w:t xml:space="preserve"> se </w:t>
      </w:r>
      <w:r w:rsidR="003D0701" w:rsidRPr="00F51E8D">
        <w:rPr>
          <w:rFonts w:cs="Arial"/>
        </w:rPr>
        <w:t>zvýšila</w:t>
      </w:r>
      <w:r w:rsidRPr="00F51E8D">
        <w:rPr>
          <w:rFonts w:cs="Arial"/>
        </w:rPr>
        <w:t xml:space="preserve"> o 0,</w:t>
      </w:r>
      <w:r w:rsidR="007E63A5">
        <w:rPr>
          <w:rFonts w:cs="Arial"/>
        </w:rPr>
        <w:t>5</w:t>
      </w:r>
      <w:r w:rsidRPr="00F51E8D">
        <w:rPr>
          <w:rFonts w:cs="Arial"/>
        </w:rPr>
        <w:t> procentního bodu. Po sezónním očištění mír</w:t>
      </w:r>
      <w:r w:rsidR="0020182E" w:rsidRPr="00F51E8D">
        <w:rPr>
          <w:rFonts w:cs="Arial"/>
        </w:rPr>
        <w:t>a ekonomické aktivity mužů (83</w:t>
      </w:r>
      <w:r w:rsidR="00023037">
        <w:rPr>
          <w:rFonts w:cs="Arial"/>
        </w:rPr>
        <w:t>,1</w:t>
      </w:r>
      <w:r w:rsidR="00EF6854" w:rsidRPr="00F51E8D">
        <w:rPr>
          <w:rFonts w:cs="Arial"/>
        </w:rPr>
        <w:t> </w:t>
      </w:r>
      <w:r w:rsidRPr="00F51E8D">
        <w:rPr>
          <w:rFonts w:cs="Arial"/>
        </w:rPr>
        <w:t>%) převyšovala míru ekonomické aktivity žen o 1</w:t>
      </w:r>
      <w:r w:rsidR="005540E3">
        <w:rPr>
          <w:rFonts w:cs="Arial"/>
        </w:rPr>
        <w:t>3,4</w:t>
      </w:r>
      <w:r w:rsidRPr="00F51E8D">
        <w:rPr>
          <w:rFonts w:cs="Arial"/>
        </w:rPr>
        <w:t xml:space="preserve"> procentního bodu.</w:t>
      </w:r>
    </w:p>
    <w:p w:rsidR="00C13ADD" w:rsidRPr="00FD0D50" w:rsidRDefault="00C13ADD" w:rsidP="00FD0D50"/>
    <w:p w:rsidR="00C13ADD" w:rsidRPr="008C7584" w:rsidRDefault="00C13ADD" w:rsidP="00FD0D50">
      <w:pPr>
        <w:rPr>
          <w:i/>
          <w:lang w:eastAsia="cs-CZ"/>
        </w:rPr>
      </w:pPr>
      <w:r w:rsidRPr="00FD0D50">
        <w:rPr>
          <w:i/>
        </w:rPr>
        <w:t>„</w:t>
      </w:r>
      <w:r w:rsidR="00103B9A" w:rsidRPr="002943A6">
        <w:rPr>
          <w:i/>
          <w:lang w:eastAsia="cs-CZ"/>
        </w:rPr>
        <w:t xml:space="preserve">Míra ekonomické aktivity srovnatelná s předcovidovou úrovní je jednou z mála dobrých zpráv. Ukazuje </w:t>
      </w:r>
      <w:r w:rsidR="008C7584" w:rsidRPr="002943A6">
        <w:rPr>
          <w:i/>
          <w:lang w:eastAsia="cs-CZ"/>
        </w:rPr>
        <w:t>totiž</w:t>
      </w:r>
      <w:r w:rsidR="00103B9A" w:rsidRPr="002943A6">
        <w:rPr>
          <w:i/>
          <w:lang w:eastAsia="cs-CZ"/>
        </w:rPr>
        <w:t>, že ani zvýšení nezaměstnanosti ani přetrvávající nejistota neodradily lidi od působení na pracovním trhu</w:t>
      </w:r>
      <w:r w:rsidRPr="002943A6">
        <w:rPr>
          <w:i/>
        </w:rPr>
        <w:t>,“</w:t>
      </w:r>
      <w:r w:rsidRPr="00FD0D50">
        <w:t xml:space="preserve"> komentuje výsledky Dalibor Holý, ředitel odboru statistiky trhu práce a rovných příležitostí ČSÚ.</w:t>
      </w:r>
    </w:p>
    <w:p w:rsidR="001E67EE" w:rsidRPr="00FD0D50" w:rsidRDefault="001E67EE" w:rsidP="00FD0D50"/>
    <w:p w:rsidR="001E67EE" w:rsidRPr="00F51E8D" w:rsidRDefault="001E67EE" w:rsidP="001E67EE">
      <w:r w:rsidRPr="00F51E8D">
        <w:t xml:space="preserve">Eurostat v rámci své tiskové zprávy uveřejní metodicky shodnou měsíční míru nezaměstnanosti, ale za věkovou skupinu 15–74 let. Obecná míra nezaměstnanosti v </w:t>
      </w:r>
      <w:r w:rsidR="00BE45DD">
        <w:t>květnu</w:t>
      </w:r>
      <w:r w:rsidR="001B5100" w:rsidRPr="00F51E8D">
        <w:t> 2021</w:t>
      </w:r>
      <w:r w:rsidRPr="00F51E8D">
        <w:t xml:space="preserve"> u 15–74letých v České republice </w:t>
      </w:r>
      <w:r w:rsidR="00A70B7D" w:rsidRPr="00F51E8D">
        <w:t>činila</w:t>
      </w:r>
      <w:r w:rsidR="00BE45DD">
        <w:t xml:space="preserve"> 3,3</w:t>
      </w:r>
      <w:r w:rsidRPr="00F51E8D">
        <w:t xml:space="preserve"> %, přičemž údaje vycházejí z Výběrového šetření pracovních sil (VŠPS) za daný měsíc.</w:t>
      </w:r>
      <w:bookmarkStart w:id="0" w:name="_GoBack"/>
      <w:bookmarkEnd w:id="0"/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sebezaměstnané.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7C3F1B"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EA4372">
        <w:rPr>
          <w:i/>
          <w:iCs/>
          <w:sz w:val="18"/>
          <w:szCs w:val="18"/>
        </w:rPr>
        <w:t>kce vývoje v dalších pěti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164BCE">
        <w:rPr>
          <w:i/>
          <w:iCs/>
          <w:color w:val="auto"/>
        </w:rPr>
        <w:t>í předběžného zpracování:</w:t>
      </w:r>
      <w:r w:rsidR="00164BCE">
        <w:rPr>
          <w:i/>
          <w:iCs/>
          <w:color w:val="auto"/>
        </w:rPr>
        <w:tab/>
        <w:t>21. 6</w:t>
      </w:r>
      <w:r w:rsidR="007F2E72" w:rsidRPr="00F51E8D">
        <w:rPr>
          <w:i/>
          <w:iCs/>
          <w:color w:val="auto"/>
        </w:rPr>
        <w:t>. 2021</w:t>
      </w:r>
      <w:r w:rsidR="00E4204D" w:rsidRPr="00F51E8D">
        <w:rPr>
          <w:i/>
          <w:iCs/>
          <w:color w:val="auto"/>
        </w:rPr>
        <w:t xml:space="preserve"> / 2</w:t>
      </w:r>
      <w:r w:rsidR="00164BCE">
        <w:rPr>
          <w:i/>
          <w:iCs/>
          <w:color w:val="auto"/>
        </w:rPr>
        <w:t>5. 6</w:t>
      </w:r>
      <w:r w:rsidR="007F2E72" w:rsidRPr="00F51E8D">
        <w:rPr>
          <w:i/>
          <w:iCs/>
          <w:color w:val="auto"/>
        </w:rPr>
        <w:t>. 2021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240780">
        <w:rPr>
          <w:i/>
          <w:iCs/>
          <w:color w:val="auto"/>
        </w:rPr>
        <w:t>30</w:t>
      </w:r>
      <w:r w:rsidR="002C7F71">
        <w:rPr>
          <w:i/>
          <w:iCs/>
          <w:color w:val="auto"/>
        </w:rPr>
        <w:t>. 7</w:t>
      </w:r>
      <w:r w:rsidR="007429FB" w:rsidRPr="00F51E8D">
        <w:rPr>
          <w:i/>
          <w:iCs/>
          <w:color w:val="auto"/>
        </w:rPr>
        <w:t>. 2021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11" w:rsidRDefault="00857C11" w:rsidP="00BA6370">
      <w:r>
        <w:separator/>
      </w:r>
    </w:p>
  </w:endnote>
  <w:endnote w:type="continuationSeparator" w:id="0">
    <w:p w:rsidR="00857C11" w:rsidRDefault="00857C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943A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943A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11" w:rsidRDefault="00857C11" w:rsidP="00BA6370">
      <w:r>
        <w:separator/>
      </w:r>
    </w:p>
  </w:footnote>
  <w:footnote w:type="continuationSeparator" w:id="0">
    <w:p w:rsidR="00857C11" w:rsidRDefault="00857C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23037"/>
    <w:rsid w:val="00025B07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D06E6"/>
    <w:rsid w:val="000D093F"/>
    <w:rsid w:val="000E43CC"/>
    <w:rsid w:val="00103B9A"/>
    <w:rsid w:val="00107DED"/>
    <w:rsid w:val="0013207B"/>
    <w:rsid w:val="00133BD6"/>
    <w:rsid w:val="00137C12"/>
    <w:rsid w:val="001404AB"/>
    <w:rsid w:val="00141C5B"/>
    <w:rsid w:val="00163253"/>
    <w:rsid w:val="00164BCE"/>
    <w:rsid w:val="0017231D"/>
    <w:rsid w:val="001810DC"/>
    <w:rsid w:val="00195332"/>
    <w:rsid w:val="001A4CF2"/>
    <w:rsid w:val="001B2E32"/>
    <w:rsid w:val="001B2EBE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40780"/>
    <w:rsid w:val="00245B34"/>
    <w:rsid w:val="00256DA7"/>
    <w:rsid w:val="0026107B"/>
    <w:rsid w:val="00292000"/>
    <w:rsid w:val="0029376C"/>
    <w:rsid w:val="002943A6"/>
    <w:rsid w:val="00294BEA"/>
    <w:rsid w:val="002B2E47"/>
    <w:rsid w:val="002B476A"/>
    <w:rsid w:val="002C3BC9"/>
    <w:rsid w:val="002C59A2"/>
    <w:rsid w:val="002C7F71"/>
    <w:rsid w:val="002D08C6"/>
    <w:rsid w:val="002F3C91"/>
    <w:rsid w:val="0031103F"/>
    <w:rsid w:val="00325244"/>
    <w:rsid w:val="003301A3"/>
    <w:rsid w:val="00332EAA"/>
    <w:rsid w:val="00336223"/>
    <w:rsid w:val="0036777B"/>
    <w:rsid w:val="0038282A"/>
    <w:rsid w:val="00383BD7"/>
    <w:rsid w:val="00397580"/>
    <w:rsid w:val="003A45C8"/>
    <w:rsid w:val="003B659C"/>
    <w:rsid w:val="003C2DCF"/>
    <w:rsid w:val="003C792E"/>
    <w:rsid w:val="003C7FE7"/>
    <w:rsid w:val="003D0499"/>
    <w:rsid w:val="003D0701"/>
    <w:rsid w:val="003D3576"/>
    <w:rsid w:val="003E5164"/>
    <w:rsid w:val="003E5AA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157BA"/>
    <w:rsid w:val="00516F46"/>
    <w:rsid w:val="005209FF"/>
    <w:rsid w:val="0052101E"/>
    <w:rsid w:val="00531866"/>
    <w:rsid w:val="00531DBB"/>
    <w:rsid w:val="0053627C"/>
    <w:rsid w:val="005368DF"/>
    <w:rsid w:val="0054597E"/>
    <w:rsid w:val="0055078F"/>
    <w:rsid w:val="0055409E"/>
    <w:rsid w:val="005540E3"/>
    <w:rsid w:val="0055491D"/>
    <w:rsid w:val="00573994"/>
    <w:rsid w:val="0058415B"/>
    <w:rsid w:val="005967A2"/>
    <w:rsid w:val="005C6BA5"/>
    <w:rsid w:val="005C7C14"/>
    <w:rsid w:val="005D6634"/>
    <w:rsid w:val="005F2360"/>
    <w:rsid w:val="005F79FB"/>
    <w:rsid w:val="00604406"/>
    <w:rsid w:val="00605F4A"/>
    <w:rsid w:val="006068F7"/>
    <w:rsid w:val="006074FE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51170"/>
    <w:rsid w:val="006600C9"/>
    <w:rsid w:val="006740F6"/>
    <w:rsid w:val="00676E99"/>
    <w:rsid w:val="00691C5B"/>
    <w:rsid w:val="00691E67"/>
    <w:rsid w:val="006931CF"/>
    <w:rsid w:val="006B0D1B"/>
    <w:rsid w:val="006B4CD5"/>
    <w:rsid w:val="006C2899"/>
    <w:rsid w:val="006D49A1"/>
    <w:rsid w:val="006E024F"/>
    <w:rsid w:val="006E4E81"/>
    <w:rsid w:val="006E7F18"/>
    <w:rsid w:val="006F158D"/>
    <w:rsid w:val="006F331F"/>
    <w:rsid w:val="006F67FB"/>
    <w:rsid w:val="0070161C"/>
    <w:rsid w:val="00702D84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81B07"/>
    <w:rsid w:val="00796B74"/>
    <w:rsid w:val="007A2048"/>
    <w:rsid w:val="007A51F8"/>
    <w:rsid w:val="007A57F2"/>
    <w:rsid w:val="007A62B5"/>
    <w:rsid w:val="007B1333"/>
    <w:rsid w:val="007C3F1B"/>
    <w:rsid w:val="007E0CDC"/>
    <w:rsid w:val="007E63A5"/>
    <w:rsid w:val="007F2E72"/>
    <w:rsid w:val="007F4AEB"/>
    <w:rsid w:val="007F75B2"/>
    <w:rsid w:val="00800DD9"/>
    <w:rsid w:val="00803993"/>
    <w:rsid w:val="008043C4"/>
    <w:rsid w:val="008166CA"/>
    <w:rsid w:val="00821424"/>
    <w:rsid w:val="00824DE0"/>
    <w:rsid w:val="00831B1B"/>
    <w:rsid w:val="00841751"/>
    <w:rsid w:val="008478BC"/>
    <w:rsid w:val="00855FB3"/>
    <w:rsid w:val="00856208"/>
    <w:rsid w:val="00857C11"/>
    <w:rsid w:val="00861D0E"/>
    <w:rsid w:val="008662BB"/>
    <w:rsid w:val="00867569"/>
    <w:rsid w:val="00891049"/>
    <w:rsid w:val="008962B1"/>
    <w:rsid w:val="00897FB9"/>
    <w:rsid w:val="008A61FC"/>
    <w:rsid w:val="008A750A"/>
    <w:rsid w:val="008B1CDD"/>
    <w:rsid w:val="008B3970"/>
    <w:rsid w:val="008C384C"/>
    <w:rsid w:val="008C6B07"/>
    <w:rsid w:val="008C7584"/>
    <w:rsid w:val="008D0F11"/>
    <w:rsid w:val="008D4E28"/>
    <w:rsid w:val="008F5486"/>
    <w:rsid w:val="008F5A8B"/>
    <w:rsid w:val="008F73B4"/>
    <w:rsid w:val="00901F90"/>
    <w:rsid w:val="00922352"/>
    <w:rsid w:val="00922C47"/>
    <w:rsid w:val="0092358F"/>
    <w:rsid w:val="00923D61"/>
    <w:rsid w:val="0094135A"/>
    <w:rsid w:val="00960CC3"/>
    <w:rsid w:val="00962138"/>
    <w:rsid w:val="00965D54"/>
    <w:rsid w:val="00970E2F"/>
    <w:rsid w:val="00986DD7"/>
    <w:rsid w:val="009A088B"/>
    <w:rsid w:val="009B2B24"/>
    <w:rsid w:val="009B55B1"/>
    <w:rsid w:val="009D4EF1"/>
    <w:rsid w:val="009D7B0A"/>
    <w:rsid w:val="009E2E3D"/>
    <w:rsid w:val="009E4DB0"/>
    <w:rsid w:val="009F51A8"/>
    <w:rsid w:val="009F5DE4"/>
    <w:rsid w:val="00A01AA2"/>
    <w:rsid w:val="00A0762A"/>
    <w:rsid w:val="00A10198"/>
    <w:rsid w:val="00A17AB6"/>
    <w:rsid w:val="00A4343D"/>
    <w:rsid w:val="00A45C0E"/>
    <w:rsid w:val="00A502F1"/>
    <w:rsid w:val="00A611D1"/>
    <w:rsid w:val="00A70A83"/>
    <w:rsid w:val="00A70B7D"/>
    <w:rsid w:val="00A72788"/>
    <w:rsid w:val="00A81541"/>
    <w:rsid w:val="00A81EB3"/>
    <w:rsid w:val="00AA4222"/>
    <w:rsid w:val="00AB081C"/>
    <w:rsid w:val="00AB3410"/>
    <w:rsid w:val="00AB6147"/>
    <w:rsid w:val="00AD1583"/>
    <w:rsid w:val="00AE7F82"/>
    <w:rsid w:val="00B00C1D"/>
    <w:rsid w:val="00B11A3E"/>
    <w:rsid w:val="00B22A5D"/>
    <w:rsid w:val="00B25FDB"/>
    <w:rsid w:val="00B466E9"/>
    <w:rsid w:val="00B55375"/>
    <w:rsid w:val="00B632CC"/>
    <w:rsid w:val="00B70B72"/>
    <w:rsid w:val="00B84464"/>
    <w:rsid w:val="00B91910"/>
    <w:rsid w:val="00B96047"/>
    <w:rsid w:val="00BA12F1"/>
    <w:rsid w:val="00BA439F"/>
    <w:rsid w:val="00BA6370"/>
    <w:rsid w:val="00BC4302"/>
    <w:rsid w:val="00BE39A3"/>
    <w:rsid w:val="00BE45DD"/>
    <w:rsid w:val="00C04104"/>
    <w:rsid w:val="00C070BC"/>
    <w:rsid w:val="00C075EE"/>
    <w:rsid w:val="00C13ADD"/>
    <w:rsid w:val="00C1651A"/>
    <w:rsid w:val="00C207D7"/>
    <w:rsid w:val="00C258D5"/>
    <w:rsid w:val="00C269D4"/>
    <w:rsid w:val="00C32F71"/>
    <w:rsid w:val="00C37ADB"/>
    <w:rsid w:val="00C4160D"/>
    <w:rsid w:val="00C41EEC"/>
    <w:rsid w:val="00C438C3"/>
    <w:rsid w:val="00C82ACB"/>
    <w:rsid w:val="00C8406E"/>
    <w:rsid w:val="00C843B7"/>
    <w:rsid w:val="00C95D0C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33CC3"/>
    <w:rsid w:val="00D448C2"/>
    <w:rsid w:val="00D526C3"/>
    <w:rsid w:val="00D579D6"/>
    <w:rsid w:val="00D666C3"/>
    <w:rsid w:val="00D77C3A"/>
    <w:rsid w:val="00D849F0"/>
    <w:rsid w:val="00D9189F"/>
    <w:rsid w:val="00D91A88"/>
    <w:rsid w:val="00DA1949"/>
    <w:rsid w:val="00DA55D6"/>
    <w:rsid w:val="00DC75AE"/>
    <w:rsid w:val="00DD03C4"/>
    <w:rsid w:val="00DF47FE"/>
    <w:rsid w:val="00E0156A"/>
    <w:rsid w:val="00E13474"/>
    <w:rsid w:val="00E20936"/>
    <w:rsid w:val="00E226DC"/>
    <w:rsid w:val="00E26702"/>
    <w:rsid w:val="00E26704"/>
    <w:rsid w:val="00E31980"/>
    <w:rsid w:val="00E36534"/>
    <w:rsid w:val="00E4204D"/>
    <w:rsid w:val="00E507AD"/>
    <w:rsid w:val="00E53105"/>
    <w:rsid w:val="00E6423C"/>
    <w:rsid w:val="00E76EF5"/>
    <w:rsid w:val="00E8484D"/>
    <w:rsid w:val="00E861C4"/>
    <w:rsid w:val="00E90368"/>
    <w:rsid w:val="00E90B6E"/>
    <w:rsid w:val="00E93830"/>
    <w:rsid w:val="00E93E0E"/>
    <w:rsid w:val="00EA4063"/>
    <w:rsid w:val="00EA4372"/>
    <w:rsid w:val="00EB1ED3"/>
    <w:rsid w:val="00EB6C2A"/>
    <w:rsid w:val="00EC16B4"/>
    <w:rsid w:val="00EC3644"/>
    <w:rsid w:val="00EC71DA"/>
    <w:rsid w:val="00EE023C"/>
    <w:rsid w:val="00EE0560"/>
    <w:rsid w:val="00EF6854"/>
    <w:rsid w:val="00F14345"/>
    <w:rsid w:val="00F27455"/>
    <w:rsid w:val="00F309B6"/>
    <w:rsid w:val="00F35337"/>
    <w:rsid w:val="00F36F94"/>
    <w:rsid w:val="00F41FA9"/>
    <w:rsid w:val="00F44A9C"/>
    <w:rsid w:val="00F46982"/>
    <w:rsid w:val="00F51E8D"/>
    <w:rsid w:val="00F706DB"/>
    <w:rsid w:val="00F75F2A"/>
    <w:rsid w:val="00F7613C"/>
    <w:rsid w:val="00F81A6C"/>
    <w:rsid w:val="00F91153"/>
    <w:rsid w:val="00FA1B68"/>
    <w:rsid w:val="00FA674C"/>
    <w:rsid w:val="00FB687C"/>
    <w:rsid w:val="00FB7FF9"/>
    <w:rsid w:val="00FD0D50"/>
    <w:rsid w:val="00FD2F1C"/>
    <w:rsid w:val="00FD48B8"/>
    <w:rsid w:val="00FD4960"/>
    <w:rsid w:val="00FD6EA3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C91BA53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4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4099-C927-4B76-A802-DFADA5D1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136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holy2795</cp:lastModifiedBy>
  <cp:revision>32</cp:revision>
  <cp:lastPrinted>2021-06-25T06:50:00Z</cp:lastPrinted>
  <dcterms:created xsi:type="dcterms:W3CDTF">2021-04-29T08:51:00Z</dcterms:created>
  <dcterms:modified xsi:type="dcterms:W3CDTF">2021-06-30T07:19:00Z</dcterms:modified>
</cp:coreProperties>
</file>