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Default="00665C49" w:rsidP="00732BB2">
      <w:pPr>
        <w:pStyle w:val="Datum"/>
      </w:pPr>
      <w:r>
        <w:t>30</w:t>
      </w:r>
      <w:r w:rsidR="000D2005" w:rsidRPr="00E97766">
        <w:t xml:space="preserve">. </w:t>
      </w:r>
      <w:r>
        <w:t>listopadu</w:t>
      </w:r>
      <w:r w:rsidR="00732BB2" w:rsidRPr="00E97766">
        <w:t xml:space="preserve"> 202</w:t>
      </w:r>
      <w:r w:rsidR="00BE2D71">
        <w:t>1</w:t>
      </w:r>
    </w:p>
    <w:p w:rsidR="00166DEC" w:rsidRPr="00E97766" w:rsidRDefault="00166DEC" w:rsidP="00732BB2">
      <w:pPr>
        <w:pStyle w:val="Datum"/>
      </w:pPr>
    </w:p>
    <w:p w:rsidR="007407A0" w:rsidRDefault="00665C49" w:rsidP="00E61FE8">
      <w:pPr>
        <w:pStyle w:val="Perex"/>
        <w:rPr>
          <w:rFonts w:eastAsia="Times New Roman" w:cs="Times New Roman"/>
          <w:bCs/>
          <w:color w:val="BD1B21"/>
          <w:sz w:val="32"/>
          <w:szCs w:val="32"/>
        </w:rPr>
      </w:pPr>
      <w:bookmarkStart w:id="0" w:name="_GoBack"/>
      <w:r w:rsidRPr="00665C49">
        <w:rPr>
          <w:rFonts w:eastAsia="Times New Roman" w:cs="Times New Roman"/>
          <w:bCs/>
          <w:color w:val="BD1B21"/>
          <w:sz w:val="32"/>
          <w:szCs w:val="32"/>
        </w:rPr>
        <w:t>HDP vzrostl meziročně o 3,1 %</w:t>
      </w:r>
    </w:p>
    <w:bookmarkEnd w:id="0"/>
    <w:p w:rsidR="00F066CD" w:rsidRDefault="00665C49" w:rsidP="00665C49">
      <w:pPr>
        <w:pStyle w:val="Normlnweb"/>
        <w:rPr>
          <w:rFonts w:ascii="Arial" w:eastAsia="Calibri" w:hAnsi="Arial" w:cs="Arial"/>
          <w:b/>
          <w:sz w:val="20"/>
          <w:szCs w:val="18"/>
          <w:lang w:eastAsia="en-US"/>
        </w:rPr>
      </w:pPr>
      <w:r w:rsidRPr="00665C49">
        <w:rPr>
          <w:rFonts w:ascii="Arial" w:eastAsia="Calibri" w:hAnsi="Arial" w:cs="Arial"/>
          <w:b/>
          <w:sz w:val="20"/>
          <w:szCs w:val="18"/>
          <w:lang w:eastAsia="en-US"/>
        </w:rPr>
        <w:t xml:space="preserve">Podle zpřesněného odhadu vzrostl hrubý domácí produkt ve 3. čtvrtletí mezičtvrtletně </w:t>
      </w:r>
      <w:r>
        <w:rPr>
          <w:rFonts w:ascii="Arial" w:eastAsia="Calibri" w:hAnsi="Arial" w:cs="Arial"/>
          <w:b/>
          <w:sz w:val="20"/>
          <w:szCs w:val="18"/>
          <w:lang w:eastAsia="en-US"/>
        </w:rPr>
        <w:br/>
      </w:r>
      <w:r w:rsidRPr="00665C49">
        <w:rPr>
          <w:rFonts w:ascii="Arial" w:eastAsia="Calibri" w:hAnsi="Arial" w:cs="Arial"/>
          <w:b/>
          <w:sz w:val="20"/>
          <w:szCs w:val="18"/>
          <w:lang w:eastAsia="en-US"/>
        </w:rPr>
        <w:t xml:space="preserve">o 1,5 % a meziročně o 3,1 %.  </w:t>
      </w:r>
    </w:p>
    <w:p w:rsidR="00732BB2" w:rsidRDefault="00E97766" w:rsidP="00E61FE8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665C49" w:rsidRPr="00665C49">
        <w:rPr>
          <w:rStyle w:val="Zdraznn"/>
          <w:rFonts w:ascii="Arial" w:hAnsi="Arial" w:cs="Arial"/>
          <w:sz w:val="20"/>
          <w:szCs w:val="20"/>
        </w:rPr>
        <w:t>Výkon české ekonomiky se ve třetím čtvrtletí meziročně zvýšil o 3,1 %. Růst byl tažen výhradně domácí poptávkou. Nejvíce přispěly výdaje domácností na konečnou spotřebu a změna zásob. Rekordní pokles salda zahraničního obchodu negativně přispěl v celkovém výsledku HDP téměř šesti procentními body</w:t>
      </w:r>
      <w:r w:rsidR="00166DEC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komentuje údaje Vladimír Kermiet, ředitel odboru národních účtů ČSÚ.</w:t>
      </w:r>
    </w:p>
    <w:p w:rsidR="00535BEC" w:rsidRPr="00E97766" w:rsidRDefault="00535BEC" w:rsidP="00535BEC">
      <w:pPr>
        <w:pStyle w:val="Normlnweb"/>
        <w:rPr>
          <w:rFonts w:ascii="Arial" w:hAnsi="Arial" w:cs="Arial"/>
          <w:sz w:val="20"/>
          <w:szCs w:val="20"/>
        </w:rPr>
      </w:pPr>
      <w:r w:rsidRPr="00535BEC">
        <w:rPr>
          <w:rFonts w:ascii="Arial" w:hAnsi="Arial" w:cs="Arial"/>
          <w:sz w:val="20"/>
          <w:szCs w:val="20"/>
        </w:rPr>
        <w:t>Podrobnosti naleznete v</w:t>
      </w:r>
      <w:r>
        <w:rPr>
          <w:rFonts w:ascii="Arial" w:hAnsi="Arial" w:cs="Arial"/>
          <w:sz w:val="20"/>
          <w:szCs w:val="20"/>
        </w:rPr>
        <w:t xml:space="preserve"> dnes vydané Rychlé informaci: </w:t>
      </w:r>
      <w:hyperlink r:id="rId7" w:history="1">
        <w:r w:rsidR="00665C49" w:rsidRPr="00665C49">
          <w:rPr>
            <w:rStyle w:val="Hypertextovodkaz"/>
            <w:rFonts w:ascii="Arial" w:hAnsi="Arial" w:cs="Arial"/>
            <w:sz w:val="20"/>
            <w:szCs w:val="20"/>
          </w:rPr>
          <w:t>https://www.czso.cz/csu/czso/cri/tvorba-a-uziti-hdp-3-ctvrtleti-2021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EA5658" w:rsidRDefault="00EA5658" w:rsidP="00EA5658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5658" w:rsidRDefault="00EA5658" w:rsidP="00EA5658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EA5658" w:rsidRPr="004920AD" w:rsidRDefault="00EA5658" w:rsidP="00EA5658"/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D8" w:rsidRDefault="008A71D8" w:rsidP="00BA6370">
      <w:r>
        <w:separator/>
      </w:r>
    </w:p>
  </w:endnote>
  <w:endnote w:type="continuationSeparator" w:id="0">
    <w:p w:rsidR="008A71D8" w:rsidRDefault="008A71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65C4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65C4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CE76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D8" w:rsidRDefault="008A71D8" w:rsidP="00BA6370">
      <w:r>
        <w:separator/>
      </w:r>
    </w:p>
  </w:footnote>
  <w:footnote w:type="continuationSeparator" w:id="0">
    <w:p w:rsidR="008A71D8" w:rsidRDefault="008A71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6096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66DEC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208DA"/>
    <w:rsid w:val="00531DBB"/>
    <w:rsid w:val="00535BEC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65C49"/>
    <w:rsid w:val="0067239D"/>
    <w:rsid w:val="00690EDD"/>
    <w:rsid w:val="006972AA"/>
    <w:rsid w:val="006B1128"/>
    <w:rsid w:val="006B5E3C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6B4B"/>
    <w:rsid w:val="00737B80"/>
    <w:rsid w:val="007407A0"/>
    <w:rsid w:val="00761E2C"/>
    <w:rsid w:val="00770BA5"/>
    <w:rsid w:val="00772740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44CB"/>
    <w:rsid w:val="008874E3"/>
    <w:rsid w:val="008A71D8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726"/>
    <w:rsid w:val="00C52466"/>
    <w:rsid w:val="00C57739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D1B4A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80244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A5658"/>
    <w:rsid w:val="00EB1ED3"/>
    <w:rsid w:val="00EB7BD1"/>
    <w:rsid w:val="00EC2D51"/>
    <w:rsid w:val="00EC3C94"/>
    <w:rsid w:val="00EF7E81"/>
    <w:rsid w:val="00F066CD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01390A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3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5E9F-3F48-4BC3-AEDB-70DE2D7D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2</cp:revision>
  <cp:lastPrinted>2018-05-14T07:58:00Z</cp:lastPrinted>
  <dcterms:created xsi:type="dcterms:W3CDTF">2021-11-29T09:44:00Z</dcterms:created>
  <dcterms:modified xsi:type="dcterms:W3CDTF">2021-11-29T09:44:00Z</dcterms:modified>
</cp:coreProperties>
</file>