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B32192" w:rsidP="00867569">
      <w:pPr>
        <w:pStyle w:val="Datum"/>
      </w:pPr>
      <w:r>
        <w:t>9</w:t>
      </w:r>
      <w:r w:rsidR="00612092" w:rsidRPr="006333BC">
        <w:t xml:space="preserve">. </w:t>
      </w:r>
      <w:r>
        <w:t>5</w:t>
      </w:r>
      <w:r w:rsidR="00612092" w:rsidRPr="006333BC">
        <w:t>. 202</w:t>
      </w:r>
      <w:r w:rsidR="00CA52F3">
        <w:t>2</w:t>
      </w:r>
      <w:bookmarkStart w:id="0" w:name="_GoBack"/>
      <w:bookmarkEnd w:id="0"/>
    </w:p>
    <w:p w:rsidR="00343375" w:rsidRPr="00343375" w:rsidRDefault="009A38A4" w:rsidP="009A38A4">
      <w:pPr>
        <w:pStyle w:val="Nzev"/>
      </w:pPr>
      <w:r>
        <w:t xml:space="preserve">Průmyslová produkce v březnu mírně vzrostla </w:t>
      </w:r>
    </w:p>
    <w:p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B32192" w:rsidRPr="000C51CC">
        <w:t>březen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B32192">
        <w:rPr>
          <w:lang w:eastAsia="cs-CZ"/>
        </w:rPr>
        <w:t>březnu</w:t>
      </w:r>
      <w:r w:rsidRPr="00C6404B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2B19E7" w:rsidRPr="000C51CC">
        <w:rPr>
          <w:lang w:eastAsia="cs-CZ"/>
        </w:rPr>
        <w:t>vzrostla</w:t>
      </w:r>
      <w:r w:rsidR="00612092" w:rsidRPr="000C51CC">
        <w:rPr>
          <w:lang w:eastAsia="cs-CZ"/>
        </w:rPr>
        <w:t xml:space="preserve"> o </w:t>
      </w:r>
      <w:r w:rsidR="00E5162B" w:rsidRPr="000C51CC">
        <w:rPr>
          <w:lang w:eastAsia="cs-CZ"/>
        </w:rPr>
        <w:t>0,</w:t>
      </w:r>
      <w:r w:rsidR="00D85616">
        <w:rPr>
          <w:lang w:eastAsia="cs-CZ"/>
        </w:rPr>
        <w:t>4</w:t>
      </w:r>
      <w:r w:rsidR="00612092" w:rsidRPr="000C51CC">
        <w:rPr>
          <w:lang w:eastAsia="cs-CZ"/>
        </w:rPr>
        <w:t> </w:t>
      </w:r>
      <w:r w:rsidR="00612092" w:rsidRPr="00C6404B">
        <w:rPr>
          <w:lang w:eastAsia="cs-CZ"/>
        </w:rPr>
        <w:t xml:space="preserve">%. Meziměsíčně byla </w:t>
      </w:r>
      <w:r w:rsidR="002B19E7" w:rsidRPr="000C51CC">
        <w:rPr>
          <w:lang w:eastAsia="cs-CZ"/>
        </w:rPr>
        <w:t>vyšší</w:t>
      </w:r>
      <w:r w:rsidR="00E5162B" w:rsidRPr="000C51CC">
        <w:rPr>
          <w:lang w:eastAsia="cs-CZ"/>
        </w:rPr>
        <w:t xml:space="preserve"> </w:t>
      </w:r>
      <w:r w:rsidR="00612092" w:rsidRPr="000C51CC">
        <w:rPr>
          <w:lang w:eastAsia="cs-CZ"/>
        </w:rPr>
        <w:t>o </w:t>
      </w:r>
      <w:r w:rsidR="00E5162B" w:rsidRPr="000C51CC">
        <w:rPr>
          <w:lang w:eastAsia="cs-CZ"/>
        </w:rPr>
        <w:t>2</w:t>
      </w:r>
      <w:r w:rsidR="00612092" w:rsidRPr="000C51CC">
        <w:rPr>
          <w:lang w:eastAsia="cs-CZ"/>
        </w:rPr>
        <w:t>,</w:t>
      </w:r>
      <w:r w:rsidR="000C51CC" w:rsidRPr="000C51CC">
        <w:rPr>
          <w:lang w:eastAsia="cs-CZ"/>
        </w:rPr>
        <w:t>6</w:t>
      </w:r>
      <w:r w:rsidR="00612092" w:rsidRPr="00B32192">
        <w:rPr>
          <w:color w:val="FF0000"/>
          <w:lang w:eastAsia="cs-CZ"/>
        </w:rPr>
        <w:t> </w:t>
      </w:r>
      <w:r w:rsidR="00612092" w:rsidRPr="00C6404B">
        <w:rPr>
          <w:lang w:eastAsia="cs-CZ"/>
        </w:rPr>
        <w:t>%.</w:t>
      </w:r>
      <w:r w:rsidR="00612092" w:rsidRPr="00C6404B">
        <w:rPr>
          <w:rFonts w:ascii="Calibri" w:hAnsi="Calibri"/>
          <w:lang w:eastAsia="cs-CZ"/>
        </w:rPr>
        <w:t xml:space="preserve"> </w:t>
      </w:r>
      <w:r w:rsidR="00612092" w:rsidRPr="00C6404B">
        <w:t xml:space="preserve">Hodnota nových zakázek se meziročně </w:t>
      </w:r>
      <w:r w:rsidR="00612092" w:rsidRPr="00D85616">
        <w:t>zvýšila o </w:t>
      </w:r>
      <w:r w:rsidR="00D85616" w:rsidRPr="00D85616">
        <w:t>3,4</w:t>
      </w:r>
      <w:r w:rsidR="00612092" w:rsidRPr="00D85616">
        <w:t> </w:t>
      </w:r>
      <w:r w:rsidR="00612092" w:rsidRPr="00C6404B">
        <w:t>%.</w:t>
      </w:r>
      <w:r w:rsidR="005D040C">
        <w:t xml:space="preserve"> </w:t>
      </w:r>
    </w:p>
    <w:p w:rsidR="00751B03" w:rsidRPr="008C1A26" w:rsidRDefault="00751B03" w:rsidP="00751B03">
      <w:r w:rsidRPr="00935C46">
        <w:rPr>
          <w:i/>
        </w:rPr>
        <w:t>„</w:t>
      </w:r>
      <w:r w:rsidR="00A82447">
        <w:rPr>
          <w:i/>
        </w:rPr>
        <w:t xml:space="preserve">Situace v průmyslu byla i v březnu velmi podobná </w:t>
      </w:r>
      <w:r w:rsidR="00B04843">
        <w:rPr>
          <w:i/>
        </w:rPr>
        <w:t>té</w:t>
      </w:r>
      <w:r w:rsidR="00A82447">
        <w:rPr>
          <w:i/>
        </w:rPr>
        <w:t xml:space="preserve"> v předešlých měsících. </w:t>
      </w:r>
      <w:r w:rsidR="00B04843">
        <w:rPr>
          <w:i/>
        </w:rPr>
        <w:t>Kvůli poklesu produkce ve výrobě motorových vozidel produkce českého průmyslu i v březnu stagnovala, stejně jako hodnota nových zakázek,</w:t>
      </w:r>
      <w:r w:rsidRPr="00935C46">
        <w:rPr>
          <w:i/>
        </w:rPr>
        <w:t>“</w:t>
      </w:r>
      <w:r w:rsidRPr="00935C46">
        <w:t xml:space="preserve"> říká </w:t>
      </w:r>
      <w:r w:rsidR="00B7459C" w:rsidRPr="00935C46">
        <w:t>Radek Matějka, ř</w:t>
      </w:r>
      <w:r w:rsidR="00B04843">
        <w:t>editel statistiky zemědělství a </w:t>
      </w:r>
      <w:r w:rsidR="00B7459C" w:rsidRPr="00935C46">
        <w:t>lesnictví, průmyslu, stavebnictví a energetiky</w:t>
      </w:r>
      <w:r w:rsidRPr="00935C46">
        <w:t>.</w:t>
      </w:r>
      <w:r w:rsidRPr="008C1A26">
        <w:t xml:space="preserve"> </w:t>
      </w:r>
    </w:p>
    <w:p w:rsidR="00616121" w:rsidRPr="008C1A26" w:rsidRDefault="00616121" w:rsidP="00751B03"/>
    <w:p w:rsidR="00F75F2A" w:rsidRPr="00C6404B" w:rsidRDefault="00612092" w:rsidP="008F3C2C">
      <w:r w:rsidRPr="00C6404B">
        <w:rPr>
          <w:b/>
        </w:rPr>
        <w:t>Průmyslová produkce</w:t>
      </w:r>
      <w:r w:rsidRPr="00C6404B">
        <w:t xml:space="preserve"> v </w:t>
      </w:r>
      <w:r w:rsidR="00B32192">
        <w:rPr>
          <w:rFonts w:cs="Arial"/>
          <w:lang w:eastAsia="cs-CZ"/>
        </w:rPr>
        <w:t>březnu</w:t>
      </w:r>
      <w:r w:rsidRPr="00C6404B">
        <w:rPr>
          <w:rFonts w:cs="Arial"/>
          <w:lang w:eastAsia="cs-CZ"/>
        </w:rPr>
        <w:t xml:space="preserve"> 2022 </w:t>
      </w:r>
      <w:r w:rsidRPr="00C6404B">
        <w:t xml:space="preserve">byla reálně meziměsíčně </w:t>
      </w:r>
      <w:r w:rsidR="002B19E7" w:rsidRPr="000C51CC">
        <w:t>vyšší</w:t>
      </w:r>
      <w:r w:rsidRPr="000C51CC">
        <w:t xml:space="preserve"> o </w:t>
      </w:r>
      <w:r w:rsidR="00E5162B" w:rsidRPr="000C51CC">
        <w:t>2</w:t>
      </w:r>
      <w:r w:rsidRPr="000C51CC">
        <w:t>,</w:t>
      </w:r>
      <w:r w:rsidR="000C51CC" w:rsidRPr="000C51CC">
        <w:t>6</w:t>
      </w:r>
      <w:r w:rsidRPr="002B19E7">
        <w:rPr>
          <w:color w:val="0000FF"/>
        </w:rPr>
        <w:t> </w:t>
      </w:r>
      <w:r w:rsidRPr="001363C5">
        <w:t xml:space="preserve">%. Meziročně </w:t>
      </w:r>
      <w:r w:rsidR="002B19E7" w:rsidRPr="000C51CC">
        <w:t xml:space="preserve">vzrostla </w:t>
      </w:r>
      <w:r w:rsidRPr="000C51CC">
        <w:t>o </w:t>
      </w:r>
      <w:r w:rsidR="001363C5" w:rsidRPr="000C51CC">
        <w:t>0,</w:t>
      </w:r>
      <w:r w:rsidR="00D85616">
        <w:t>4</w:t>
      </w:r>
      <w:r w:rsidRPr="000C51CC">
        <w:t xml:space="preserve"> </w:t>
      </w:r>
      <w:r w:rsidR="00B7459C">
        <w:t xml:space="preserve">%. </w:t>
      </w:r>
      <w:r w:rsidR="00B04843">
        <w:t xml:space="preserve">Naprostá většina průmyslových odvětví zaznamenala v březnu meziroční růst. Nejvíce </w:t>
      </w:r>
      <w:r w:rsidR="0088441E">
        <w:t xml:space="preserve">přispěla vlivem zvýšené poptávky po elektrotechnické produkci výroba elektrických zařízení a </w:t>
      </w:r>
      <w:r w:rsidR="0088441E" w:rsidRPr="0088441E">
        <w:t>výroba a rozvod elektřiny, plynu, tepla a klimatizovaného vzduchu</w:t>
      </w:r>
      <w:r w:rsidR="0088441E">
        <w:t xml:space="preserve">, kde byla vyšší zejména produkce uhelných elektráren. </w:t>
      </w:r>
      <w:r w:rsidR="0088441E" w:rsidRPr="00C21DAA">
        <w:t xml:space="preserve">Výroba motorových vozidel </w:t>
      </w:r>
      <w:r w:rsidR="00602432" w:rsidRPr="00C21DAA">
        <w:t xml:space="preserve">byla meziměsíčně na stejné úrovni, </w:t>
      </w:r>
      <w:r w:rsidR="0088441E" w:rsidRPr="00C21DAA">
        <w:t xml:space="preserve">v porovnání s loňským březnem poklesla o 17 %, </w:t>
      </w:r>
      <w:r w:rsidR="00602432" w:rsidRPr="00C21DAA">
        <w:t xml:space="preserve">a to zejména kvůli přetrvávajícím problémům u dodavatelů. Svůj vliv na tento výsledek měla rovněž vysoká srovnávací základna. </w:t>
      </w:r>
      <w:r w:rsidR="0088441E" w:rsidRPr="00C21DAA">
        <w:t>Pokles produkce opět zaznamenala rovněž odvětví, která jsou na výrobu automob</w:t>
      </w:r>
      <w:r w:rsidR="001E7089" w:rsidRPr="00C21DAA">
        <w:t>ilů navázána.</w:t>
      </w:r>
    </w:p>
    <w:p w:rsidR="00F75F2A" w:rsidRPr="00C6404B" w:rsidRDefault="00F75F2A" w:rsidP="007A57F2"/>
    <w:p w:rsidR="00E36709" w:rsidRPr="00A82447" w:rsidRDefault="00612092" w:rsidP="00BB41EA">
      <w:r w:rsidRPr="00A82447">
        <w:rPr>
          <w:rFonts w:cs="Arial"/>
        </w:rPr>
        <w:t xml:space="preserve">Hodnota </w:t>
      </w:r>
      <w:r w:rsidRPr="00A82447">
        <w:rPr>
          <w:rFonts w:cs="Arial"/>
          <w:b/>
        </w:rPr>
        <w:t>nových zakázek</w:t>
      </w:r>
      <w:r w:rsidRPr="00A82447">
        <w:rPr>
          <w:rFonts w:cs="Arial"/>
        </w:rPr>
        <w:t xml:space="preserve"> v běžných </w:t>
      </w:r>
      <w:r w:rsidR="00E66455" w:rsidRPr="00A82447">
        <w:rPr>
          <w:rFonts w:cs="Arial"/>
        </w:rPr>
        <w:t xml:space="preserve">cenách ve sledovaných odvětvích </w:t>
      </w:r>
      <w:r w:rsidR="00A82447" w:rsidRPr="00A82447">
        <w:rPr>
          <w:rFonts w:cs="Arial"/>
        </w:rPr>
        <w:t xml:space="preserve">byla </w:t>
      </w:r>
      <w:r w:rsidRPr="00A82447">
        <w:rPr>
          <w:rFonts w:cs="Arial"/>
        </w:rPr>
        <w:t>v</w:t>
      </w:r>
      <w:r w:rsidR="00B32192" w:rsidRPr="00A82447">
        <w:rPr>
          <w:rFonts w:cs="Arial"/>
        </w:rPr>
        <w:t> </w:t>
      </w:r>
      <w:r w:rsidR="00B32192" w:rsidRPr="00A82447">
        <w:rPr>
          <w:rFonts w:cs="Arial"/>
          <w:lang w:eastAsia="cs-CZ"/>
        </w:rPr>
        <w:t xml:space="preserve">březnu </w:t>
      </w:r>
      <w:r w:rsidRPr="00A82447">
        <w:rPr>
          <w:rFonts w:cs="Arial"/>
          <w:lang w:eastAsia="cs-CZ"/>
        </w:rPr>
        <w:t>2022</w:t>
      </w:r>
      <w:r w:rsidRPr="00A82447">
        <w:rPr>
          <w:rFonts w:cs="Arial"/>
        </w:rPr>
        <w:t xml:space="preserve"> </w:t>
      </w:r>
      <w:r w:rsidR="00A82447" w:rsidRPr="00A82447">
        <w:rPr>
          <w:rFonts w:cs="Arial"/>
        </w:rPr>
        <w:t>na stejné úrovni jako v předchozím měsíci</w:t>
      </w:r>
      <w:r w:rsidR="00E66455" w:rsidRPr="00A82447">
        <w:rPr>
          <w:rFonts w:cs="Arial"/>
        </w:rPr>
        <w:t xml:space="preserve">, </w:t>
      </w:r>
      <w:r w:rsidRPr="00A82447">
        <w:rPr>
          <w:rFonts w:cs="Arial"/>
        </w:rPr>
        <w:t>meziročně vzrostla o </w:t>
      </w:r>
      <w:r w:rsidR="00D85616" w:rsidRPr="00A82447">
        <w:rPr>
          <w:rFonts w:cs="Arial"/>
        </w:rPr>
        <w:t>3,4</w:t>
      </w:r>
      <w:r w:rsidRPr="00A82447">
        <w:rPr>
          <w:rFonts w:cs="Arial"/>
        </w:rPr>
        <w:t xml:space="preserve"> %. Nové zakázky ze zahraničí </w:t>
      </w:r>
      <w:r w:rsidR="00D118F0" w:rsidRPr="00A82447">
        <w:rPr>
          <w:rFonts w:cs="Arial"/>
        </w:rPr>
        <w:t xml:space="preserve">se </w:t>
      </w:r>
      <w:r w:rsidR="000F3394" w:rsidRPr="00A82447">
        <w:rPr>
          <w:rFonts w:cs="Arial"/>
        </w:rPr>
        <w:t xml:space="preserve">meziročně </w:t>
      </w:r>
      <w:r w:rsidR="00D118F0" w:rsidRPr="00A82447">
        <w:rPr>
          <w:rFonts w:cs="Arial"/>
        </w:rPr>
        <w:t>zvýšily o </w:t>
      </w:r>
      <w:r w:rsidR="009713A2" w:rsidRPr="00A82447">
        <w:rPr>
          <w:rFonts w:cs="Arial"/>
        </w:rPr>
        <w:t>2,</w:t>
      </w:r>
      <w:r w:rsidR="00CA2E8E" w:rsidRPr="00A82447">
        <w:rPr>
          <w:rFonts w:cs="Arial"/>
        </w:rPr>
        <w:t>8</w:t>
      </w:r>
      <w:r w:rsidRPr="00A82447">
        <w:rPr>
          <w:rFonts w:cs="Arial"/>
        </w:rPr>
        <w:t> </w:t>
      </w:r>
      <w:r w:rsidR="000F3394" w:rsidRPr="00A82447">
        <w:rPr>
          <w:rFonts w:cs="Arial"/>
        </w:rPr>
        <w:t>%, t</w:t>
      </w:r>
      <w:r w:rsidRPr="00A82447">
        <w:rPr>
          <w:rFonts w:cs="Arial"/>
        </w:rPr>
        <w:t>uzemské nové zakázky vzrostly o </w:t>
      </w:r>
      <w:r w:rsidR="00E5162B" w:rsidRPr="00A82447">
        <w:rPr>
          <w:rFonts w:cs="Arial"/>
        </w:rPr>
        <w:t>4,</w:t>
      </w:r>
      <w:r w:rsidR="00CA2E8E" w:rsidRPr="00A82447">
        <w:rPr>
          <w:rFonts w:cs="Arial"/>
        </w:rPr>
        <w:t>9</w:t>
      </w:r>
      <w:r w:rsidR="00B7459C" w:rsidRPr="00A82447">
        <w:rPr>
          <w:rFonts w:cs="Arial"/>
        </w:rPr>
        <w:t> %.</w:t>
      </w:r>
      <w:r w:rsidR="00933034" w:rsidRPr="00A82447">
        <w:rPr>
          <w:rFonts w:cs="Arial"/>
        </w:rPr>
        <w:t xml:space="preserve"> </w:t>
      </w:r>
      <w:r w:rsidR="001E7089" w:rsidRPr="001E7089">
        <w:rPr>
          <w:rFonts w:cs="Arial"/>
          <w:i/>
        </w:rPr>
        <w:t>„</w:t>
      </w:r>
      <w:r w:rsidR="000F3394" w:rsidRPr="001E7089">
        <w:rPr>
          <w:rFonts w:cs="Arial"/>
          <w:i/>
        </w:rPr>
        <w:t xml:space="preserve">Stejně jako v předchozích </w:t>
      </w:r>
      <w:r w:rsidR="00444A5B" w:rsidRPr="001E7089">
        <w:rPr>
          <w:rFonts w:cs="Arial"/>
          <w:i/>
        </w:rPr>
        <w:t xml:space="preserve">měsících </w:t>
      </w:r>
      <w:r w:rsidR="001E7089" w:rsidRPr="001E7089">
        <w:rPr>
          <w:rFonts w:cs="Arial"/>
          <w:i/>
        </w:rPr>
        <w:t>celkovou hodnotu nových průmyslových zakázek</w:t>
      </w:r>
      <w:r w:rsidR="00444A5B" w:rsidRPr="001E7089">
        <w:rPr>
          <w:rFonts w:cs="Arial"/>
          <w:i/>
        </w:rPr>
        <w:t xml:space="preserve"> ovlivnily zejména dva významné faktory:</w:t>
      </w:r>
      <w:r w:rsidR="000F3394" w:rsidRPr="001E7089">
        <w:rPr>
          <w:rFonts w:cs="Arial"/>
          <w:i/>
        </w:rPr>
        <w:t xml:space="preserve"> výrazný růst cen </w:t>
      </w:r>
      <w:r w:rsidR="00444A5B" w:rsidRPr="001E7089">
        <w:rPr>
          <w:rFonts w:cs="Arial"/>
          <w:i/>
        </w:rPr>
        <w:t>v některých odvětvích, např. v chemickém průmyslu nebo ve</w:t>
      </w:r>
      <w:r w:rsidR="00134982">
        <w:rPr>
          <w:rFonts w:cs="Arial"/>
          <w:i/>
        </w:rPr>
        <w:t> </w:t>
      </w:r>
      <w:r w:rsidR="00444A5B" w:rsidRPr="001E7089">
        <w:rPr>
          <w:rFonts w:cs="Arial"/>
          <w:i/>
        </w:rPr>
        <w:t xml:space="preserve">zpracování kovů a přetrvávající problémy </w:t>
      </w:r>
      <w:r w:rsidR="00A82447" w:rsidRPr="001E7089">
        <w:rPr>
          <w:rFonts w:cs="Arial"/>
          <w:i/>
        </w:rPr>
        <w:t>ve výrobě motorových vozidel,</w:t>
      </w:r>
      <w:r w:rsidR="001E7089" w:rsidRPr="001E7089">
        <w:rPr>
          <w:rFonts w:cs="Arial"/>
          <w:i/>
        </w:rPr>
        <w:t>“</w:t>
      </w:r>
      <w:r w:rsidR="00134982">
        <w:rPr>
          <w:rFonts w:cs="Arial"/>
        </w:rPr>
        <w:t xml:space="preserve"> dodává Iveta D</w:t>
      </w:r>
      <w:r w:rsidR="001E7089">
        <w:rPr>
          <w:rFonts w:cs="Arial"/>
        </w:rPr>
        <w:t>anišová z oddělení statistiky průmyslu.</w:t>
      </w:r>
    </w:p>
    <w:p w:rsidR="0094173B" w:rsidRPr="00C6404B" w:rsidRDefault="0094173B" w:rsidP="00043BF4"/>
    <w:p w:rsidR="00612092" w:rsidRPr="00A82447" w:rsidRDefault="00612092" w:rsidP="00612092">
      <w:pPr>
        <w:pStyle w:val="Zkladntext3"/>
        <w:rPr>
          <w:b w:val="0"/>
          <w:iCs/>
        </w:rPr>
      </w:pPr>
      <w:r w:rsidRPr="00A82447">
        <w:t xml:space="preserve">Průměrný evidenční počet zaměstnanců </w:t>
      </w:r>
      <w:r w:rsidRPr="00A82447">
        <w:rPr>
          <w:b w:val="0"/>
        </w:rPr>
        <w:t xml:space="preserve">v průmyslu </w:t>
      </w:r>
      <w:r w:rsidR="009A38A4">
        <w:rPr>
          <w:b w:val="0"/>
        </w:rPr>
        <w:t xml:space="preserve">se </w:t>
      </w:r>
      <w:r w:rsidR="000C51CC" w:rsidRPr="00A82447">
        <w:rPr>
          <w:b w:val="0"/>
          <w:iCs/>
          <w:szCs w:val="18"/>
        </w:rPr>
        <w:t>v </w:t>
      </w:r>
      <w:r w:rsidR="000C51CC" w:rsidRPr="00A82447">
        <w:rPr>
          <w:rFonts w:cs="Arial"/>
          <w:b w:val="0"/>
          <w:lang w:eastAsia="cs-CZ"/>
        </w:rPr>
        <w:t>březnu 2022</w:t>
      </w:r>
      <w:r w:rsidR="000C51CC" w:rsidRPr="00A82447">
        <w:rPr>
          <w:b w:val="0"/>
          <w:iCs/>
          <w:szCs w:val="18"/>
        </w:rPr>
        <w:t xml:space="preserve"> meziročně snížil o 0,1 %.</w:t>
      </w:r>
      <w:r w:rsidR="00026261" w:rsidRPr="00A82447">
        <w:rPr>
          <w:b w:val="0"/>
          <w:iCs/>
          <w:szCs w:val="18"/>
        </w:rPr>
        <w:t xml:space="preserve"> </w:t>
      </w:r>
      <w:r w:rsidRPr="00A82447">
        <w:rPr>
          <w:b w:val="0"/>
          <w:iCs/>
          <w:szCs w:val="18"/>
        </w:rPr>
        <w:t xml:space="preserve">Průměrná hrubá měsíční nominální mzda těchto </w:t>
      </w:r>
      <w:r w:rsidRPr="00A82447">
        <w:rPr>
          <w:b w:val="0"/>
          <w:iCs/>
        </w:rPr>
        <w:t>zaměstnanců v </w:t>
      </w:r>
      <w:r w:rsidR="00B32192" w:rsidRPr="00A82447">
        <w:rPr>
          <w:rFonts w:cs="Arial"/>
          <w:b w:val="0"/>
          <w:lang w:eastAsia="cs-CZ"/>
        </w:rPr>
        <w:t>březnu</w:t>
      </w:r>
      <w:r w:rsidRPr="00A82447">
        <w:rPr>
          <w:rFonts w:cs="Arial"/>
          <w:b w:val="0"/>
          <w:lang w:eastAsia="cs-CZ"/>
        </w:rPr>
        <w:t> 2022 </w:t>
      </w:r>
      <w:r w:rsidRPr="00A82447">
        <w:rPr>
          <w:b w:val="0"/>
          <w:iCs/>
        </w:rPr>
        <w:t>meziročně vzrostla o </w:t>
      </w:r>
      <w:r w:rsidR="00026261" w:rsidRPr="00A82447">
        <w:rPr>
          <w:b w:val="0"/>
          <w:iCs/>
        </w:rPr>
        <w:t>10,</w:t>
      </w:r>
      <w:r w:rsidR="000C51CC" w:rsidRPr="00A82447">
        <w:rPr>
          <w:b w:val="0"/>
          <w:iCs/>
        </w:rPr>
        <w:t>3</w:t>
      </w:r>
      <w:r w:rsidRPr="00A82447">
        <w:rPr>
          <w:b w:val="0"/>
          <w:iCs/>
        </w:rPr>
        <w:t xml:space="preserve"> </w:t>
      </w:r>
      <w:r w:rsidR="00CA2DF9" w:rsidRPr="00A82447">
        <w:rPr>
          <w:b w:val="0"/>
          <w:iCs/>
        </w:rPr>
        <w:t xml:space="preserve">%. Vyšší </w:t>
      </w:r>
      <w:r w:rsidR="00A82447" w:rsidRPr="00A82447">
        <w:rPr>
          <w:b w:val="0"/>
          <w:iCs/>
        </w:rPr>
        <w:t xml:space="preserve">tempo </w:t>
      </w:r>
      <w:r w:rsidR="00CA2DF9" w:rsidRPr="00A82447">
        <w:rPr>
          <w:b w:val="0"/>
          <w:iCs/>
        </w:rPr>
        <w:t>růst</w:t>
      </w:r>
      <w:r w:rsidR="00A82447" w:rsidRPr="00A82447">
        <w:rPr>
          <w:b w:val="0"/>
          <w:iCs/>
        </w:rPr>
        <w:t>u</w:t>
      </w:r>
      <w:r w:rsidR="00CA2DF9" w:rsidRPr="00A82447">
        <w:rPr>
          <w:b w:val="0"/>
          <w:iCs/>
        </w:rPr>
        <w:t xml:space="preserve"> mezd ovlivnilo vyplacení ročních odměn v řadě podniků.</w:t>
      </w:r>
    </w:p>
    <w:p w:rsidR="00612092" w:rsidRPr="00C6404B" w:rsidRDefault="00612092" w:rsidP="00612092">
      <w:pPr>
        <w:pStyle w:val="Zkladntext3"/>
        <w:rPr>
          <w:iCs/>
        </w:rPr>
      </w:pPr>
    </w:p>
    <w:p w:rsidR="00612092" w:rsidRPr="005626CC" w:rsidRDefault="00612092" w:rsidP="00612092">
      <w:pPr>
        <w:pStyle w:val="Datum"/>
        <w:jc w:val="both"/>
        <w:rPr>
          <w:b w:val="0"/>
          <w:color w:val="FF0000"/>
          <w:sz w:val="20"/>
          <w:szCs w:val="20"/>
        </w:rPr>
      </w:pPr>
      <w:r w:rsidRPr="00C6404B">
        <w:rPr>
          <w:b w:val="0"/>
          <w:sz w:val="20"/>
          <w:szCs w:val="20"/>
        </w:rPr>
        <w:t xml:space="preserve">Podle údajů zveřejněných </w:t>
      </w:r>
      <w:proofErr w:type="spellStart"/>
      <w:r w:rsidRPr="00C6404B">
        <w:rPr>
          <w:b w:val="0"/>
          <w:sz w:val="20"/>
          <w:szCs w:val="20"/>
        </w:rPr>
        <w:t>Eurostatem</w:t>
      </w:r>
      <w:proofErr w:type="spellEnd"/>
      <w:r w:rsidRPr="00C6404B">
        <w:rPr>
          <w:b w:val="0"/>
          <w:sz w:val="20"/>
          <w:szCs w:val="20"/>
        </w:rPr>
        <w:t xml:space="preserve"> průmyslová produkce v </w:t>
      </w:r>
      <w:r w:rsidR="00B32192">
        <w:rPr>
          <w:b w:val="0"/>
          <w:sz w:val="20"/>
          <w:szCs w:val="20"/>
        </w:rPr>
        <w:t>únoru</w:t>
      </w:r>
      <w:r w:rsidRPr="00C6404B">
        <w:rPr>
          <w:b w:val="0"/>
          <w:sz w:val="20"/>
          <w:szCs w:val="20"/>
        </w:rPr>
        <w:t xml:space="preserve"> 202</w:t>
      </w:r>
      <w:r w:rsidR="005626CC">
        <w:rPr>
          <w:b w:val="0"/>
          <w:sz w:val="20"/>
          <w:szCs w:val="20"/>
        </w:rPr>
        <w:t>2</w:t>
      </w:r>
      <w:r w:rsidRPr="00C6404B">
        <w:rPr>
          <w:b w:val="0"/>
          <w:sz w:val="20"/>
          <w:szCs w:val="20"/>
        </w:rPr>
        <w:t xml:space="preserve"> v EU27 meziročně </w:t>
      </w:r>
      <w:r w:rsidRPr="00512A72">
        <w:rPr>
          <w:b w:val="0"/>
          <w:sz w:val="20"/>
          <w:szCs w:val="20"/>
        </w:rPr>
        <w:t xml:space="preserve">vzrostla o </w:t>
      </w:r>
      <w:r w:rsidR="00512A72" w:rsidRPr="00512A72">
        <w:rPr>
          <w:b w:val="0"/>
          <w:sz w:val="20"/>
          <w:szCs w:val="20"/>
        </w:rPr>
        <w:t>3,0</w:t>
      </w:r>
      <w:r w:rsidRPr="00B32192">
        <w:rPr>
          <w:b w:val="0"/>
          <w:color w:val="FF0000"/>
          <w:sz w:val="20"/>
          <w:szCs w:val="20"/>
        </w:rPr>
        <w:t xml:space="preserve"> </w:t>
      </w:r>
      <w:r w:rsidR="008E202B">
        <w:rPr>
          <w:b w:val="0"/>
          <w:sz w:val="20"/>
          <w:szCs w:val="20"/>
        </w:rPr>
        <w:t>%</w:t>
      </w:r>
      <w:r w:rsidR="00512A72">
        <w:rPr>
          <w:b w:val="0"/>
          <w:sz w:val="20"/>
          <w:szCs w:val="20"/>
        </w:rPr>
        <w:t>.</w:t>
      </w:r>
      <w:r w:rsidR="008E202B">
        <w:rPr>
          <w:b w:val="0"/>
          <w:sz w:val="20"/>
          <w:szCs w:val="20"/>
        </w:rPr>
        <w:t xml:space="preserve"> </w:t>
      </w:r>
      <w:r w:rsidRPr="008E202B">
        <w:rPr>
          <w:b w:val="0"/>
          <w:sz w:val="20"/>
          <w:szCs w:val="20"/>
        </w:rPr>
        <w:t>Největší meziroční růst zaznamenala Litva</w:t>
      </w:r>
      <w:r w:rsidR="00512A72">
        <w:rPr>
          <w:b w:val="0"/>
          <w:sz w:val="20"/>
          <w:szCs w:val="20"/>
        </w:rPr>
        <w:t xml:space="preserve"> </w:t>
      </w:r>
      <w:r w:rsidRPr="008E202B">
        <w:rPr>
          <w:b w:val="0"/>
          <w:sz w:val="20"/>
          <w:szCs w:val="20"/>
        </w:rPr>
        <w:t>a</w:t>
      </w:r>
      <w:r w:rsidR="008E202B" w:rsidRPr="008E202B">
        <w:rPr>
          <w:b w:val="0"/>
          <w:sz w:val="20"/>
          <w:szCs w:val="20"/>
        </w:rPr>
        <w:t> </w:t>
      </w:r>
      <w:r w:rsidR="00512A72">
        <w:rPr>
          <w:b w:val="0"/>
          <w:sz w:val="20"/>
          <w:szCs w:val="20"/>
        </w:rPr>
        <w:t xml:space="preserve">Polsko, </w:t>
      </w:r>
      <w:r w:rsidR="008E202B" w:rsidRPr="008E202B">
        <w:rPr>
          <w:b w:val="0"/>
          <w:sz w:val="20"/>
          <w:szCs w:val="20"/>
        </w:rPr>
        <w:t xml:space="preserve">německý průmysl vzrostl o </w:t>
      </w:r>
      <w:r w:rsidR="00512A72">
        <w:rPr>
          <w:b w:val="0"/>
          <w:sz w:val="20"/>
          <w:szCs w:val="20"/>
        </w:rPr>
        <w:t>2,1</w:t>
      </w:r>
      <w:r w:rsidR="008E202B" w:rsidRPr="008E202B">
        <w:rPr>
          <w:b w:val="0"/>
          <w:sz w:val="20"/>
          <w:szCs w:val="20"/>
        </w:rPr>
        <w:t xml:space="preserve"> %</w:t>
      </w:r>
      <w:r w:rsidR="008E202B" w:rsidRPr="00512A72">
        <w:rPr>
          <w:b w:val="0"/>
          <w:sz w:val="20"/>
          <w:szCs w:val="20"/>
        </w:rPr>
        <w:t>.</w:t>
      </w:r>
      <w:r w:rsidR="00E5162B">
        <w:rPr>
          <w:b w:val="0"/>
          <w:color w:val="FF0000"/>
          <w:sz w:val="20"/>
          <w:szCs w:val="20"/>
        </w:rPr>
        <w:t xml:space="preserve"> </w:t>
      </w:r>
      <w:r w:rsidR="0089394E" w:rsidRPr="00E5162B">
        <w:rPr>
          <w:b w:val="0"/>
          <w:sz w:val="20"/>
          <w:szCs w:val="20"/>
        </w:rPr>
        <w:t xml:space="preserve">Naopak nejvíce klesl </w:t>
      </w:r>
      <w:r w:rsidR="008E202B" w:rsidRPr="00E5162B">
        <w:rPr>
          <w:b w:val="0"/>
          <w:sz w:val="20"/>
          <w:szCs w:val="20"/>
        </w:rPr>
        <w:t>irský a portugalský</w:t>
      </w:r>
      <w:r w:rsidR="0089394E" w:rsidRPr="00E5162B">
        <w:rPr>
          <w:b w:val="0"/>
          <w:sz w:val="20"/>
          <w:szCs w:val="20"/>
        </w:rPr>
        <w:t xml:space="preserve"> průmysl</w:t>
      </w:r>
      <w:r w:rsidR="00512A72" w:rsidRPr="00512A72">
        <w:rPr>
          <w:b w:val="0"/>
          <w:sz w:val="20"/>
          <w:szCs w:val="20"/>
        </w:rPr>
        <w:t xml:space="preserve">, výkon </w:t>
      </w:r>
      <w:r w:rsidR="00512A72">
        <w:rPr>
          <w:b w:val="0"/>
          <w:sz w:val="20"/>
          <w:szCs w:val="20"/>
        </w:rPr>
        <w:t xml:space="preserve">českého průmyslu se snížil </w:t>
      </w:r>
      <w:r w:rsidR="00512A72" w:rsidRPr="00BA35EB">
        <w:rPr>
          <w:b w:val="0"/>
          <w:sz w:val="20"/>
          <w:szCs w:val="20"/>
        </w:rPr>
        <w:t>o 0,3 </w:t>
      </w:r>
      <w:r w:rsidR="00512A72">
        <w:rPr>
          <w:b w:val="0"/>
          <w:sz w:val="20"/>
          <w:szCs w:val="20"/>
        </w:rPr>
        <w:t>%.</w:t>
      </w:r>
    </w:p>
    <w:p w:rsidR="002C114A" w:rsidRDefault="002C114A">
      <w:pPr>
        <w:spacing w:line="240" w:lineRule="auto"/>
        <w:jc w:val="left"/>
      </w:pPr>
    </w:p>
    <w:p w:rsidR="00C73E9D" w:rsidRDefault="00C73E9D" w:rsidP="00C73E9D">
      <w:pPr>
        <w:spacing w:line="240" w:lineRule="auto"/>
        <w:jc w:val="center"/>
      </w:pPr>
      <w:r>
        <w:t>***</w:t>
      </w:r>
    </w:p>
    <w:p w:rsidR="002C114A" w:rsidRDefault="002C114A">
      <w:pPr>
        <w:spacing w:line="240" w:lineRule="auto"/>
        <w:jc w:val="left"/>
      </w:pPr>
    </w:p>
    <w:p w:rsidR="002C114A" w:rsidRPr="00A82447" w:rsidRDefault="002C114A" w:rsidP="002C114A">
      <w:r w:rsidRPr="00A82447">
        <w:rPr>
          <w:szCs w:val="20"/>
        </w:rPr>
        <w:t>Detailnější informace o vývoji průmyslové produkce</w:t>
      </w:r>
      <w:r w:rsidR="00C73E9D" w:rsidRPr="00A82447">
        <w:rPr>
          <w:szCs w:val="20"/>
        </w:rPr>
        <w:t xml:space="preserve"> v 1.</w:t>
      </w:r>
      <w:r w:rsidR="000C51CC" w:rsidRPr="00A82447">
        <w:rPr>
          <w:szCs w:val="20"/>
        </w:rPr>
        <w:t xml:space="preserve"> </w:t>
      </w:r>
      <w:r w:rsidR="00C73E9D" w:rsidRPr="00A82447">
        <w:rPr>
          <w:szCs w:val="20"/>
        </w:rPr>
        <w:t>čtvrtletí 2022 naleznete</w:t>
      </w:r>
      <w:r w:rsidRPr="00A82447">
        <w:rPr>
          <w:szCs w:val="20"/>
        </w:rPr>
        <w:t xml:space="preserve"> v</w:t>
      </w:r>
      <w:r w:rsidR="00413625">
        <w:rPr>
          <w:szCs w:val="20"/>
        </w:rPr>
        <w:t> </w:t>
      </w:r>
      <w:hyperlink r:id="rId7" w:history="1">
        <w:r w:rsidR="00413625" w:rsidRPr="001242B4">
          <w:rPr>
            <w:rStyle w:val="Hypertextovodkaz"/>
            <w:i/>
            <w:szCs w:val="20"/>
          </w:rPr>
          <w:t>doplňující informaci k RI Průmysl</w:t>
        </w:r>
      </w:hyperlink>
      <w:r w:rsidR="00413625">
        <w:rPr>
          <w:szCs w:val="20"/>
        </w:rPr>
        <w:t>.</w:t>
      </w:r>
      <w:r w:rsidR="00413625" w:rsidRPr="00A82447">
        <w:t xml:space="preserve"> </w:t>
      </w:r>
    </w:p>
    <w:p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:rsidR="00612092" w:rsidRPr="00CA4F0A" w:rsidRDefault="00CE6CDA" w:rsidP="00612092">
      <w:pPr>
        <w:pStyle w:val="Poznmky0"/>
        <w:spacing w:before="0" w:line="240" w:lineRule="auto"/>
      </w:pPr>
      <w:r w:rsidRPr="00CA4F0A">
        <w:rPr>
          <w:iCs/>
        </w:rPr>
        <w:t>Březen</w:t>
      </w:r>
      <w:r w:rsidR="00612092" w:rsidRPr="00CA4F0A">
        <w:rPr>
          <w:iCs/>
        </w:rPr>
        <w:t xml:space="preserve"> 2022 měl </w:t>
      </w:r>
      <w:r w:rsidR="005626CC" w:rsidRPr="00CA4F0A">
        <w:rPr>
          <w:iCs/>
        </w:rPr>
        <w:t xml:space="preserve">stejný počet pracovních dnů jako </w:t>
      </w:r>
      <w:r w:rsidRPr="00CA4F0A">
        <w:rPr>
          <w:iCs/>
        </w:rPr>
        <w:t>březen</w:t>
      </w:r>
      <w:r w:rsidR="00612092" w:rsidRPr="00CA4F0A">
        <w:rPr>
          <w:iCs/>
        </w:rPr>
        <w:t xml:space="preserve"> 202</w:t>
      </w:r>
      <w:r w:rsidR="00BA35EB">
        <w:rPr>
          <w:iCs/>
        </w:rPr>
        <w:t>1</w:t>
      </w:r>
      <w:r w:rsidR="00612092" w:rsidRPr="00CA4F0A">
        <w:rPr>
          <w:iCs/>
        </w:rPr>
        <w:t>.</w:t>
      </w:r>
    </w:p>
    <w:p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8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9" w:history="1">
        <w:r w:rsidRPr="005950BB">
          <w:rPr>
            <w:rStyle w:val="Hypertextovodkaz"/>
          </w:rPr>
          <w:t>radek.matejka@czso.cz</w:t>
        </w:r>
      </w:hyperlink>
    </w:p>
    <w:p w:rsidR="00090FD8" w:rsidRDefault="0008738A" w:rsidP="0008738A">
      <w:pPr>
        <w:pStyle w:val="Poznmky"/>
        <w:spacing w:before="0" w:line="276" w:lineRule="auto"/>
        <w:ind w:left="2880" w:hanging="2880"/>
        <w:rPr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090FD8" w:rsidRPr="00CC791C">
        <w:rPr>
          <w:i/>
          <w:color w:val="auto"/>
        </w:rPr>
        <w:t>Ing. Iveta Danišová</w:t>
      </w:r>
      <w:r w:rsidR="00090FD8">
        <w:rPr>
          <w:i/>
        </w:rPr>
        <w:t>,</w:t>
      </w:r>
      <w:r w:rsidR="00090FD8" w:rsidRPr="00090FD8">
        <w:rPr>
          <w:i/>
          <w:color w:val="auto"/>
        </w:rPr>
        <w:t xml:space="preserve"> </w:t>
      </w:r>
      <w:r w:rsidR="00090FD8">
        <w:rPr>
          <w:i/>
          <w:iCs/>
        </w:rPr>
        <w:t>tel</w:t>
      </w:r>
      <w:r w:rsidR="00090FD8">
        <w:rPr>
          <w:i/>
          <w:color w:val="auto"/>
        </w:rPr>
        <w:t xml:space="preserve">.: </w:t>
      </w:r>
      <w:r w:rsidR="00090FD8" w:rsidRPr="00532693">
        <w:rPr>
          <w:i/>
          <w:color w:val="auto"/>
        </w:rPr>
        <w:t>274054</w:t>
      </w:r>
      <w:r w:rsidR="00090FD8">
        <w:rPr>
          <w:i/>
          <w:color w:val="auto"/>
        </w:rPr>
        <w:t>191</w:t>
      </w:r>
      <w:r w:rsidR="00090FD8" w:rsidRPr="00532693">
        <w:rPr>
          <w:i/>
          <w:color w:val="auto"/>
        </w:rPr>
        <w:t>, e-mail:</w:t>
      </w:r>
      <w:r w:rsidR="00090FD8">
        <w:rPr>
          <w:i/>
          <w:color w:val="auto"/>
        </w:rPr>
        <w:t xml:space="preserve"> </w:t>
      </w:r>
      <w:hyperlink r:id="rId10" w:history="1">
        <w:r w:rsidR="00090FD8" w:rsidRPr="00F72DAD">
          <w:rPr>
            <w:rStyle w:val="Hypertextovodkaz"/>
            <w:i/>
          </w:rPr>
          <w:t>iveta.danisova@czso.cz</w:t>
        </w:r>
      </w:hyperlink>
    </w:p>
    <w:p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35C46" w:rsidRPr="00935C46">
        <w:rPr>
          <w:i/>
          <w:color w:val="000000" w:themeColor="text1"/>
        </w:rPr>
        <w:t>2. 5</w:t>
      </w:r>
      <w:r w:rsidRPr="00935C46">
        <w:rPr>
          <w:i/>
          <w:color w:val="000000" w:themeColor="text1"/>
        </w:rPr>
        <w:t>. 2022</w:t>
      </w:r>
    </w:p>
    <w:p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1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2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B19E7">
        <w:rPr>
          <w:i/>
          <w:color w:val="auto"/>
        </w:rPr>
        <w:t>6</w:t>
      </w:r>
      <w:r>
        <w:rPr>
          <w:i/>
          <w:color w:val="auto"/>
        </w:rPr>
        <w:t xml:space="preserve">. </w:t>
      </w:r>
      <w:r w:rsidR="002B19E7">
        <w:rPr>
          <w:i/>
          <w:color w:val="auto"/>
        </w:rPr>
        <w:t>6</w:t>
      </w:r>
      <w:r w:rsidRPr="00740A16">
        <w:rPr>
          <w:i/>
          <w:color w:val="auto"/>
        </w:rPr>
        <w:t>. 202</w:t>
      </w:r>
      <w:r>
        <w:rPr>
          <w:i/>
          <w:color w:val="auto"/>
        </w:rPr>
        <w:t>2</w:t>
      </w:r>
    </w:p>
    <w:p w:rsidR="00612092" w:rsidRDefault="00612092" w:rsidP="00612092"/>
    <w:p w:rsidR="00612092" w:rsidRDefault="00612092" w:rsidP="00612092"/>
    <w:p w:rsidR="00612092" w:rsidRDefault="00612092" w:rsidP="00612092">
      <w:r>
        <w:t>Přílohy:</w:t>
      </w:r>
    </w:p>
    <w:p w:rsidR="000144BE" w:rsidRDefault="00A82447" w:rsidP="00612092">
      <w:r>
        <w:t>Doplňující informace k RI Průmysl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="00612092" w:rsidRPr="00612092" w:rsidRDefault="00612092" w:rsidP="00612092"/>
    <w:sectPr w:rsidR="00612092" w:rsidRPr="00612092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28" w:rsidRDefault="000C6328" w:rsidP="00BA6370">
      <w:r>
        <w:separator/>
      </w:r>
    </w:p>
  </w:endnote>
  <w:endnote w:type="continuationSeparator" w:id="0">
    <w:p w:rsidR="000C6328" w:rsidRDefault="000C63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242B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242B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597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28" w:rsidRDefault="000C6328" w:rsidP="00BA6370">
      <w:r>
        <w:separator/>
      </w:r>
    </w:p>
  </w:footnote>
  <w:footnote w:type="continuationSeparator" w:id="0">
    <w:p w:rsidR="000C6328" w:rsidRDefault="000C63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7F23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6261"/>
    <w:rsid w:val="00036DB7"/>
    <w:rsid w:val="00043BF4"/>
    <w:rsid w:val="000750F7"/>
    <w:rsid w:val="0007631A"/>
    <w:rsid w:val="000843A5"/>
    <w:rsid w:val="0008738A"/>
    <w:rsid w:val="00090FD8"/>
    <w:rsid w:val="000910DA"/>
    <w:rsid w:val="00096D6C"/>
    <w:rsid w:val="000B4906"/>
    <w:rsid w:val="000B6F63"/>
    <w:rsid w:val="000C51CC"/>
    <w:rsid w:val="000C5F47"/>
    <w:rsid w:val="000C6328"/>
    <w:rsid w:val="000C64B9"/>
    <w:rsid w:val="000D093F"/>
    <w:rsid w:val="000D3D1B"/>
    <w:rsid w:val="000E43CC"/>
    <w:rsid w:val="000F3394"/>
    <w:rsid w:val="000F4803"/>
    <w:rsid w:val="000F654C"/>
    <w:rsid w:val="00104F45"/>
    <w:rsid w:val="001242B4"/>
    <w:rsid w:val="00134982"/>
    <w:rsid w:val="001363C5"/>
    <w:rsid w:val="001404AB"/>
    <w:rsid w:val="001511B3"/>
    <w:rsid w:val="00155D9F"/>
    <w:rsid w:val="0017231D"/>
    <w:rsid w:val="001810DC"/>
    <w:rsid w:val="00185BCB"/>
    <w:rsid w:val="001B607F"/>
    <w:rsid w:val="001D369A"/>
    <w:rsid w:val="001E6C6D"/>
    <w:rsid w:val="001E7089"/>
    <w:rsid w:val="001F08B3"/>
    <w:rsid w:val="001F2FE0"/>
    <w:rsid w:val="001F4F92"/>
    <w:rsid w:val="00200854"/>
    <w:rsid w:val="002070FB"/>
    <w:rsid w:val="00213729"/>
    <w:rsid w:val="002406FA"/>
    <w:rsid w:val="0026107B"/>
    <w:rsid w:val="00275DF8"/>
    <w:rsid w:val="002B19E7"/>
    <w:rsid w:val="002B2E47"/>
    <w:rsid w:val="002C114A"/>
    <w:rsid w:val="002D3AF9"/>
    <w:rsid w:val="002D7F4F"/>
    <w:rsid w:val="002E20A4"/>
    <w:rsid w:val="002F36A8"/>
    <w:rsid w:val="00317D98"/>
    <w:rsid w:val="003301A3"/>
    <w:rsid w:val="00343375"/>
    <w:rsid w:val="00355D53"/>
    <w:rsid w:val="0036777B"/>
    <w:rsid w:val="00377917"/>
    <w:rsid w:val="00377998"/>
    <w:rsid w:val="0038034E"/>
    <w:rsid w:val="0038282A"/>
    <w:rsid w:val="003946EA"/>
    <w:rsid w:val="00395DB4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3625"/>
    <w:rsid w:val="004154C7"/>
    <w:rsid w:val="00422F7B"/>
    <w:rsid w:val="00440272"/>
    <w:rsid w:val="004436EE"/>
    <w:rsid w:val="00444A5B"/>
    <w:rsid w:val="0045547F"/>
    <w:rsid w:val="00471DEF"/>
    <w:rsid w:val="00472310"/>
    <w:rsid w:val="004920AD"/>
    <w:rsid w:val="00497790"/>
    <w:rsid w:val="004A0E99"/>
    <w:rsid w:val="004D05B3"/>
    <w:rsid w:val="004E479E"/>
    <w:rsid w:val="004F686C"/>
    <w:rsid w:val="004F78E6"/>
    <w:rsid w:val="0050420E"/>
    <w:rsid w:val="00512A72"/>
    <w:rsid w:val="00512D99"/>
    <w:rsid w:val="00515799"/>
    <w:rsid w:val="00526770"/>
    <w:rsid w:val="00531DBB"/>
    <w:rsid w:val="005626CC"/>
    <w:rsid w:val="00573735"/>
    <w:rsid w:val="00573994"/>
    <w:rsid w:val="005877F4"/>
    <w:rsid w:val="00591CDF"/>
    <w:rsid w:val="00594796"/>
    <w:rsid w:val="005D040C"/>
    <w:rsid w:val="005E0D5C"/>
    <w:rsid w:val="005F79FB"/>
    <w:rsid w:val="00602432"/>
    <w:rsid w:val="00604406"/>
    <w:rsid w:val="0060594A"/>
    <w:rsid w:val="00605F4A"/>
    <w:rsid w:val="00607822"/>
    <w:rsid w:val="006103AA"/>
    <w:rsid w:val="00612092"/>
    <w:rsid w:val="00613BBF"/>
    <w:rsid w:val="00616121"/>
    <w:rsid w:val="00622B80"/>
    <w:rsid w:val="00623651"/>
    <w:rsid w:val="00623EE3"/>
    <w:rsid w:val="0064139A"/>
    <w:rsid w:val="00663291"/>
    <w:rsid w:val="00686F93"/>
    <w:rsid w:val="00692211"/>
    <w:rsid w:val="006931CF"/>
    <w:rsid w:val="006D21EB"/>
    <w:rsid w:val="006E024F"/>
    <w:rsid w:val="006E4E81"/>
    <w:rsid w:val="00707F7D"/>
    <w:rsid w:val="007117B9"/>
    <w:rsid w:val="00714004"/>
    <w:rsid w:val="00717EC5"/>
    <w:rsid w:val="0074553B"/>
    <w:rsid w:val="00751B03"/>
    <w:rsid w:val="00754C20"/>
    <w:rsid w:val="00785E0D"/>
    <w:rsid w:val="00793373"/>
    <w:rsid w:val="00797636"/>
    <w:rsid w:val="007A2048"/>
    <w:rsid w:val="007A38DF"/>
    <w:rsid w:val="007A57F2"/>
    <w:rsid w:val="007B1333"/>
    <w:rsid w:val="007C2B17"/>
    <w:rsid w:val="007F4AEB"/>
    <w:rsid w:val="007F6363"/>
    <w:rsid w:val="007F75B2"/>
    <w:rsid w:val="00800BC3"/>
    <w:rsid w:val="00803993"/>
    <w:rsid w:val="00803E3F"/>
    <w:rsid w:val="008043C4"/>
    <w:rsid w:val="00812E2A"/>
    <w:rsid w:val="00831B1B"/>
    <w:rsid w:val="00847E32"/>
    <w:rsid w:val="00855FB3"/>
    <w:rsid w:val="00861D0E"/>
    <w:rsid w:val="008662BB"/>
    <w:rsid w:val="00867569"/>
    <w:rsid w:val="0087010A"/>
    <w:rsid w:val="008829E8"/>
    <w:rsid w:val="0088441E"/>
    <w:rsid w:val="0089394E"/>
    <w:rsid w:val="008A0300"/>
    <w:rsid w:val="008A3DDB"/>
    <w:rsid w:val="008A750A"/>
    <w:rsid w:val="008B3970"/>
    <w:rsid w:val="008B57DA"/>
    <w:rsid w:val="008C1A26"/>
    <w:rsid w:val="008C384C"/>
    <w:rsid w:val="008D0F11"/>
    <w:rsid w:val="008E202B"/>
    <w:rsid w:val="008F3C2C"/>
    <w:rsid w:val="008F73B4"/>
    <w:rsid w:val="009234CF"/>
    <w:rsid w:val="00933034"/>
    <w:rsid w:val="00935C46"/>
    <w:rsid w:val="0094173B"/>
    <w:rsid w:val="00944DD0"/>
    <w:rsid w:val="00952E8F"/>
    <w:rsid w:val="009713A2"/>
    <w:rsid w:val="00986DD7"/>
    <w:rsid w:val="009A38A4"/>
    <w:rsid w:val="009B55B1"/>
    <w:rsid w:val="009B62A7"/>
    <w:rsid w:val="009D24C9"/>
    <w:rsid w:val="00A0762A"/>
    <w:rsid w:val="00A1095E"/>
    <w:rsid w:val="00A4343D"/>
    <w:rsid w:val="00A45597"/>
    <w:rsid w:val="00A502F1"/>
    <w:rsid w:val="00A537BA"/>
    <w:rsid w:val="00A70A83"/>
    <w:rsid w:val="00A7670D"/>
    <w:rsid w:val="00A81EB3"/>
    <w:rsid w:val="00A82447"/>
    <w:rsid w:val="00A85CB3"/>
    <w:rsid w:val="00A955BC"/>
    <w:rsid w:val="00AA0D15"/>
    <w:rsid w:val="00AB3410"/>
    <w:rsid w:val="00AC0C37"/>
    <w:rsid w:val="00AE77AA"/>
    <w:rsid w:val="00B00C1D"/>
    <w:rsid w:val="00B04843"/>
    <w:rsid w:val="00B21A63"/>
    <w:rsid w:val="00B24254"/>
    <w:rsid w:val="00B32192"/>
    <w:rsid w:val="00B41540"/>
    <w:rsid w:val="00B43369"/>
    <w:rsid w:val="00B46750"/>
    <w:rsid w:val="00B54D54"/>
    <w:rsid w:val="00B55375"/>
    <w:rsid w:val="00B632CC"/>
    <w:rsid w:val="00B7459C"/>
    <w:rsid w:val="00B92466"/>
    <w:rsid w:val="00BA00A2"/>
    <w:rsid w:val="00BA12F1"/>
    <w:rsid w:val="00BA22BA"/>
    <w:rsid w:val="00BA23F7"/>
    <w:rsid w:val="00BA35EB"/>
    <w:rsid w:val="00BA439F"/>
    <w:rsid w:val="00BA6370"/>
    <w:rsid w:val="00BB243A"/>
    <w:rsid w:val="00BB41EA"/>
    <w:rsid w:val="00C11A7B"/>
    <w:rsid w:val="00C21DAA"/>
    <w:rsid w:val="00C269D4"/>
    <w:rsid w:val="00C33521"/>
    <w:rsid w:val="00C35900"/>
    <w:rsid w:val="00C37ADB"/>
    <w:rsid w:val="00C4160D"/>
    <w:rsid w:val="00C6306A"/>
    <w:rsid w:val="00C6404B"/>
    <w:rsid w:val="00C73E9D"/>
    <w:rsid w:val="00C8406E"/>
    <w:rsid w:val="00CA2DF9"/>
    <w:rsid w:val="00CA2E8E"/>
    <w:rsid w:val="00CA4F0A"/>
    <w:rsid w:val="00CA52F3"/>
    <w:rsid w:val="00CB2709"/>
    <w:rsid w:val="00CB6F89"/>
    <w:rsid w:val="00CC0AE9"/>
    <w:rsid w:val="00CC2B70"/>
    <w:rsid w:val="00CD618A"/>
    <w:rsid w:val="00CE13A2"/>
    <w:rsid w:val="00CE228C"/>
    <w:rsid w:val="00CE6CDA"/>
    <w:rsid w:val="00CE71D9"/>
    <w:rsid w:val="00CF545B"/>
    <w:rsid w:val="00D118F0"/>
    <w:rsid w:val="00D209A7"/>
    <w:rsid w:val="00D25F16"/>
    <w:rsid w:val="00D27D69"/>
    <w:rsid w:val="00D33658"/>
    <w:rsid w:val="00D3597A"/>
    <w:rsid w:val="00D43C84"/>
    <w:rsid w:val="00D448C2"/>
    <w:rsid w:val="00D666C3"/>
    <w:rsid w:val="00D67AAE"/>
    <w:rsid w:val="00D85616"/>
    <w:rsid w:val="00D9189F"/>
    <w:rsid w:val="00D921CB"/>
    <w:rsid w:val="00D93C5D"/>
    <w:rsid w:val="00DD2366"/>
    <w:rsid w:val="00DE0279"/>
    <w:rsid w:val="00DF47FE"/>
    <w:rsid w:val="00E0156A"/>
    <w:rsid w:val="00E25DEF"/>
    <w:rsid w:val="00E26704"/>
    <w:rsid w:val="00E31980"/>
    <w:rsid w:val="00E36709"/>
    <w:rsid w:val="00E5162B"/>
    <w:rsid w:val="00E61D4F"/>
    <w:rsid w:val="00E6423C"/>
    <w:rsid w:val="00E66455"/>
    <w:rsid w:val="00E82CD7"/>
    <w:rsid w:val="00E93830"/>
    <w:rsid w:val="00E93E0E"/>
    <w:rsid w:val="00EB1ED3"/>
    <w:rsid w:val="00ED1383"/>
    <w:rsid w:val="00EE4E13"/>
    <w:rsid w:val="00F456CA"/>
    <w:rsid w:val="00F71452"/>
    <w:rsid w:val="00F75F2A"/>
    <w:rsid w:val="00F90610"/>
    <w:rsid w:val="00FB0173"/>
    <w:rsid w:val="00FB687C"/>
    <w:rsid w:val="00FE536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23C715EC"/>
  <w15:docId w15:val="{3DD07D7A-2C83-4AE1-AB66-73033C4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metodi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32078/cpru050922_komentar.pdf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b.czso.cz/vdbvo2/faces/cs/index.jsf?page=statistiky&amp;katalog=308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eta.danis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ek.matejk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1B06-A07F-4885-866D-443E1965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24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4</cp:revision>
  <cp:lastPrinted>2022-05-04T05:46:00Z</cp:lastPrinted>
  <dcterms:created xsi:type="dcterms:W3CDTF">2022-05-05T10:08:00Z</dcterms:created>
  <dcterms:modified xsi:type="dcterms:W3CDTF">2022-05-05T12:21:00Z</dcterms:modified>
</cp:coreProperties>
</file>