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22898E6B" w:rsidR="00867569" w:rsidRPr="00DF7CE3" w:rsidRDefault="006364C0" w:rsidP="00867569">
      <w:pPr>
        <w:pStyle w:val="Datum"/>
      </w:pPr>
      <w:bookmarkStart w:id="0" w:name="_GoBack"/>
      <w:bookmarkEnd w:id="0"/>
      <w:r>
        <w:t>1</w:t>
      </w:r>
      <w:r w:rsidR="002F060D">
        <w:t>2</w:t>
      </w:r>
      <w:r w:rsidR="0081151A" w:rsidRPr="00DF7CE3">
        <w:t>. </w:t>
      </w:r>
      <w:r w:rsidR="00405296">
        <w:t>12</w:t>
      </w:r>
      <w:r w:rsidR="0081151A" w:rsidRPr="00DF7CE3">
        <w:t>. 202</w:t>
      </w:r>
      <w:r w:rsidR="00805F4C">
        <w:t>2</w:t>
      </w:r>
    </w:p>
    <w:p w14:paraId="6CF47824" w14:textId="4EB05E1E" w:rsidR="008B3970" w:rsidRPr="00DF7CE3" w:rsidRDefault="00A07F2C" w:rsidP="008B3970">
      <w:pPr>
        <w:pStyle w:val="Nzev"/>
      </w:pPr>
      <w:r>
        <w:t>O</w:t>
      </w:r>
      <w:r w:rsidR="00A63899">
        <w:t xml:space="preserve">byvatel </w:t>
      </w:r>
      <w:r>
        <w:t xml:space="preserve">ubylo </w:t>
      </w:r>
      <w:r w:rsidR="00A63899">
        <w:t>přirozenou měnou ve všech čtvrtletích</w:t>
      </w:r>
    </w:p>
    <w:p w14:paraId="79B1EA65" w14:textId="5941A699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6364C0">
        <w:t xml:space="preserve">1. </w:t>
      </w:r>
      <w:r w:rsidR="00405296">
        <w:t>– 3. čtvrt</w:t>
      </w:r>
      <w:r w:rsidR="006364C0">
        <w:t>letí</w:t>
      </w:r>
      <w:r w:rsidRPr="00DF7CE3">
        <w:t xml:space="preserve"> 20</w:t>
      </w:r>
      <w:r w:rsidR="00AB79A8" w:rsidRPr="00DF7CE3">
        <w:t>2</w:t>
      </w:r>
      <w:r w:rsidR="00805F4C">
        <w:t>2</w:t>
      </w:r>
    </w:p>
    <w:p w14:paraId="43568AE6" w14:textId="649619B6" w:rsidR="00E05886" w:rsidRDefault="002F060D" w:rsidP="00043BF4">
      <w:pPr>
        <w:pStyle w:val="Perex"/>
      </w:pPr>
      <w:r>
        <w:t>Počet o</w:t>
      </w:r>
      <w:r w:rsidR="0013494A" w:rsidRPr="002F6146">
        <w:t xml:space="preserve">byvatel České republiky </w:t>
      </w:r>
      <w:r>
        <w:t xml:space="preserve">během </w:t>
      </w:r>
      <w:r w:rsidR="00826035" w:rsidRPr="002F6146">
        <w:t>první</w:t>
      </w:r>
      <w:r w:rsidR="00405296">
        <w:t>ch</w:t>
      </w:r>
      <w:r w:rsidR="00826035" w:rsidRPr="002F6146">
        <w:t xml:space="preserve"> </w:t>
      </w:r>
      <w:r w:rsidR="00405296">
        <w:t>tří čtvrtletí</w:t>
      </w:r>
      <w:r w:rsidR="00826035">
        <w:t xml:space="preserve"> roku </w:t>
      </w:r>
      <w:r w:rsidR="00405296">
        <w:t>vzrostl</w:t>
      </w:r>
      <w:r w:rsidR="00565AA9">
        <w:t xml:space="preserve"> o </w:t>
      </w:r>
      <w:r w:rsidR="00405296">
        <w:t>10,</w:t>
      </w:r>
      <w:r w:rsidR="00796380">
        <w:t>2</w:t>
      </w:r>
      <w:r w:rsidR="00565AA9">
        <w:t> tis</w:t>
      </w:r>
      <w:r w:rsidR="00405296">
        <w:t>íce</w:t>
      </w:r>
      <w:r w:rsidR="004D259F">
        <w:t xml:space="preserve"> na 10,52</w:t>
      </w:r>
      <w:r w:rsidR="00405296">
        <w:t>7</w:t>
      </w:r>
      <w:r w:rsidR="006C49F3">
        <w:t> mil</w:t>
      </w:r>
      <w:r w:rsidR="006974F3">
        <w:t>.</w:t>
      </w:r>
      <w:r w:rsidR="006C49F3">
        <w:t xml:space="preserve"> </w:t>
      </w:r>
      <w:r w:rsidR="00405296">
        <w:t>O veškerý přírůstek se</w:t>
      </w:r>
      <w:r w:rsidR="00423B6E">
        <w:t xml:space="preserve"> postaralo</w:t>
      </w:r>
      <w:r w:rsidR="00405296">
        <w:t xml:space="preserve"> kladné saldo zahraničního stěhování (21,4 tisíce). </w:t>
      </w:r>
      <w:r w:rsidR="00423B6E">
        <w:t>Přirozenou měnou obyvatel ubylo, když p</w:t>
      </w:r>
      <w:r w:rsidR="00405296">
        <w:t>očet zemřelých byl o 1</w:t>
      </w:r>
      <w:r w:rsidR="00796380">
        <w:t>1</w:t>
      </w:r>
      <w:r w:rsidR="00405296">
        <w:t>,</w:t>
      </w:r>
      <w:r w:rsidR="00796380">
        <w:t>2</w:t>
      </w:r>
      <w:r w:rsidR="00405296">
        <w:t xml:space="preserve"> tisíce vyšší než počet živě narozených dětí. </w:t>
      </w:r>
      <w:r w:rsidR="0070639D">
        <w:t>Sňatků bylo letos v</w:t>
      </w:r>
      <w:r w:rsidR="00405296">
        <w:t xml:space="preserve">e srovnání se stejným obdobím roku 2021 i 2020 </w:t>
      </w:r>
      <w:r w:rsidR="0070639D">
        <w:t>výrazně více.</w:t>
      </w:r>
      <w:r w:rsidR="00405296">
        <w:t xml:space="preserve"> </w:t>
      </w:r>
    </w:p>
    <w:p w14:paraId="7026C67D" w14:textId="4DD674DD" w:rsidR="00C7694E" w:rsidRDefault="00565AA9" w:rsidP="00001B28">
      <w:pPr>
        <w:spacing w:after="120"/>
      </w:pPr>
      <w:r>
        <w:t>Do</w:t>
      </w:r>
      <w:r w:rsidR="00622069">
        <w:t> </w:t>
      </w:r>
      <w:r>
        <w:t xml:space="preserve">České republiky se </w:t>
      </w:r>
      <w:r w:rsidR="0070639D">
        <w:t xml:space="preserve">během ledna až září </w:t>
      </w:r>
      <w:r>
        <w:t xml:space="preserve">ze zahraničí přistěhovalo </w:t>
      </w:r>
      <w:r w:rsidR="0070639D">
        <w:t>44,9</w:t>
      </w:r>
      <w:r>
        <w:t xml:space="preserve"> tisíce osob, naopak </w:t>
      </w:r>
      <w:r w:rsidR="00F104C3">
        <w:t>u</w:t>
      </w:r>
      <w:r w:rsidR="00423B6E">
        <w:t> </w:t>
      </w:r>
      <w:r w:rsidR="00C7694E">
        <w:t>2</w:t>
      </w:r>
      <w:r w:rsidR="0070639D">
        <w:t>3,5</w:t>
      </w:r>
      <w:r>
        <w:t> tisíce ob</w:t>
      </w:r>
      <w:r w:rsidR="00C7694E">
        <w:t>yvatel</w:t>
      </w:r>
      <w:r>
        <w:t xml:space="preserve"> </w:t>
      </w:r>
      <w:r w:rsidR="00F104C3">
        <w:t xml:space="preserve">bylo evidováno </w:t>
      </w:r>
      <w:r w:rsidR="00C7694E">
        <w:t>ukončení pobytu v Česku</w:t>
      </w:r>
      <w:r>
        <w:t>. Tyto údaje nezahrnují osoby, kterým byla udělena dočasná ochrana v souvislosti s válkou na Ukrajině</w:t>
      </w:r>
      <w:r w:rsidR="0070639D">
        <w:t xml:space="preserve"> – p</w:t>
      </w:r>
      <w:r>
        <w:t xml:space="preserve">odle údajů Cizineckého informačního systému šlo na konci </w:t>
      </w:r>
      <w:r w:rsidR="0070639D">
        <w:t>třetího čtvrt</w:t>
      </w:r>
      <w:r>
        <w:t>letí o</w:t>
      </w:r>
      <w:r w:rsidR="00622069">
        <w:t xml:space="preserve"> </w:t>
      </w:r>
      <w:r w:rsidR="0070639D">
        <w:t>téměř 409</w:t>
      </w:r>
      <w:r>
        <w:t xml:space="preserve"> tisíc osob. </w:t>
      </w:r>
    </w:p>
    <w:p w14:paraId="2AC66DD5" w14:textId="75610AA1" w:rsidR="006258CC" w:rsidRDefault="0070639D" w:rsidP="00001B28">
      <w:pPr>
        <w:spacing w:after="120"/>
      </w:pPr>
      <w:r>
        <w:t xml:space="preserve">Bilance přirozené měny </w:t>
      </w:r>
      <w:r w:rsidR="00067C14">
        <w:t>zůstala</w:t>
      </w:r>
      <w:r>
        <w:t xml:space="preserve"> </w:t>
      </w:r>
      <w:r w:rsidR="00067C14">
        <w:t>záporná</w:t>
      </w:r>
      <w:r w:rsidR="00C658DC">
        <w:t xml:space="preserve"> (−11,</w:t>
      </w:r>
      <w:r w:rsidR="00796380">
        <w:t>2</w:t>
      </w:r>
      <w:r w:rsidR="00C658DC">
        <w:t xml:space="preserve"> tisíce)</w:t>
      </w:r>
      <w:r w:rsidR="00067C14">
        <w:t>, i když mírnější</w:t>
      </w:r>
      <w:r w:rsidR="00146E6C">
        <w:t xml:space="preserve"> (o 6,</w:t>
      </w:r>
      <w:r w:rsidR="00796380">
        <w:t>7</w:t>
      </w:r>
      <w:r w:rsidR="00146E6C">
        <w:t> tisíce)</w:t>
      </w:r>
      <w:r w:rsidR="00067C14">
        <w:t xml:space="preserve"> než </w:t>
      </w:r>
      <w:r>
        <w:t>v</w:t>
      </w:r>
      <w:r w:rsidR="00067C14">
        <w:t xml:space="preserve"> témže období </w:t>
      </w:r>
      <w:r>
        <w:t>loňské</w:t>
      </w:r>
      <w:r w:rsidR="00067C14">
        <w:t>ho</w:t>
      </w:r>
      <w:r>
        <w:t xml:space="preserve"> ro</w:t>
      </w:r>
      <w:r w:rsidR="00067C14">
        <w:t>ku.</w:t>
      </w:r>
      <w:r>
        <w:t xml:space="preserve"> </w:t>
      </w:r>
      <w:r w:rsidR="006258CC" w:rsidRPr="006258CC">
        <w:rPr>
          <w:i/>
        </w:rPr>
        <w:t>„</w:t>
      </w:r>
      <w:r w:rsidR="0013074D">
        <w:rPr>
          <w:i/>
        </w:rPr>
        <w:t>V l</w:t>
      </w:r>
      <w:r w:rsidR="0013074D" w:rsidRPr="006258CC">
        <w:rPr>
          <w:i/>
        </w:rPr>
        <w:t>eto</w:t>
      </w:r>
      <w:r w:rsidR="0013074D">
        <w:rPr>
          <w:i/>
        </w:rPr>
        <w:t xml:space="preserve">šním roce nerostla populace Česka </w:t>
      </w:r>
      <w:r w:rsidR="00F104C3">
        <w:rPr>
          <w:i/>
        </w:rPr>
        <w:t>přirozenou měnou</w:t>
      </w:r>
      <w:r w:rsidR="00423B6E">
        <w:rPr>
          <w:i/>
        </w:rPr>
        <w:t xml:space="preserve"> </w:t>
      </w:r>
      <w:r w:rsidR="0013074D">
        <w:rPr>
          <w:i/>
        </w:rPr>
        <w:t xml:space="preserve"> ani v jednom z první</w:t>
      </w:r>
      <w:r w:rsidR="00F104C3">
        <w:rPr>
          <w:i/>
        </w:rPr>
        <w:t>ch</w:t>
      </w:r>
      <w:r w:rsidR="0013074D">
        <w:rPr>
          <w:i/>
        </w:rPr>
        <w:t xml:space="preserve"> tří čtvrtletí. Oproti tomu v letech </w:t>
      </w:r>
      <w:r w:rsidR="00A63899" w:rsidRPr="006258CC">
        <w:rPr>
          <w:i/>
        </w:rPr>
        <w:t xml:space="preserve">2014–2020 </w:t>
      </w:r>
      <w:r w:rsidR="00F104C3">
        <w:rPr>
          <w:i/>
        </w:rPr>
        <w:t>byl vyšší počet</w:t>
      </w:r>
      <w:r w:rsidR="00F104C3" w:rsidRPr="006258CC">
        <w:rPr>
          <w:i/>
        </w:rPr>
        <w:t xml:space="preserve"> narozených dětí než zemřelých obyvatel </w:t>
      </w:r>
      <w:r w:rsidR="00F104C3">
        <w:rPr>
          <w:i/>
        </w:rPr>
        <w:t xml:space="preserve">zaznamenáván </w:t>
      </w:r>
      <w:r w:rsidR="0013074D">
        <w:rPr>
          <w:i/>
        </w:rPr>
        <w:t xml:space="preserve">vždy </w:t>
      </w:r>
      <w:r w:rsidR="006258CC" w:rsidRPr="006258CC">
        <w:rPr>
          <w:i/>
        </w:rPr>
        <w:t>jak ve druhém, tak ve třetím čtvrtletí</w:t>
      </w:r>
      <w:r w:rsidR="00423B6E">
        <w:rPr>
          <w:i/>
        </w:rPr>
        <w:t>,</w:t>
      </w:r>
      <w:r w:rsidR="0013074D">
        <w:rPr>
          <w:i/>
        </w:rPr>
        <w:t xml:space="preserve"> a</w:t>
      </w:r>
      <w:r w:rsidR="00A63899" w:rsidRPr="006258CC">
        <w:rPr>
          <w:i/>
        </w:rPr>
        <w:t xml:space="preserve"> v roce 2021 </w:t>
      </w:r>
      <w:r w:rsidR="0013074D">
        <w:rPr>
          <w:i/>
        </w:rPr>
        <w:t xml:space="preserve">alespoň </w:t>
      </w:r>
      <w:r w:rsidR="00A63899" w:rsidRPr="006258CC">
        <w:rPr>
          <w:i/>
        </w:rPr>
        <w:t>ve třetím čtvrtletí</w:t>
      </w:r>
      <w:r w:rsidR="006258CC">
        <w:rPr>
          <w:i/>
        </w:rPr>
        <w:t>,</w:t>
      </w:r>
      <w:r w:rsidR="006258CC" w:rsidRPr="00525109">
        <w:rPr>
          <w:i/>
        </w:rPr>
        <w:t>“</w:t>
      </w:r>
      <w:r w:rsidR="006258CC">
        <w:t xml:space="preserve"> říká Michaela Němečková z oddělení demografické statistiky ČSÚ.</w:t>
      </w:r>
    </w:p>
    <w:p w14:paraId="5270894E" w14:textId="02A6DC01" w:rsidR="00E1177C" w:rsidRDefault="00067C14" w:rsidP="006258CC">
      <w:pPr>
        <w:spacing w:after="120"/>
      </w:pPr>
      <w:r>
        <w:t>Zemřelo celkem 8</w:t>
      </w:r>
      <w:r w:rsidR="00667A4C">
        <w:t>8</w:t>
      </w:r>
      <w:r>
        <w:t>,</w:t>
      </w:r>
      <w:r w:rsidR="00796380">
        <w:t>1</w:t>
      </w:r>
      <w:r>
        <w:t> tisíce obyvatel Česk</w:t>
      </w:r>
      <w:r w:rsidR="005377FB">
        <w:t>a,</w:t>
      </w:r>
      <w:r w:rsidR="00C658DC">
        <w:t xml:space="preserve"> meziročně o</w:t>
      </w:r>
      <w:r w:rsidR="005377FB">
        <w:t> </w:t>
      </w:r>
      <w:r w:rsidR="00C658DC">
        <w:t>15,</w:t>
      </w:r>
      <w:r w:rsidR="00796380">
        <w:t>1</w:t>
      </w:r>
      <w:r w:rsidR="005377FB">
        <w:t> </w:t>
      </w:r>
      <w:r w:rsidR="00C658DC">
        <w:t>tisíce méně</w:t>
      </w:r>
      <w:r>
        <w:t xml:space="preserve">, </w:t>
      </w:r>
      <w:r w:rsidR="005377FB">
        <w:t>přičemž ubylo zejména zemřelých ve věkových skupinách 60–64 až 70–74 let</w:t>
      </w:r>
      <w:r w:rsidR="00E1177C">
        <w:t>. Ž</w:t>
      </w:r>
      <w:r>
        <w:t>ivě narozených dětí bylo 76,</w:t>
      </w:r>
      <w:r w:rsidR="00EB08EA">
        <w:t>9</w:t>
      </w:r>
      <w:r>
        <w:t> tisíce</w:t>
      </w:r>
      <w:r w:rsidR="00E1177C">
        <w:t>,</w:t>
      </w:r>
      <w:r w:rsidR="00C658DC">
        <w:t xml:space="preserve"> meziročně o 8,4 tisíce méně</w:t>
      </w:r>
      <w:r>
        <w:t>.</w:t>
      </w:r>
      <w:r w:rsidR="006258CC">
        <w:t xml:space="preserve"> </w:t>
      </w:r>
      <w:r w:rsidR="00423B6E">
        <w:t xml:space="preserve">Podíl dětí narozených mimo manželství se meziročně zvýšil o necelé 0,4 p. b. na 48,6 %. </w:t>
      </w:r>
      <w:r w:rsidRPr="006258CC">
        <w:t xml:space="preserve">Do manželství vstoupilo </w:t>
      </w:r>
      <w:r w:rsidR="00146E6C" w:rsidRPr="006258CC">
        <w:t>4</w:t>
      </w:r>
      <w:r w:rsidRPr="006258CC">
        <w:t>7</w:t>
      </w:r>
      <w:r w:rsidR="006258CC">
        <w:t>,</w:t>
      </w:r>
      <w:r w:rsidR="000074C0">
        <w:t>1</w:t>
      </w:r>
      <w:r w:rsidRPr="006258CC">
        <w:t xml:space="preserve"> tisíce párů snoubenců, což bylo o 1</w:t>
      </w:r>
      <w:r w:rsidR="00146E6C" w:rsidRPr="006258CC">
        <w:t>7</w:t>
      </w:r>
      <w:r w:rsidRPr="006258CC">
        <w:t xml:space="preserve"> % více než </w:t>
      </w:r>
      <w:r w:rsidR="00146E6C" w:rsidRPr="006258CC">
        <w:t xml:space="preserve">ve stejném období roku 2021. </w:t>
      </w:r>
      <w:r w:rsidR="006258CC">
        <w:t>Tento</w:t>
      </w:r>
      <w:r w:rsidR="00146E6C" w:rsidRPr="006258CC">
        <w:t xml:space="preserve"> počet </w:t>
      </w:r>
      <w:r w:rsidR="006258CC">
        <w:t xml:space="preserve">zároveň </w:t>
      </w:r>
      <w:r w:rsidR="00146E6C" w:rsidRPr="006258CC">
        <w:t>již překonal úhrn sňatků pro celý rok 2021</w:t>
      </w:r>
      <w:r w:rsidR="006258CC">
        <w:t>.</w:t>
      </w:r>
      <w:r w:rsidR="00146E6C" w:rsidRPr="006258CC">
        <w:t xml:space="preserve"> </w:t>
      </w:r>
      <w:r w:rsidR="00622069">
        <w:t xml:space="preserve">Rozvedeno bylo </w:t>
      </w:r>
      <w:r w:rsidR="00C658DC">
        <w:t>1</w:t>
      </w:r>
      <w:r w:rsidR="00A30559">
        <w:t>4</w:t>
      </w:r>
      <w:r w:rsidR="002A130D">
        <w:t>,</w:t>
      </w:r>
      <w:r w:rsidR="00C658DC">
        <w:t>7</w:t>
      </w:r>
      <w:r w:rsidR="00622069">
        <w:t> tisíce manželství, meziročně o</w:t>
      </w:r>
      <w:r w:rsidR="006974F3">
        <w:t> </w:t>
      </w:r>
      <w:r w:rsidR="00A30559">
        <w:t>1</w:t>
      </w:r>
      <w:r w:rsidR="00622069">
        <w:t>,</w:t>
      </w:r>
      <w:r w:rsidR="00C658DC">
        <w:t>3</w:t>
      </w:r>
      <w:r w:rsidR="00622069">
        <w:t> tisíce méně.</w:t>
      </w:r>
    </w:p>
    <w:p w14:paraId="52A95B19" w14:textId="090CD051" w:rsidR="00E1177C" w:rsidRDefault="00C81935" w:rsidP="00F75F2A">
      <w:r w:rsidRPr="00C81935">
        <w:rPr>
          <w:noProof/>
          <w:lang w:eastAsia="cs-CZ"/>
        </w:rPr>
        <w:drawing>
          <wp:inline distT="0" distB="0" distL="0" distR="0" wp14:anchorId="53A5A09D" wp14:editId="1D0FFA94">
            <wp:extent cx="5048250" cy="24574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E8AA" w14:textId="77777777" w:rsidR="00E1177C" w:rsidRDefault="00E1177C">
      <w:pPr>
        <w:spacing w:line="240" w:lineRule="auto"/>
        <w:jc w:val="left"/>
      </w:pPr>
      <w:r>
        <w:br w:type="page"/>
      </w:r>
    </w:p>
    <w:p w14:paraId="493BC214" w14:textId="77777777" w:rsidR="00D209A7" w:rsidRPr="00DF7CE3" w:rsidRDefault="00D209A7" w:rsidP="00D209A7">
      <w:pPr>
        <w:pStyle w:val="Poznmky0"/>
      </w:pPr>
      <w:r w:rsidRPr="00DF7CE3">
        <w:lastRenderedPageBreak/>
        <w:t>Poznámky</w:t>
      </w:r>
      <w:r w:rsidR="007A2048" w:rsidRPr="00DF7CE3">
        <w:t>:</w:t>
      </w:r>
    </w:p>
    <w:p w14:paraId="14916218" w14:textId="7A46F0AB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286CEA9E" w14:textId="510310E3" w:rsidR="001D59B5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805F4C">
        <w:rPr>
          <w:i/>
        </w:rPr>
        <w:t>2</w:t>
      </w:r>
      <w:r w:rsidRPr="00DF7CE3">
        <w:rPr>
          <w:i/>
        </w:rPr>
        <w:t xml:space="preserve"> jsou předběžné.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8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9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82BFE4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>Demografická statistika – výsledky zpracování statistických hlášení řady Obyv</w:t>
      </w:r>
    </w:p>
    <w:p w14:paraId="1AC734C7" w14:textId="6F820884" w:rsidR="001D59B5" w:rsidRPr="001A7B28" w:rsidRDefault="001D59B5" w:rsidP="001D59B5">
      <w:pPr>
        <w:pStyle w:val="Poznamkytexty"/>
        <w:ind w:left="3289"/>
        <w:jc w:val="left"/>
        <w:rPr>
          <w:color w:val="auto"/>
        </w:rPr>
      </w:pPr>
      <w:r w:rsidRPr="001A7B28">
        <w:rPr>
          <w:color w:val="auto"/>
        </w:rPr>
        <w:t>Rozvody – Informační systém Ministerstva spravedlnosti ČR</w:t>
      </w:r>
    </w:p>
    <w:p w14:paraId="2D8557F9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6F8CAFF0" w14:textId="08F3D5FC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5B44C7" w:rsidRPr="00667A4C">
        <w:rPr>
          <w:color w:val="auto"/>
        </w:rPr>
        <w:t>5</w:t>
      </w:r>
      <w:r w:rsidR="0092323D" w:rsidRPr="00667A4C">
        <w:rPr>
          <w:color w:val="auto"/>
        </w:rPr>
        <w:t>. </w:t>
      </w:r>
      <w:r w:rsidR="005B44C7" w:rsidRPr="00667A4C">
        <w:rPr>
          <w:color w:val="auto"/>
        </w:rPr>
        <w:t>prosinec</w:t>
      </w:r>
      <w:r w:rsidRPr="00667A4C">
        <w:rPr>
          <w:color w:val="auto"/>
        </w:rPr>
        <w:t xml:space="preserve"> 20</w:t>
      </w:r>
      <w:r w:rsidR="0092323D" w:rsidRPr="00667A4C">
        <w:rPr>
          <w:color w:val="auto"/>
        </w:rPr>
        <w:t>2</w:t>
      </w:r>
      <w:r w:rsidR="00805F4C" w:rsidRPr="00667A4C">
        <w:rPr>
          <w:color w:val="auto"/>
        </w:rPr>
        <w:t>2</w:t>
      </w:r>
    </w:p>
    <w:p w14:paraId="03468B25" w14:textId="6C936079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805F4C">
        <w:rPr>
          <w:color w:val="auto"/>
          <w:spacing w:val="-4"/>
        </w:rPr>
        <w:t>2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 xml:space="preserve">1. </w:t>
      </w:r>
      <w:r w:rsidR="005B44C7">
        <w:rPr>
          <w:color w:val="auto"/>
          <w:spacing w:val="-4"/>
        </w:rPr>
        <w:t>– 3. čtvrt</w:t>
      </w:r>
      <w:r w:rsidR="001D19C4" w:rsidRPr="002F6146">
        <w:rPr>
          <w:color w:val="auto"/>
          <w:spacing w:val="-4"/>
        </w:rPr>
        <w:t>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805F4C">
        <w:rPr>
          <w:color w:val="auto"/>
          <w:spacing w:val="-4"/>
        </w:rPr>
        <w:t>2</w:t>
      </w:r>
    </w:p>
    <w:p w14:paraId="4454AEC8" w14:textId="63D46792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10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728F5186" w14:textId="6F89CBDF" w:rsidR="00822427" w:rsidRPr="00822427" w:rsidRDefault="00822427" w:rsidP="001D59B5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11" w:history="1">
        <w:r w:rsidRPr="000128F2">
          <w:rPr>
            <w:rStyle w:val="Hypertextovodkaz"/>
            <w:rFonts w:cs="Arial"/>
            <w:color w:val="auto"/>
          </w:rPr>
          <w:t>https://www.czso.cz/csu/czso/oby_cr_m</w:t>
        </w:r>
      </w:hyperlink>
    </w:p>
    <w:p w14:paraId="7FC20C2A" w14:textId="0664DAF0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5B44C7">
        <w:rPr>
          <w:color w:val="auto"/>
        </w:rPr>
        <w:t>21</w:t>
      </w:r>
      <w:r w:rsidRPr="002F6146">
        <w:rPr>
          <w:color w:val="auto"/>
        </w:rPr>
        <w:t>. </w:t>
      </w:r>
      <w:r w:rsidR="005B44C7">
        <w:rPr>
          <w:color w:val="auto"/>
        </w:rPr>
        <w:t>březen</w:t>
      </w:r>
      <w:r w:rsidRPr="002F6146">
        <w:rPr>
          <w:color w:val="auto"/>
        </w:rPr>
        <w:t xml:space="preserve"> 20</w:t>
      </w:r>
      <w:r w:rsidR="00805F4C">
        <w:rPr>
          <w:color w:val="auto"/>
        </w:rPr>
        <w:t>2</w:t>
      </w:r>
      <w:r w:rsidR="005B44C7">
        <w:rPr>
          <w:color w:val="auto"/>
        </w:rPr>
        <w:t>3</w:t>
      </w:r>
    </w:p>
    <w:p w14:paraId="5259B279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620B8AD" w14:textId="65C3A85C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059B431" w14:textId="33971A5D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7603B206" w14:textId="2CF69B4E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BB0D55B" w14:textId="6C06F159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5B44C7">
        <w:t>– 3. čtvrt</w:t>
      </w:r>
      <w:r w:rsidRPr="00DF7CE3">
        <w:t>letí (absolutní počty)</w:t>
      </w:r>
    </w:p>
    <w:p w14:paraId="059131C9" w14:textId="2CC8BB70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10A9C8CD" w14:textId="5C892628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6D1682E7" w14:textId="3DC9BAB5" w:rsidR="002C4E1E" w:rsidRDefault="002C4E1E" w:rsidP="002C4E1E">
      <w:pPr>
        <w:pStyle w:val="Zpat"/>
        <w:spacing w:line="276" w:lineRule="auto"/>
      </w:pPr>
      <w:r w:rsidRPr="00DF7CE3">
        <w:t>Graf 5 Sňatky, čtvrtletní data (absolutní počty)</w:t>
      </w:r>
    </w:p>
    <w:p w14:paraId="7F0C830C" w14:textId="538CCF82" w:rsidR="00622069" w:rsidRDefault="00622069" w:rsidP="002C4E1E">
      <w:pPr>
        <w:pStyle w:val="Zpat"/>
        <w:spacing w:line="276" w:lineRule="auto"/>
      </w:pPr>
      <w:r>
        <w:t>Graf 6 Rozvody, čtvrtletní data (absolutní počty)</w:t>
      </w:r>
    </w:p>
    <w:p w14:paraId="72315329" w14:textId="39E9720A" w:rsidR="000128F2" w:rsidRPr="00DF7CE3" w:rsidRDefault="000128F2" w:rsidP="00B359F2">
      <w:pPr>
        <w:pStyle w:val="Zpat"/>
        <w:spacing w:line="276" w:lineRule="auto"/>
        <w:ind w:left="567" w:hanging="567"/>
        <w:jc w:val="left"/>
      </w:pPr>
      <w:r>
        <w:t>Tab. 2 Počet osob s</w:t>
      </w:r>
      <w:r w:rsidR="00655490">
        <w:t xml:space="preserve"> uděleným </w:t>
      </w:r>
      <w:r>
        <w:t xml:space="preserve">pobytovým oprávněním v ČR v souvislosti s válkou na Ukrajině </w:t>
      </w:r>
      <w:r w:rsidR="00B359F2">
        <w:br/>
      </w:r>
      <w:r>
        <w:t xml:space="preserve">(k </w:t>
      </w:r>
      <w:r w:rsidR="00655490">
        <w:t>1</w:t>
      </w:r>
      <w:r>
        <w:t xml:space="preserve">. </w:t>
      </w:r>
      <w:r w:rsidR="005B44C7">
        <w:t>10</w:t>
      </w:r>
      <w:r>
        <w:t>. 2022)</w:t>
      </w: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14A7" w14:textId="77777777" w:rsidR="002B1018" w:rsidRDefault="002B1018" w:rsidP="00BA6370">
      <w:r>
        <w:separator/>
      </w:r>
    </w:p>
  </w:endnote>
  <w:endnote w:type="continuationSeparator" w:id="0">
    <w:p w14:paraId="2DF13029" w14:textId="77777777" w:rsidR="002B1018" w:rsidRDefault="002B101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4D97727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B101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4D97727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B101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F06D4" w14:textId="77777777" w:rsidR="002B1018" w:rsidRDefault="002B1018" w:rsidP="00BA6370">
      <w:r>
        <w:separator/>
      </w:r>
    </w:p>
  </w:footnote>
  <w:footnote w:type="continuationSeparator" w:id="0">
    <w:p w14:paraId="5B461325" w14:textId="77777777" w:rsidR="002B1018" w:rsidRDefault="002B101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1B28"/>
    <w:rsid w:val="00005FAD"/>
    <w:rsid w:val="000074C0"/>
    <w:rsid w:val="00007AC2"/>
    <w:rsid w:val="000128F2"/>
    <w:rsid w:val="00015252"/>
    <w:rsid w:val="00031E6B"/>
    <w:rsid w:val="000373F7"/>
    <w:rsid w:val="000428FD"/>
    <w:rsid w:val="00043BF4"/>
    <w:rsid w:val="000514F1"/>
    <w:rsid w:val="00052820"/>
    <w:rsid w:val="00053E9C"/>
    <w:rsid w:val="00055342"/>
    <w:rsid w:val="00064600"/>
    <w:rsid w:val="00065CF2"/>
    <w:rsid w:val="000678AE"/>
    <w:rsid w:val="00067C14"/>
    <w:rsid w:val="000765EE"/>
    <w:rsid w:val="00080AC7"/>
    <w:rsid w:val="000810DA"/>
    <w:rsid w:val="000843A5"/>
    <w:rsid w:val="000910DA"/>
    <w:rsid w:val="00096D6C"/>
    <w:rsid w:val="00097AAF"/>
    <w:rsid w:val="000A1A3B"/>
    <w:rsid w:val="000A39C0"/>
    <w:rsid w:val="000A5524"/>
    <w:rsid w:val="000A6A79"/>
    <w:rsid w:val="000A737D"/>
    <w:rsid w:val="000A7724"/>
    <w:rsid w:val="000B6F63"/>
    <w:rsid w:val="000C56AE"/>
    <w:rsid w:val="000C6C6F"/>
    <w:rsid w:val="000D093F"/>
    <w:rsid w:val="000D5F3F"/>
    <w:rsid w:val="000E43CC"/>
    <w:rsid w:val="00101689"/>
    <w:rsid w:val="001110BE"/>
    <w:rsid w:val="00130511"/>
    <w:rsid w:val="0013074D"/>
    <w:rsid w:val="0013494A"/>
    <w:rsid w:val="00135932"/>
    <w:rsid w:val="001404AB"/>
    <w:rsid w:val="00141C20"/>
    <w:rsid w:val="00146E6C"/>
    <w:rsid w:val="0015255E"/>
    <w:rsid w:val="0015648A"/>
    <w:rsid w:val="001619AD"/>
    <w:rsid w:val="00163831"/>
    <w:rsid w:val="00166021"/>
    <w:rsid w:val="00167A14"/>
    <w:rsid w:val="0017231D"/>
    <w:rsid w:val="0017517A"/>
    <w:rsid w:val="001810DC"/>
    <w:rsid w:val="0018473C"/>
    <w:rsid w:val="0018662B"/>
    <w:rsid w:val="001940DA"/>
    <w:rsid w:val="00195936"/>
    <w:rsid w:val="001A3B18"/>
    <w:rsid w:val="001A6E8C"/>
    <w:rsid w:val="001A7B28"/>
    <w:rsid w:val="001B03C1"/>
    <w:rsid w:val="001B13EB"/>
    <w:rsid w:val="001B607F"/>
    <w:rsid w:val="001C7D1F"/>
    <w:rsid w:val="001D19C4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25518"/>
    <w:rsid w:val="00231BAD"/>
    <w:rsid w:val="00234B41"/>
    <w:rsid w:val="002406FA"/>
    <w:rsid w:val="00241518"/>
    <w:rsid w:val="00242A08"/>
    <w:rsid w:val="0025048F"/>
    <w:rsid w:val="002515BF"/>
    <w:rsid w:val="0025390C"/>
    <w:rsid w:val="0026107B"/>
    <w:rsid w:val="0026390E"/>
    <w:rsid w:val="00263CB2"/>
    <w:rsid w:val="002658E3"/>
    <w:rsid w:val="00265AE6"/>
    <w:rsid w:val="00273AAD"/>
    <w:rsid w:val="002749F6"/>
    <w:rsid w:val="00275375"/>
    <w:rsid w:val="002772EE"/>
    <w:rsid w:val="00281996"/>
    <w:rsid w:val="00286F4A"/>
    <w:rsid w:val="00291EFD"/>
    <w:rsid w:val="00294A96"/>
    <w:rsid w:val="00296E04"/>
    <w:rsid w:val="002A0C32"/>
    <w:rsid w:val="002A130D"/>
    <w:rsid w:val="002A36EC"/>
    <w:rsid w:val="002A3731"/>
    <w:rsid w:val="002B1018"/>
    <w:rsid w:val="002B2E47"/>
    <w:rsid w:val="002C4E1E"/>
    <w:rsid w:val="002D43BE"/>
    <w:rsid w:val="002E05A8"/>
    <w:rsid w:val="002E742E"/>
    <w:rsid w:val="002F060D"/>
    <w:rsid w:val="002F2BF3"/>
    <w:rsid w:val="002F6146"/>
    <w:rsid w:val="00301225"/>
    <w:rsid w:val="0030454B"/>
    <w:rsid w:val="003073BA"/>
    <w:rsid w:val="00311A14"/>
    <w:rsid w:val="0031242B"/>
    <w:rsid w:val="00313E2C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41EF"/>
    <w:rsid w:val="00374C6B"/>
    <w:rsid w:val="00375B52"/>
    <w:rsid w:val="003812B3"/>
    <w:rsid w:val="0038282A"/>
    <w:rsid w:val="00394377"/>
    <w:rsid w:val="00397580"/>
    <w:rsid w:val="003A1C5D"/>
    <w:rsid w:val="003A45C8"/>
    <w:rsid w:val="003A75EE"/>
    <w:rsid w:val="003B2C5E"/>
    <w:rsid w:val="003B3331"/>
    <w:rsid w:val="003C0A55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462D"/>
    <w:rsid w:val="003F4787"/>
    <w:rsid w:val="003F526A"/>
    <w:rsid w:val="00405244"/>
    <w:rsid w:val="00405296"/>
    <w:rsid w:val="0041018B"/>
    <w:rsid w:val="0041144D"/>
    <w:rsid w:val="00412684"/>
    <w:rsid w:val="00413725"/>
    <w:rsid w:val="004154C7"/>
    <w:rsid w:val="004165AF"/>
    <w:rsid w:val="00421C59"/>
    <w:rsid w:val="00423B6E"/>
    <w:rsid w:val="00432B98"/>
    <w:rsid w:val="004339D7"/>
    <w:rsid w:val="004436EE"/>
    <w:rsid w:val="00447A97"/>
    <w:rsid w:val="00447E78"/>
    <w:rsid w:val="00451249"/>
    <w:rsid w:val="0045547F"/>
    <w:rsid w:val="0046147B"/>
    <w:rsid w:val="00463567"/>
    <w:rsid w:val="00470197"/>
    <w:rsid w:val="00471301"/>
    <w:rsid w:val="00471A83"/>
    <w:rsid w:val="00471DEF"/>
    <w:rsid w:val="00471F97"/>
    <w:rsid w:val="00480095"/>
    <w:rsid w:val="004844B9"/>
    <w:rsid w:val="004920AD"/>
    <w:rsid w:val="004A14DF"/>
    <w:rsid w:val="004A3E68"/>
    <w:rsid w:val="004A7FEA"/>
    <w:rsid w:val="004B2ED2"/>
    <w:rsid w:val="004B5C9A"/>
    <w:rsid w:val="004B7AD6"/>
    <w:rsid w:val="004C5700"/>
    <w:rsid w:val="004C754E"/>
    <w:rsid w:val="004D05B3"/>
    <w:rsid w:val="004D1206"/>
    <w:rsid w:val="004D259F"/>
    <w:rsid w:val="004D30C0"/>
    <w:rsid w:val="004E130E"/>
    <w:rsid w:val="004E1C72"/>
    <w:rsid w:val="004E4553"/>
    <w:rsid w:val="004E479E"/>
    <w:rsid w:val="004E47DE"/>
    <w:rsid w:val="004E5B9E"/>
    <w:rsid w:val="004F3DBB"/>
    <w:rsid w:val="004F686C"/>
    <w:rsid w:val="004F78E6"/>
    <w:rsid w:val="00503426"/>
    <w:rsid w:val="0050420E"/>
    <w:rsid w:val="005043C3"/>
    <w:rsid w:val="0050655E"/>
    <w:rsid w:val="00507A32"/>
    <w:rsid w:val="00511221"/>
    <w:rsid w:val="00512D99"/>
    <w:rsid w:val="00516364"/>
    <w:rsid w:val="00516859"/>
    <w:rsid w:val="0052508F"/>
    <w:rsid w:val="00525109"/>
    <w:rsid w:val="00531DBB"/>
    <w:rsid w:val="00536C9D"/>
    <w:rsid w:val="005377FB"/>
    <w:rsid w:val="00541067"/>
    <w:rsid w:val="00541BBB"/>
    <w:rsid w:val="00552FCF"/>
    <w:rsid w:val="00561136"/>
    <w:rsid w:val="00563D45"/>
    <w:rsid w:val="00565AA9"/>
    <w:rsid w:val="00566141"/>
    <w:rsid w:val="0057070A"/>
    <w:rsid w:val="00573994"/>
    <w:rsid w:val="00580A4A"/>
    <w:rsid w:val="005841DF"/>
    <w:rsid w:val="00592809"/>
    <w:rsid w:val="005A23F1"/>
    <w:rsid w:val="005B1506"/>
    <w:rsid w:val="005B44C7"/>
    <w:rsid w:val="005C0E25"/>
    <w:rsid w:val="005C11A3"/>
    <w:rsid w:val="005C51F9"/>
    <w:rsid w:val="005C62A0"/>
    <w:rsid w:val="005D3D1D"/>
    <w:rsid w:val="005D670B"/>
    <w:rsid w:val="005E3672"/>
    <w:rsid w:val="005F2E54"/>
    <w:rsid w:val="005F5126"/>
    <w:rsid w:val="005F79FB"/>
    <w:rsid w:val="00602827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2069"/>
    <w:rsid w:val="00622B80"/>
    <w:rsid w:val="006258CC"/>
    <w:rsid w:val="006364C0"/>
    <w:rsid w:val="00641106"/>
    <w:rsid w:val="00641203"/>
    <w:rsid w:val="0064139A"/>
    <w:rsid w:val="0064220B"/>
    <w:rsid w:val="00642EE6"/>
    <w:rsid w:val="00643941"/>
    <w:rsid w:val="00654896"/>
    <w:rsid w:val="00655490"/>
    <w:rsid w:val="00663395"/>
    <w:rsid w:val="00665CE9"/>
    <w:rsid w:val="00667A4C"/>
    <w:rsid w:val="006703DD"/>
    <w:rsid w:val="00673448"/>
    <w:rsid w:val="00673D6A"/>
    <w:rsid w:val="0067404D"/>
    <w:rsid w:val="006832C3"/>
    <w:rsid w:val="00686E87"/>
    <w:rsid w:val="00691484"/>
    <w:rsid w:val="006931CF"/>
    <w:rsid w:val="00694602"/>
    <w:rsid w:val="0069552E"/>
    <w:rsid w:val="006974F3"/>
    <w:rsid w:val="006A650D"/>
    <w:rsid w:val="006C053E"/>
    <w:rsid w:val="006C49F3"/>
    <w:rsid w:val="006D0F35"/>
    <w:rsid w:val="006D13D6"/>
    <w:rsid w:val="006D56AC"/>
    <w:rsid w:val="006E024F"/>
    <w:rsid w:val="006E2C6E"/>
    <w:rsid w:val="006E4E81"/>
    <w:rsid w:val="006F7003"/>
    <w:rsid w:val="0070124E"/>
    <w:rsid w:val="007038E4"/>
    <w:rsid w:val="0070454C"/>
    <w:rsid w:val="0070639D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66FB8"/>
    <w:rsid w:val="00780DB6"/>
    <w:rsid w:val="00796198"/>
    <w:rsid w:val="00796380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3993"/>
    <w:rsid w:val="008043C4"/>
    <w:rsid w:val="00805F4C"/>
    <w:rsid w:val="0081151A"/>
    <w:rsid w:val="0082143A"/>
    <w:rsid w:val="00822427"/>
    <w:rsid w:val="00826035"/>
    <w:rsid w:val="00831B1B"/>
    <w:rsid w:val="00831C8C"/>
    <w:rsid w:val="00840925"/>
    <w:rsid w:val="00842666"/>
    <w:rsid w:val="00844D31"/>
    <w:rsid w:val="008528E7"/>
    <w:rsid w:val="0085459A"/>
    <w:rsid w:val="00855FB3"/>
    <w:rsid w:val="00861D0E"/>
    <w:rsid w:val="008625B5"/>
    <w:rsid w:val="008662BB"/>
    <w:rsid w:val="00867569"/>
    <w:rsid w:val="00871922"/>
    <w:rsid w:val="00885A24"/>
    <w:rsid w:val="008A0BFD"/>
    <w:rsid w:val="008A557C"/>
    <w:rsid w:val="008A63FF"/>
    <w:rsid w:val="008A750A"/>
    <w:rsid w:val="008A7962"/>
    <w:rsid w:val="008B3970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E025F"/>
    <w:rsid w:val="008E05A7"/>
    <w:rsid w:val="008E600C"/>
    <w:rsid w:val="008E7CE7"/>
    <w:rsid w:val="008F6D0B"/>
    <w:rsid w:val="008F6F25"/>
    <w:rsid w:val="008F73B4"/>
    <w:rsid w:val="00902290"/>
    <w:rsid w:val="009023B7"/>
    <w:rsid w:val="009032C4"/>
    <w:rsid w:val="009039D6"/>
    <w:rsid w:val="0090530F"/>
    <w:rsid w:val="009069E0"/>
    <w:rsid w:val="00917E46"/>
    <w:rsid w:val="0092323D"/>
    <w:rsid w:val="00923F9A"/>
    <w:rsid w:val="0092630E"/>
    <w:rsid w:val="00926CD1"/>
    <w:rsid w:val="00931D52"/>
    <w:rsid w:val="00932D9D"/>
    <w:rsid w:val="009368A5"/>
    <w:rsid w:val="00937A14"/>
    <w:rsid w:val="00945424"/>
    <w:rsid w:val="00950BDD"/>
    <w:rsid w:val="00951494"/>
    <w:rsid w:val="00953061"/>
    <w:rsid w:val="00956540"/>
    <w:rsid w:val="009600AC"/>
    <w:rsid w:val="00960CBF"/>
    <w:rsid w:val="00967791"/>
    <w:rsid w:val="00974A29"/>
    <w:rsid w:val="00986DD7"/>
    <w:rsid w:val="00986F67"/>
    <w:rsid w:val="009901FF"/>
    <w:rsid w:val="00991A5A"/>
    <w:rsid w:val="0099639C"/>
    <w:rsid w:val="009A0FD8"/>
    <w:rsid w:val="009A5E6D"/>
    <w:rsid w:val="009B55B1"/>
    <w:rsid w:val="009C29BE"/>
    <w:rsid w:val="009C2DF6"/>
    <w:rsid w:val="009C4379"/>
    <w:rsid w:val="009C4E30"/>
    <w:rsid w:val="009D6390"/>
    <w:rsid w:val="009E3934"/>
    <w:rsid w:val="009E60F1"/>
    <w:rsid w:val="009F55FF"/>
    <w:rsid w:val="009F656A"/>
    <w:rsid w:val="00A0762A"/>
    <w:rsid w:val="00A07F2C"/>
    <w:rsid w:val="00A15748"/>
    <w:rsid w:val="00A15BD2"/>
    <w:rsid w:val="00A23ECA"/>
    <w:rsid w:val="00A30559"/>
    <w:rsid w:val="00A31BFD"/>
    <w:rsid w:val="00A32112"/>
    <w:rsid w:val="00A42528"/>
    <w:rsid w:val="00A42C46"/>
    <w:rsid w:val="00A42F38"/>
    <w:rsid w:val="00A4343D"/>
    <w:rsid w:val="00A43A59"/>
    <w:rsid w:val="00A45DF1"/>
    <w:rsid w:val="00A502F1"/>
    <w:rsid w:val="00A63899"/>
    <w:rsid w:val="00A66CD6"/>
    <w:rsid w:val="00A70A83"/>
    <w:rsid w:val="00A72B9A"/>
    <w:rsid w:val="00A81EB3"/>
    <w:rsid w:val="00A82319"/>
    <w:rsid w:val="00A8348E"/>
    <w:rsid w:val="00AA0899"/>
    <w:rsid w:val="00AA163C"/>
    <w:rsid w:val="00AA2968"/>
    <w:rsid w:val="00AA31D4"/>
    <w:rsid w:val="00AA6EC9"/>
    <w:rsid w:val="00AB3410"/>
    <w:rsid w:val="00AB58C6"/>
    <w:rsid w:val="00AB79A8"/>
    <w:rsid w:val="00AC6A2F"/>
    <w:rsid w:val="00AD0399"/>
    <w:rsid w:val="00AD4DA1"/>
    <w:rsid w:val="00AD66B1"/>
    <w:rsid w:val="00AE2745"/>
    <w:rsid w:val="00AE6A56"/>
    <w:rsid w:val="00AE769D"/>
    <w:rsid w:val="00AF7D2F"/>
    <w:rsid w:val="00B00C1D"/>
    <w:rsid w:val="00B128E3"/>
    <w:rsid w:val="00B130E8"/>
    <w:rsid w:val="00B14838"/>
    <w:rsid w:val="00B24ED4"/>
    <w:rsid w:val="00B300F8"/>
    <w:rsid w:val="00B359F2"/>
    <w:rsid w:val="00B400B0"/>
    <w:rsid w:val="00B41948"/>
    <w:rsid w:val="00B45E28"/>
    <w:rsid w:val="00B50874"/>
    <w:rsid w:val="00B51BBB"/>
    <w:rsid w:val="00B51F10"/>
    <w:rsid w:val="00B54AAA"/>
    <w:rsid w:val="00B55375"/>
    <w:rsid w:val="00B56A4A"/>
    <w:rsid w:val="00B632CC"/>
    <w:rsid w:val="00B65111"/>
    <w:rsid w:val="00B65713"/>
    <w:rsid w:val="00B7104C"/>
    <w:rsid w:val="00B7394E"/>
    <w:rsid w:val="00B77E77"/>
    <w:rsid w:val="00B812B2"/>
    <w:rsid w:val="00B82F76"/>
    <w:rsid w:val="00B86C0A"/>
    <w:rsid w:val="00B92C07"/>
    <w:rsid w:val="00BA12F1"/>
    <w:rsid w:val="00BA232B"/>
    <w:rsid w:val="00BA439F"/>
    <w:rsid w:val="00BA52C2"/>
    <w:rsid w:val="00BA6370"/>
    <w:rsid w:val="00BC48D6"/>
    <w:rsid w:val="00BD1E3E"/>
    <w:rsid w:val="00BD4282"/>
    <w:rsid w:val="00BD5B94"/>
    <w:rsid w:val="00BD5C57"/>
    <w:rsid w:val="00C05755"/>
    <w:rsid w:val="00C063B4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6057F"/>
    <w:rsid w:val="00C62228"/>
    <w:rsid w:val="00C62468"/>
    <w:rsid w:val="00C63A41"/>
    <w:rsid w:val="00C658DC"/>
    <w:rsid w:val="00C664D5"/>
    <w:rsid w:val="00C6791A"/>
    <w:rsid w:val="00C7694E"/>
    <w:rsid w:val="00C813D7"/>
    <w:rsid w:val="00C81935"/>
    <w:rsid w:val="00C82B03"/>
    <w:rsid w:val="00C83E60"/>
    <w:rsid w:val="00C8406E"/>
    <w:rsid w:val="00C84E32"/>
    <w:rsid w:val="00C86CEA"/>
    <w:rsid w:val="00C96A68"/>
    <w:rsid w:val="00CB2709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CF69F4"/>
    <w:rsid w:val="00D10709"/>
    <w:rsid w:val="00D127E5"/>
    <w:rsid w:val="00D133F2"/>
    <w:rsid w:val="00D136A6"/>
    <w:rsid w:val="00D15007"/>
    <w:rsid w:val="00D16B45"/>
    <w:rsid w:val="00D209A7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679D9"/>
    <w:rsid w:val="00D7005F"/>
    <w:rsid w:val="00D75B63"/>
    <w:rsid w:val="00D75E4C"/>
    <w:rsid w:val="00D76E13"/>
    <w:rsid w:val="00D87655"/>
    <w:rsid w:val="00D9189F"/>
    <w:rsid w:val="00D93973"/>
    <w:rsid w:val="00DA6866"/>
    <w:rsid w:val="00DC2F89"/>
    <w:rsid w:val="00DC3241"/>
    <w:rsid w:val="00DC3AAF"/>
    <w:rsid w:val="00DD03F2"/>
    <w:rsid w:val="00DD494C"/>
    <w:rsid w:val="00DE0167"/>
    <w:rsid w:val="00DF0011"/>
    <w:rsid w:val="00DF47FE"/>
    <w:rsid w:val="00DF7CE3"/>
    <w:rsid w:val="00E0156A"/>
    <w:rsid w:val="00E0484A"/>
    <w:rsid w:val="00E05886"/>
    <w:rsid w:val="00E0711D"/>
    <w:rsid w:val="00E1177C"/>
    <w:rsid w:val="00E12F8A"/>
    <w:rsid w:val="00E207D2"/>
    <w:rsid w:val="00E233B0"/>
    <w:rsid w:val="00E25309"/>
    <w:rsid w:val="00E26367"/>
    <w:rsid w:val="00E26704"/>
    <w:rsid w:val="00E31980"/>
    <w:rsid w:val="00E4079A"/>
    <w:rsid w:val="00E53E87"/>
    <w:rsid w:val="00E5750D"/>
    <w:rsid w:val="00E6423C"/>
    <w:rsid w:val="00E662E6"/>
    <w:rsid w:val="00E715C2"/>
    <w:rsid w:val="00E75441"/>
    <w:rsid w:val="00E85449"/>
    <w:rsid w:val="00E87FC4"/>
    <w:rsid w:val="00E93830"/>
    <w:rsid w:val="00E93E0E"/>
    <w:rsid w:val="00E94CAD"/>
    <w:rsid w:val="00EA060F"/>
    <w:rsid w:val="00EA36AD"/>
    <w:rsid w:val="00EA3E8C"/>
    <w:rsid w:val="00EA686E"/>
    <w:rsid w:val="00EB08EA"/>
    <w:rsid w:val="00EB1ED3"/>
    <w:rsid w:val="00EC7312"/>
    <w:rsid w:val="00ED18E2"/>
    <w:rsid w:val="00ED63C4"/>
    <w:rsid w:val="00EE0063"/>
    <w:rsid w:val="00EE116D"/>
    <w:rsid w:val="00EE2B33"/>
    <w:rsid w:val="00EE6748"/>
    <w:rsid w:val="00EF7DB1"/>
    <w:rsid w:val="00F04406"/>
    <w:rsid w:val="00F104C3"/>
    <w:rsid w:val="00F10AAA"/>
    <w:rsid w:val="00F35285"/>
    <w:rsid w:val="00F40130"/>
    <w:rsid w:val="00F41DB4"/>
    <w:rsid w:val="00F42258"/>
    <w:rsid w:val="00F548BB"/>
    <w:rsid w:val="00F64192"/>
    <w:rsid w:val="00F671EA"/>
    <w:rsid w:val="00F749DB"/>
    <w:rsid w:val="00F75F2A"/>
    <w:rsid w:val="00F81F65"/>
    <w:rsid w:val="00F82445"/>
    <w:rsid w:val="00F82CC4"/>
    <w:rsid w:val="00F82D74"/>
    <w:rsid w:val="00F907AF"/>
    <w:rsid w:val="00F938DA"/>
    <w:rsid w:val="00F94BEE"/>
    <w:rsid w:val="00FA0639"/>
    <w:rsid w:val="00FA3395"/>
    <w:rsid w:val="00FA51C2"/>
    <w:rsid w:val="00FB687C"/>
    <w:rsid w:val="00FB77E0"/>
    <w:rsid w:val="00FC328B"/>
    <w:rsid w:val="00FC3ECB"/>
    <w:rsid w:val="00FD39CB"/>
    <w:rsid w:val="00FD66F0"/>
    <w:rsid w:val="00FE5DB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2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and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oby_cr_m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czso.cz/aktualni-produkt/41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nemeckova@czso.cz" TargetMode="External"/><Relationship Id="rId14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30184-83E5-4C82-8231-A1DD25543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C1B47-FA13-4285-92A1-95B8DAAF19E2}"/>
</file>

<file path=customXml/itemProps3.xml><?xml version="1.0" encoding="utf-8"?>
<ds:datastoreItem xmlns:ds="http://schemas.openxmlformats.org/officeDocument/2006/customXml" ds:itemID="{1B104F13-33B4-4468-BE5A-090437E88753}"/>
</file>

<file path=customXml/itemProps4.xml><?xml version="1.0" encoding="utf-8"?>
<ds:datastoreItem xmlns:ds="http://schemas.openxmlformats.org/officeDocument/2006/customXml" ds:itemID="{C76551C2-027A-4689-8D4D-4504F9744AD6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71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9</cp:revision>
  <cp:lastPrinted>2022-06-07T05:58:00Z</cp:lastPrinted>
  <dcterms:created xsi:type="dcterms:W3CDTF">2022-12-02T07:50:00Z</dcterms:created>
  <dcterms:modified xsi:type="dcterms:W3CDTF">2022-12-09T08:39:00Z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