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083CDE" w:rsidP="00726D94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890952">
        <w:t>7</w:t>
      </w:r>
      <w:r w:rsidR="00DA659A" w:rsidRPr="00240CB9">
        <w:t>.</w:t>
      </w:r>
      <w:r w:rsidR="009B1E55">
        <w:t xml:space="preserve"> </w:t>
      </w:r>
      <w:r w:rsidR="00890952">
        <w:t>4</w:t>
      </w:r>
      <w:r w:rsidR="00DA659A" w:rsidRPr="00240CB9">
        <w:t>. 201</w:t>
      </w:r>
      <w:r w:rsidR="005819F0">
        <w:t>5</w:t>
      </w:r>
      <w:r w:rsidR="00DA659A" w:rsidRPr="00AD2F2F">
        <w:rPr>
          <w:rFonts w:ascii="Tahoma" w:hAnsi="Tahoma" w:cs="Tahoma"/>
          <w:sz w:val="20"/>
          <w:szCs w:val="20"/>
        </w:rPr>
        <w:t xml:space="preserve"> </w:t>
      </w:r>
    </w:p>
    <w:p w:rsidR="00E17A69" w:rsidRPr="00710E36" w:rsidRDefault="00DB2883" w:rsidP="00E17A69">
      <w:pPr>
        <w:pStyle w:val="Nzev"/>
        <w:rPr>
          <w:strike/>
        </w:rPr>
      </w:pPr>
      <w:r>
        <w:rPr>
          <w:rFonts w:cs="Arial"/>
          <w:szCs w:val="20"/>
        </w:rPr>
        <w:t>Meziměsíční r</w:t>
      </w:r>
      <w:r w:rsidR="007B1414">
        <w:rPr>
          <w:rFonts w:cs="Arial"/>
          <w:szCs w:val="20"/>
        </w:rPr>
        <w:t>ůst c</w:t>
      </w:r>
      <w:r w:rsidR="007B1414" w:rsidRPr="00E7307D">
        <w:rPr>
          <w:rFonts w:cs="Arial"/>
          <w:szCs w:val="20"/>
        </w:rPr>
        <w:t xml:space="preserve">en průmyslových výrobců </w:t>
      </w:r>
      <w:r w:rsidR="007B1414">
        <w:rPr>
          <w:rFonts w:cs="Arial"/>
          <w:szCs w:val="20"/>
        </w:rPr>
        <w:t>po šesti měsících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0F486E">
        <w:t>březen</w:t>
      </w:r>
      <w:r>
        <w:t xml:space="preserve"> 201</w:t>
      </w:r>
      <w:r w:rsidR="006E172B">
        <w:t>5</w:t>
      </w:r>
      <w:r w:rsidRPr="007E2FBC">
        <w:t xml:space="preserve"> </w:t>
      </w:r>
    </w:p>
    <w:p w:rsidR="00CB3C41" w:rsidRDefault="00DA659A" w:rsidP="008F0BAD">
      <w:pPr>
        <w:pStyle w:val="Perex"/>
      </w:pPr>
      <w:r w:rsidRPr="009A11CD">
        <w:t xml:space="preserve">Meziměsíčně </w:t>
      </w:r>
      <w:r w:rsidR="001F2D7E">
        <w:t>vzrostly</w:t>
      </w:r>
      <w:r w:rsidR="001B2CC8">
        <w:t xml:space="preserve"> </w:t>
      </w:r>
      <w:r w:rsidR="0070739F">
        <w:t>ceny</w:t>
      </w:r>
      <w:r w:rsidR="00390C77">
        <w:t xml:space="preserve"> </w:t>
      </w:r>
      <w:r w:rsidR="00476EDA">
        <w:t xml:space="preserve">průmyslových výrobců o 0,5 %, </w:t>
      </w:r>
      <w:r w:rsidR="00EC33EE" w:rsidRPr="003473FB">
        <w:t xml:space="preserve">stavebních prací </w:t>
      </w:r>
      <w:r w:rsidR="00FC762F">
        <w:t>o 0,</w:t>
      </w:r>
      <w:r w:rsidR="00BB495C">
        <w:t>2</w:t>
      </w:r>
      <w:r w:rsidR="00FC762F">
        <w:t> %</w:t>
      </w:r>
      <w:r w:rsidR="009C24F3">
        <w:t xml:space="preserve"> a</w:t>
      </w:r>
      <w:r w:rsidR="00476EDA">
        <w:t> </w:t>
      </w:r>
      <w:r w:rsidR="009C24F3" w:rsidRPr="003473FB">
        <w:t>tržních</w:t>
      </w:r>
      <w:r w:rsidR="009C24F3" w:rsidRPr="009A11CD">
        <w:t xml:space="preserve"> služeb</w:t>
      </w:r>
      <w:r w:rsidR="009C24F3">
        <w:t xml:space="preserve"> o 0,6 %. </w:t>
      </w:r>
      <w:r w:rsidR="001F2D7E">
        <w:t>C</w:t>
      </w:r>
      <w:r w:rsidR="009364A0">
        <w:t>eny</w:t>
      </w:r>
      <w:r w:rsidR="001F2D7E">
        <w:t xml:space="preserve"> </w:t>
      </w:r>
      <w:r w:rsidR="003F6F61">
        <w:t>zemědělských výrobců klesly o 0,4</w:t>
      </w:r>
      <w:r w:rsidR="003F6F61" w:rsidRPr="009A11CD">
        <w:t> %</w:t>
      </w:r>
      <w:r w:rsidR="009C24F3">
        <w:t>.</w:t>
      </w:r>
      <w:r w:rsidR="001F2D7E">
        <w:t xml:space="preserve"> </w:t>
      </w:r>
      <w:r w:rsidRPr="009A11CD">
        <w:t xml:space="preserve">Meziročně byly </w:t>
      </w:r>
      <w:r w:rsidR="00DA1233" w:rsidRPr="009A11CD">
        <w:t xml:space="preserve">nižší </w:t>
      </w:r>
      <w:r w:rsidRPr="009A11CD">
        <w:t>ceny zemědělských výrobců</w:t>
      </w:r>
      <w:r w:rsidR="00223C07">
        <w:t xml:space="preserve"> </w:t>
      </w:r>
      <w:r w:rsidRPr="009A11CD">
        <w:t>o </w:t>
      </w:r>
      <w:r w:rsidR="00042A7B">
        <w:t>9,9</w:t>
      </w:r>
      <w:r w:rsidRPr="009A11CD">
        <w:t> %</w:t>
      </w:r>
      <w:r w:rsidR="00B875DA">
        <w:t xml:space="preserve"> a</w:t>
      </w:r>
      <w:r w:rsidR="001B2CC8">
        <w:t> </w:t>
      </w:r>
      <w:r w:rsidR="00196785" w:rsidRPr="009A11CD">
        <w:t xml:space="preserve">průmyslových výrobců </w:t>
      </w:r>
      <w:r w:rsidR="00C92E37">
        <w:t>o</w:t>
      </w:r>
      <w:r w:rsidR="00E62CDD">
        <w:t> </w:t>
      </w:r>
      <w:r w:rsidR="005608AF">
        <w:t>2,9</w:t>
      </w:r>
      <w:r w:rsidR="00C92E37">
        <w:t> %</w:t>
      </w:r>
      <w:r w:rsidR="001E7108" w:rsidRPr="009A11CD">
        <w:t>.</w:t>
      </w:r>
      <w:r w:rsidR="001E7108">
        <w:t xml:space="preserve"> Ceny </w:t>
      </w:r>
      <w:r w:rsidRPr="009A11CD">
        <w:t xml:space="preserve">stavebních prací </w:t>
      </w:r>
      <w:r w:rsidR="006B41DC">
        <w:t>byly vyšší o 0,</w:t>
      </w:r>
      <w:r w:rsidR="00BB495C">
        <w:t>9</w:t>
      </w:r>
      <w:r w:rsidR="006B41DC">
        <w:t> %,</w:t>
      </w:r>
      <w:r w:rsidR="0084629F">
        <w:t xml:space="preserve"> </w:t>
      </w:r>
      <w:r w:rsidR="00CF0933">
        <w:t xml:space="preserve">ceny </w:t>
      </w:r>
      <w:r w:rsidR="0084629F" w:rsidRPr="009A11CD">
        <w:t>tržních služeb</w:t>
      </w:r>
      <w:r w:rsidR="0084629F">
        <w:t xml:space="preserve"> </w:t>
      </w:r>
      <w:r w:rsidR="00CF0933">
        <w:t>se nezměnily</w:t>
      </w:r>
      <w:r w:rsidR="001E7108">
        <w:t>.</w:t>
      </w:r>
      <w:r w:rsidRPr="009A11CD">
        <w:t xml:space="preserve"> </w:t>
      </w:r>
    </w:p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A76BA2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8842DC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 </w:t>
      </w:r>
      <w:r w:rsidR="00840E5F">
        <w:rPr>
          <w:rFonts w:cs="Arial"/>
          <w:szCs w:val="20"/>
        </w:rPr>
        <w:t>0,</w:t>
      </w:r>
      <w:r w:rsidR="008842DC">
        <w:rPr>
          <w:rFonts w:cs="Arial"/>
          <w:szCs w:val="20"/>
        </w:rPr>
        <w:t>4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8842DC">
        <w:rPr>
          <w:rFonts w:cs="Arial"/>
          <w:szCs w:val="20"/>
        </w:rPr>
        <w:t>Klesly</w:t>
      </w:r>
      <w:r w:rsidR="000F08D8">
        <w:rPr>
          <w:rFonts w:cs="Arial"/>
          <w:szCs w:val="20"/>
        </w:rPr>
        <w:t xml:space="preserve"> ceny </w:t>
      </w:r>
      <w:r w:rsidR="008842DC">
        <w:rPr>
          <w:rFonts w:cs="Arial"/>
          <w:szCs w:val="20"/>
        </w:rPr>
        <w:t xml:space="preserve">mléka o 1,5 %, drůbeže o 4,3 % a ovoce o 5,5 %. Vyšší byly ceny čerstvé zeleniny o 4,9 %, </w:t>
      </w:r>
      <w:r w:rsidR="00840E5F">
        <w:rPr>
          <w:rFonts w:cs="Arial"/>
          <w:szCs w:val="20"/>
        </w:rPr>
        <w:t>brambor o </w:t>
      </w:r>
      <w:r w:rsidR="008842DC">
        <w:rPr>
          <w:rFonts w:cs="Arial"/>
          <w:szCs w:val="20"/>
        </w:rPr>
        <w:t>4,1</w:t>
      </w:r>
      <w:r w:rsidR="00840E5F">
        <w:rPr>
          <w:rFonts w:cs="Arial"/>
          <w:szCs w:val="20"/>
        </w:rPr>
        <w:t xml:space="preserve"> % a vajec </w:t>
      </w:r>
      <w:r w:rsidR="00EE55E7" w:rsidRPr="00770BB2">
        <w:rPr>
          <w:rFonts w:cs="Arial"/>
          <w:szCs w:val="20"/>
        </w:rPr>
        <w:t>o</w:t>
      </w:r>
      <w:r w:rsidR="00840E5F">
        <w:rPr>
          <w:rFonts w:cs="Arial"/>
          <w:szCs w:val="20"/>
        </w:rPr>
        <w:t> </w:t>
      </w:r>
      <w:r w:rsidR="008842DC">
        <w:rPr>
          <w:rFonts w:cs="Arial"/>
          <w:szCs w:val="20"/>
        </w:rPr>
        <w:t>1,3</w:t>
      </w:r>
      <w:r w:rsidR="00EE55E7">
        <w:rPr>
          <w:rFonts w:cs="Arial"/>
          <w:szCs w:val="20"/>
        </w:rPr>
        <w:t> </w:t>
      </w:r>
      <w:r w:rsidR="00EE55E7" w:rsidRPr="00770BB2">
        <w:rPr>
          <w:rFonts w:cs="Arial"/>
          <w:szCs w:val="20"/>
        </w:rPr>
        <w:t>%</w:t>
      </w:r>
      <w:r w:rsidR="00EE55E7">
        <w:rPr>
          <w:rFonts w:cs="Arial"/>
          <w:szCs w:val="20"/>
        </w:rPr>
        <w:t>.</w:t>
      </w:r>
    </w:p>
    <w:p w:rsidR="00B56548" w:rsidRDefault="00B56548" w:rsidP="004D148F">
      <w:pPr>
        <w:rPr>
          <w:rFonts w:cs="Arial"/>
          <w:szCs w:val="20"/>
        </w:rPr>
      </w:pPr>
    </w:p>
    <w:p w:rsidR="00AB0EED" w:rsidRPr="00E7307D" w:rsidRDefault="00F063D6" w:rsidP="00AB0EED">
      <w:pPr>
        <w:rPr>
          <w:rFonts w:cs="Arial"/>
          <w:strike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po šesti měsících poklesů zvýšily</w:t>
      </w:r>
      <w:r w:rsidRPr="00E7307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0,5 %</w:t>
      </w:r>
      <w:r w:rsidRPr="00684D0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Nejrychleji rostly ceny v oddílu koksu a rafinovaných ropných produktů</w:t>
      </w:r>
      <w:r w:rsidRPr="000A7E9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9,6 % a v oddílu </w:t>
      </w:r>
      <w:r w:rsidRPr="00684D04">
        <w:rPr>
          <w:rFonts w:cs="Arial"/>
          <w:szCs w:val="20"/>
        </w:rPr>
        <w:t>chemických látek a</w:t>
      </w:r>
      <w:r>
        <w:rPr>
          <w:rFonts w:cs="Arial"/>
          <w:szCs w:val="20"/>
        </w:rPr>
        <w:t> </w:t>
      </w:r>
      <w:r w:rsidRPr="00684D04">
        <w:rPr>
          <w:rFonts w:cs="Arial"/>
          <w:szCs w:val="20"/>
        </w:rPr>
        <w:t>výrobků</w:t>
      </w:r>
      <w:r>
        <w:rPr>
          <w:rFonts w:cs="Arial"/>
          <w:szCs w:val="20"/>
        </w:rPr>
        <w:t xml:space="preserve">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E7307D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E7307D">
        <w:rPr>
          <w:rFonts w:cs="Arial"/>
          <w:szCs w:val="20"/>
        </w:rPr>
        <w:t> %</w:t>
      </w:r>
      <w:r>
        <w:rPr>
          <w:rFonts w:cs="Arial"/>
          <w:szCs w:val="20"/>
        </w:rPr>
        <w:t>. Snížily se ceny dopravních prostředků o 0,8 % a obecných kovů a kovodělných výrobků o 0,5 %. C</w:t>
      </w:r>
      <w:r w:rsidRPr="00E7307D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E7307D">
        <w:rPr>
          <w:rFonts w:cs="Arial"/>
          <w:szCs w:val="20"/>
        </w:rPr>
        <w:t xml:space="preserve"> 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 tabáku se nezměnily.</w:t>
      </w:r>
    </w:p>
    <w:p w:rsidR="00B56548" w:rsidRPr="00E7307D" w:rsidRDefault="00B56548" w:rsidP="00B56548">
      <w:pPr>
        <w:rPr>
          <w:rFonts w:cs="Arial"/>
          <w:strike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>stavebních prac</w:t>
      </w:r>
      <w:r w:rsidR="00FC762F">
        <w:rPr>
          <w:rFonts w:cs="Arial"/>
          <w:b/>
          <w:szCs w:val="20"/>
        </w:rPr>
        <w:t xml:space="preserve">í </w:t>
      </w:r>
      <w:r w:rsidR="00710E36">
        <w:rPr>
          <w:rFonts w:cs="Arial"/>
          <w:bCs/>
          <w:szCs w:val="20"/>
        </w:rPr>
        <w:t xml:space="preserve">dle odhadů a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710E36">
        <w:rPr>
          <w:rFonts w:cs="Arial"/>
          <w:bCs/>
          <w:szCs w:val="20"/>
        </w:rPr>
        <w:t>vzrostly shodně o 0,2 %</w:t>
      </w:r>
      <w:r w:rsidR="00B56454">
        <w:rPr>
          <w:rFonts w:cs="Arial"/>
          <w:bCs/>
          <w:szCs w:val="20"/>
        </w:rPr>
        <w:t>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="00DC0042">
        <w:rPr>
          <w:rFonts w:cs="Arial"/>
          <w:szCs w:val="20"/>
        </w:rPr>
        <w:t>se zvýšily o 0,6 %</w:t>
      </w:r>
      <w:r w:rsidR="006728A4">
        <w:rPr>
          <w:rFonts w:cs="Arial"/>
          <w:szCs w:val="20"/>
        </w:rPr>
        <w:t>.</w:t>
      </w:r>
      <w:r w:rsidR="00A162EE">
        <w:rPr>
          <w:rFonts w:cs="Arial"/>
          <w:szCs w:val="20"/>
        </w:rPr>
        <w:t xml:space="preserve"> </w:t>
      </w:r>
      <w:r w:rsidR="006728A4">
        <w:rPr>
          <w:rFonts w:cs="Arial"/>
          <w:szCs w:val="20"/>
        </w:rPr>
        <w:t xml:space="preserve">Vzrostly ceny </w:t>
      </w:r>
      <w:r w:rsidR="00A162EE">
        <w:rPr>
          <w:rFonts w:cs="Arial"/>
          <w:szCs w:val="20"/>
        </w:rPr>
        <w:t xml:space="preserve">za reklamní služby </w:t>
      </w:r>
      <w:r w:rsidR="001B11CA" w:rsidRPr="00240CB9">
        <w:rPr>
          <w:rFonts w:cs="Arial"/>
          <w:bCs/>
          <w:iCs/>
          <w:szCs w:val="20"/>
        </w:rPr>
        <w:t>a průzkum trhu</w:t>
      </w:r>
      <w:r w:rsidR="001B11CA">
        <w:rPr>
          <w:rFonts w:cs="Arial"/>
          <w:szCs w:val="20"/>
        </w:rPr>
        <w:t xml:space="preserve"> </w:t>
      </w:r>
      <w:r w:rsidR="00A162EE">
        <w:rPr>
          <w:rFonts w:cs="Arial"/>
          <w:szCs w:val="20"/>
        </w:rPr>
        <w:t>o</w:t>
      </w:r>
      <w:r w:rsidR="006728A4">
        <w:rPr>
          <w:rFonts w:cs="Arial"/>
          <w:szCs w:val="20"/>
        </w:rPr>
        <w:t xml:space="preserve"> </w:t>
      </w:r>
      <w:r w:rsidR="00DC0042">
        <w:rPr>
          <w:rFonts w:cs="Arial"/>
          <w:szCs w:val="20"/>
        </w:rPr>
        <w:t>8,9</w:t>
      </w:r>
      <w:r w:rsidR="00A162EE">
        <w:rPr>
          <w:rFonts w:cs="Arial"/>
          <w:szCs w:val="20"/>
        </w:rPr>
        <w:t> %</w:t>
      </w:r>
      <w:r w:rsidR="00DC0042">
        <w:rPr>
          <w:rFonts w:cs="Arial"/>
          <w:szCs w:val="20"/>
        </w:rPr>
        <w:t>, dále za skladování a podpůrné služby v dopravě o 0,8 % a vydavatelské služby o 0,6 %</w:t>
      </w:r>
      <w:r w:rsidR="006728A4">
        <w:rPr>
          <w:rFonts w:cs="Arial"/>
          <w:szCs w:val="20"/>
        </w:rPr>
        <w:t>.</w:t>
      </w:r>
      <w:r w:rsidR="00252020">
        <w:rPr>
          <w:rFonts w:cs="Arial"/>
          <w:szCs w:val="20"/>
        </w:rPr>
        <w:t xml:space="preserve"> </w:t>
      </w:r>
      <w:r w:rsidR="006728A4">
        <w:rPr>
          <w:rFonts w:cs="Arial"/>
          <w:szCs w:val="20"/>
        </w:rPr>
        <w:t xml:space="preserve">Snížily se ceny </w:t>
      </w:r>
      <w:r w:rsidR="00252020">
        <w:rPr>
          <w:rFonts w:cs="Arial"/>
          <w:szCs w:val="20"/>
        </w:rPr>
        <w:t xml:space="preserve">za </w:t>
      </w:r>
      <w:r w:rsidR="00DC0042">
        <w:rPr>
          <w:rFonts w:cs="Arial"/>
          <w:szCs w:val="20"/>
        </w:rPr>
        <w:t xml:space="preserve">pozemní a potrubní dopravu </w:t>
      </w:r>
      <w:r w:rsidR="00EE15C0">
        <w:rPr>
          <w:rFonts w:cs="Arial"/>
          <w:szCs w:val="20"/>
        </w:rPr>
        <w:t>o </w:t>
      </w:r>
      <w:r w:rsidR="00DC0042">
        <w:rPr>
          <w:rFonts w:cs="Arial"/>
          <w:szCs w:val="20"/>
        </w:rPr>
        <w:t>0,6</w:t>
      </w:r>
      <w:r w:rsidR="00EE15C0">
        <w:rPr>
          <w:rFonts w:cs="Arial"/>
          <w:szCs w:val="20"/>
        </w:rPr>
        <w:t> %</w:t>
      </w:r>
      <w:r w:rsidR="00236E38">
        <w:rPr>
          <w:rFonts w:cs="Arial"/>
          <w:szCs w:val="20"/>
        </w:rPr>
        <w:t xml:space="preserve">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 w:rsidR="004869AB">
        <w:rPr>
          <w:rFonts w:cs="Arial"/>
          <w:bCs/>
          <w:iCs/>
          <w:szCs w:val="20"/>
        </w:rPr>
        <w:t xml:space="preserve"> </w:t>
      </w:r>
      <w:r w:rsidR="00A162EE">
        <w:rPr>
          <w:rFonts w:cs="Arial"/>
          <w:bCs/>
          <w:iCs/>
          <w:szCs w:val="20"/>
        </w:rPr>
        <w:t xml:space="preserve">se </w:t>
      </w:r>
      <w:r w:rsidR="007B677B">
        <w:rPr>
          <w:rFonts w:cs="Arial"/>
          <w:bCs/>
          <w:iCs/>
          <w:szCs w:val="20"/>
        </w:rPr>
        <w:t>snížily</w:t>
      </w:r>
      <w:r w:rsidR="000A24FA">
        <w:rPr>
          <w:rFonts w:cs="Arial"/>
          <w:bCs/>
          <w:iCs/>
          <w:szCs w:val="20"/>
        </w:rPr>
        <w:t> </w:t>
      </w:r>
      <w:r w:rsidR="007B677B">
        <w:rPr>
          <w:rFonts w:cs="Arial"/>
          <w:bCs/>
          <w:iCs/>
          <w:szCs w:val="20"/>
        </w:rPr>
        <w:t>o</w:t>
      </w:r>
      <w:r w:rsidR="000A24FA">
        <w:rPr>
          <w:rFonts w:cs="Arial"/>
          <w:bCs/>
          <w:iCs/>
          <w:szCs w:val="20"/>
        </w:rPr>
        <w:t> </w:t>
      </w:r>
      <w:r w:rsidR="007B677B">
        <w:rPr>
          <w:rFonts w:cs="Arial"/>
          <w:bCs/>
          <w:iCs/>
          <w:szCs w:val="20"/>
        </w:rPr>
        <w:t>0,</w:t>
      </w:r>
      <w:r w:rsidR="006728A4">
        <w:rPr>
          <w:rFonts w:cs="Arial"/>
          <w:bCs/>
          <w:iCs/>
          <w:szCs w:val="20"/>
        </w:rPr>
        <w:t>1</w:t>
      </w:r>
      <w:r w:rsidR="007B677B">
        <w:rPr>
          <w:rFonts w:cs="Arial"/>
          <w:bCs/>
          <w:iCs/>
          <w:szCs w:val="20"/>
        </w:rPr>
        <w:t> %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 w:rsidR="00F15B94">
        <w:rPr>
          <w:rFonts w:cs="Arial"/>
          <w:bCs/>
          <w:szCs w:val="20"/>
        </w:rPr>
        <w:t>byly nižší o </w:t>
      </w:r>
      <w:r w:rsidR="00653EA1">
        <w:rPr>
          <w:rFonts w:cs="Arial"/>
          <w:bCs/>
          <w:szCs w:val="20"/>
        </w:rPr>
        <w:t>9,9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="00FF59AC" w:rsidRPr="00240CB9">
        <w:rPr>
          <w:rFonts w:cs="Arial"/>
          <w:szCs w:val="20"/>
        </w:rPr>
        <w:t>v </w:t>
      </w:r>
      <w:r w:rsidR="000F486E">
        <w:rPr>
          <w:rFonts w:cs="Arial"/>
          <w:szCs w:val="20"/>
        </w:rPr>
        <w:t>únoru</w:t>
      </w:r>
      <w:r w:rsidR="00FF59AC" w:rsidRPr="00240CB9">
        <w:rPr>
          <w:rFonts w:cs="Arial"/>
          <w:szCs w:val="20"/>
        </w:rPr>
        <w:t xml:space="preserve"> o </w:t>
      </w:r>
      <w:r w:rsidR="00653EA1">
        <w:rPr>
          <w:rFonts w:cs="Arial"/>
          <w:bCs/>
          <w:szCs w:val="20"/>
        </w:rPr>
        <w:t>8,8 %</w:t>
      </w:r>
      <w:r w:rsidRPr="00240CB9">
        <w:rPr>
          <w:rFonts w:cs="Arial"/>
          <w:bCs/>
          <w:szCs w:val="20"/>
        </w:rPr>
        <w:t>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840E5F">
        <w:rPr>
          <w:rFonts w:cs="Arial"/>
          <w:szCs w:val="20"/>
        </w:rPr>
        <w:t>11</w:t>
      </w:r>
      <w:r w:rsidR="00DD7499">
        <w:rPr>
          <w:rFonts w:cs="Arial"/>
          <w:szCs w:val="20"/>
        </w:rPr>
        <w:t>,0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</w:t>
      </w:r>
      <w:r w:rsidR="008A110F" w:rsidRPr="00240CB9">
        <w:rPr>
          <w:rFonts w:cs="Arial"/>
          <w:szCs w:val="20"/>
        </w:rPr>
        <w:t>brambor o </w:t>
      </w:r>
      <w:r w:rsidR="00DD7499">
        <w:rPr>
          <w:rFonts w:cs="Arial"/>
          <w:szCs w:val="20"/>
        </w:rPr>
        <w:t>36,0</w:t>
      </w:r>
      <w:r w:rsidR="008A110F" w:rsidRPr="00240CB9">
        <w:rPr>
          <w:rFonts w:cs="Arial"/>
          <w:szCs w:val="20"/>
        </w:rPr>
        <w:t> %</w:t>
      </w:r>
      <w:r w:rsidR="00126F17">
        <w:rPr>
          <w:rFonts w:cs="Arial"/>
          <w:szCs w:val="20"/>
        </w:rPr>
        <w:t>, čerstvé zeleniny o </w:t>
      </w:r>
      <w:r w:rsidR="00DD7499">
        <w:rPr>
          <w:rFonts w:cs="Arial"/>
          <w:szCs w:val="20"/>
        </w:rPr>
        <w:t>22,3</w:t>
      </w:r>
      <w:r w:rsidR="008514ED">
        <w:rPr>
          <w:rFonts w:cs="Arial"/>
          <w:szCs w:val="20"/>
        </w:rPr>
        <w:t xml:space="preserve"> %, </w:t>
      </w:r>
      <w:r w:rsidR="00DD7499">
        <w:rPr>
          <w:rFonts w:cs="Arial"/>
          <w:szCs w:val="20"/>
        </w:rPr>
        <w:t xml:space="preserve">ovoce o 18,4 %, </w:t>
      </w:r>
      <w:r w:rsidR="00A46FAC" w:rsidRPr="00240CB9">
        <w:rPr>
          <w:rFonts w:cs="Arial"/>
          <w:szCs w:val="20"/>
        </w:rPr>
        <w:t>olejnin o </w:t>
      </w:r>
      <w:r w:rsidR="00DD7499">
        <w:rPr>
          <w:rFonts w:cs="Arial"/>
          <w:szCs w:val="20"/>
        </w:rPr>
        <w:t>9,8</w:t>
      </w:r>
      <w:r w:rsidR="00A46FAC" w:rsidRPr="00240CB9">
        <w:rPr>
          <w:rFonts w:cs="Arial"/>
          <w:szCs w:val="20"/>
        </w:rPr>
        <w:t> %</w:t>
      </w:r>
      <w:r w:rsidR="0031013C">
        <w:rPr>
          <w:rFonts w:cs="Arial"/>
          <w:szCs w:val="20"/>
        </w:rPr>
        <w:t xml:space="preserve"> a</w:t>
      </w:r>
      <w:r w:rsidR="007474D1">
        <w:rPr>
          <w:rFonts w:cs="Arial"/>
          <w:szCs w:val="20"/>
        </w:rPr>
        <w:t xml:space="preserve"> </w:t>
      </w:r>
      <w:r w:rsidR="0031013C" w:rsidRPr="00240CB9">
        <w:rPr>
          <w:rFonts w:cs="Arial"/>
          <w:szCs w:val="20"/>
        </w:rPr>
        <w:t>obilovin o</w:t>
      </w:r>
      <w:r w:rsidR="0031013C">
        <w:rPr>
          <w:rFonts w:cs="Arial"/>
          <w:szCs w:val="20"/>
        </w:rPr>
        <w:t> </w:t>
      </w:r>
      <w:r w:rsidR="00DD7499">
        <w:rPr>
          <w:rFonts w:cs="Arial"/>
          <w:szCs w:val="20"/>
        </w:rPr>
        <w:t>7,8</w:t>
      </w:r>
      <w:r w:rsidR="0031013C" w:rsidRPr="00240CB9">
        <w:rPr>
          <w:rFonts w:cs="Arial"/>
          <w:szCs w:val="20"/>
        </w:rPr>
        <w:t> %</w:t>
      </w:r>
      <w:r w:rsidR="0031013C"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>V živočišné výrobě</w:t>
      </w:r>
      <w:r w:rsidR="00463A30">
        <w:rPr>
          <w:rFonts w:cs="Arial"/>
          <w:szCs w:val="20"/>
        </w:rPr>
        <w:t xml:space="preserve"> </w:t>
      </w:r>
      <w:r w:rsidR="008E5969">
        <w:rPr>
          <w:rFonts w:cs="Arial"/>
          <w:szCs w:val="20"/>
        </w:rPr>
        <w:t xml:space="preserve">byly </w:t>
      </w:r>
      <w:r>
        <w:rPr>
          <w:rFonts w:cs="Arial"/>
          <w:szCs w:val="20"/>
        </w:rPr>
        <w:t xml:space="preserve">ceny </w:t>
      </w:r>
      <w:r w:rsidR="008E5969">
        <w:rPr>
          <w:rFonts w:cs="Arial"/>
          <w:szCs w:val="20"/>
        </w:rPr>
        <w:t>nižší</w:t>
      </w:r>
      <w:r w:rsidRPr="00BB3861">
        <w:rPr>
          <w:rFonts w:cs="Arial"/>
          <w:szCs w:val="20"/>
        </w:rPr>
        <w:t xml:space="preserve"> o </w:t>
      </w:r>
      <w:r w:rsidR="00B344D8">
        <w:rPr>
          <w:rFonts w:cs="Arial"/>
          <w:szCs w:val="20"/>
        </w:rPr>
        <w:t>9,0</w:t>
      </w:r>
      <w:r w:rsidRPr="00BB3861">
        <w:rPr>
          <w:rFonts w:cs="Arial"/>
          <w:szCs w:val="20"/>
        </w:rPr>
        <w:t> %</w:t>
      </w:r>
      <w:r w:rsidR="000459AC" w:rsidRPr="00BB3861">
        <w:rPr>
          <w:rFonts w:cs="Arial"/>
          <w:szCs w:val="20"/>
        </w:rPr>
        <w:t xml:space="preserve"> v důsledku </w:t>
      </w:r>
      <w:r w:rsidR="008E3656" w:rsidRPr="00BB3861">
        <w:rPr>
          <w:rFonts w:cs="Arial"/>
          <w:szCs w:val="20"/>
        </w:rPr>
        <w:t>poklesu</w:t>
      </w:r>
      <w:r w:rsidR="000459AC" w:rsidRPr="00BB3861">
        <w:rPr>
          <w:rFonts w:cs="Arial"/>
          <w:szCs w:val="20"/>
        </w:rPr>
        <w:t xml:space="preserve"> cen</w:t>
      </w:r>
      <w:r w:rsidRPr="00BB3861">
        <w:rPr>
          <w:rFonts w:cs="Arial"/>
          <w:szCs w:val="20"/>
        </w:rPr>
        <w:t xml:space="preserve"> </w:t>
      </w:r>
      <w:r w:rsidR="00187B99">
        <w:rPr>
          <w:rFonts w:cs="Arial"/>
          <w:szCs w:val="20"/>
        </w:rPr>
        <w:t xml:space="preserve">mléka o 13,4 %, </w:t>
      </w:r>
      <w:r w:rsidR="008E3656" w:rsidRPr="00BB3861">
        <w:rPr>
          <w:rFonts w:cs="Arial"/>
          <w:szCs w:val="20"/>
        </w:rPr>
        <w:t xml:space="preserve">jatečných prasat </w:t>
      </w:r>
      <w:r w:rsidR="008E3656" w:rsidRPr="00BB3861">
        <w:t>o </w:t>
      </w:r>
      <w:r w:rsidR="00126F17">
        <w:t>1</w:t>
      </w:r>
      <w:r w:rsidR="00B344D8">
        <w:t>1</w:t>
      </w:r>
      <w:r w:rsidR="00126F17">
        <w:t>,7</w:t>
      </w:r>
      <w:r w:rsidR="008E3656" w:rsidRPr="00BB3861">
        <w:rPr>
          <w:rFonts w:cs="Arial"/>
          <w:szCs w:val="20"/>
        </w:rPr>
        <w:t> %</w:t>
      </w:r>
      <w:r w:rsidR="008E3656">
        <w:rPr>
          <w:rFonts w:cs="Arial"/>
          <w:szCs w:val="20"/>
        </w:rPr>
        <w:t xml:space="preserve"> </w:t>
      </w:r>
      <w:r w:rsidR="00B344D8">
        <w:rPr>
          <w:rFonts w:cs="Arial"/>
          <w:szCs w:val="20"/>
        </w:rPr>
        <w:t>a drůbeže o 3,8 %</w:t>
      </w:r>
      <w:r w:rsidR="008E3656">
        <w:rPr>
          <w:rFonts w:cs="Arial"/>
          <w:szCs w:val="20"/>
        </w:rPr>
        <w:t xml:space="preserve">. </w:t>
      </w:r>
      <w:r w:rsidR="000F208B">
        <w:rPr>
          <w:rFonts w:cs="Arial"/>
          <w:szCs w:val="20"/>
        </w:rPr>
        <w:t>Vzrostly c</w:t>
      </w:r>
      <w:r w:rsidR="008E3656">
        <w:rPr>
          <w:rFonts w:cs="Arial"/>
          <w:szCs w:val="20"/>
        </w:rPr>
        <w:t xml:space="preserve">eny </w:t>
      </w:r>
      <w:r w:rsidR="00184D04">
        <w:rPr>
          <w:rFonts w:cs="Arial"/>
          <w:szCs w:val="20"/>
        </w:rPr>
        <w:t xml:space="preserve">skotu </w:t>
      </w:r>
      <w:r>
        <w:rPr>
          <w:rFonts w:cs="Arial"/>
          <w:szCs w:val="20"/>
        </w:rPr>
        <w:t>o </w:t>
      </w:r>
      <w:r w:rsidR="00126F17">
        <w:rPr>
          <w:rFonts w:cs="Arial"/>
          <w:szCs w:val="20"/>
        </w:rPr>
        <w:t>2,</w:t>
      </w:r>
      <w:r w:rsidR="002921B5">
        <w:rPr>
          <w:rFonts w:cs="Arial"/>
          <w:szCs w:val="20"/>
        </w:rPr>
        <w:t>3</w:t>
      </w:r>
      <w:r w:rsidR="008B7FC8">
        <w:rPr>
          <w:rFonts w:cs="Arial"/>
          <w:szCs w:val="20"/>
        </w:rPr>
        <w:t> %</w:t>
      </w:r>
      <w:r w:rsidR="00126F17">
        <w:rPr>
          <w:rFonts w:cs="Arial"/>
          <w:szCs w:val="20"/>
        </w:rPr>
        <w:t xml:space="preserve"> </w:t>
      </w:r>
      <w:r w:rsidR="008E3656">
        <w:rPr>
          <w:rFonts w:cs="Arial"/>
          <w:szCs w:val="20"/>
        </w:rPr>
        <w:t>a</w:t>
      </w:r>
      <w:r w:rsidR="0031013C">
        <w:rPr>
          <w:rFonts w:cs="Arial"/>
          <w:szCs w:val="20"/>
        </w:rPr>
        <w:t> </w:t>
      </w:r>
      <w:r w:rsidR="00237160">
        <w:rPr>
          <w:rFonts w:cs="Arial"/>
          <w:szCs w:val="20"/>
        </w:rPr>
        <w:t>vajec o </w:t>
      </w:r>
      <w:r w:rsidR="002921B5">
        <w:rPr>
          <w:rFonts w:cs="Arial"/>
          <w:szCs w:val="20"/>
        </w:rPr>
        <w:t>4,7</w:t>
      </w:r>
      <w:r w:rsidR="00237160">
        <w:rPr>
          <w:rFonts w:cs="Arial"/>
          <w:szCs w:val="20"/>
        </w:rPr>
        <w:t> %</w:t>
      </w:r>
      <w:r w:rsidR="00A46FAC">
        <w:rPr>
          <w:rFonts w:cs="Arial"/>
          <w:szCs w:val="20"/>
        </w:rPr>
        <w:t>.</w:t>
      </w:r>
      <w:r w:rsidR="00CA1808">
        <w:rPr>
          <w:rFonts w:cs="Arial"/>
          <w:szCs w:val="20"/>
        </w:rPr>
        <w:t xml:space="preserve"> </w:t>
      </w:r>
    </w:p>
    <w:p w:rsidR="0055358A" w:rsidRDefault="0055358A" w:rsidP="00DA659A">
      <w:pPr>
        <w:rPr>
          <w:rFonts w:cs="Arial"/>
          <w:szCs w:val="20"/>
        </w:rPr>
      </w:pPr>
    </w:p>
    <w:p w:rsidR="00C77B0B" w:rsidRDefault="00C77B0B" w:rsidP="00C77B0B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se snížily</w:t>
      </w:r>
      <w:r w:rsidRPr="00E7307D">
        <w:t xml:space="preserve"> o </w:t>
      </w:r>
      <w:r>
        <w:t>2</w:t>
      </w:r>
      <w:r w:rsidRPr="00E7307D">
        <w:t>,</w:t>
      </w:r>
      <w:r>
        <w:t>9</w:t>
      </w:r>
      <w:r w:rsidRPr="00E7307D">
        <w:t xml:space="preserve"> % (v </w:t>
      </w:r>
      <w:r>
        <w:t>únoru</w:t>
      </w:r>
      <w:r w:rsidRPr="00E7307D">
        <w:t xml:space="preserve"> o </w:t>
      </w:r>
      <w:r>
        <w:t>3</w:t>
      </w:r>
      <w:r w:rsidRPr="00E7307D">
        <w:t>,</w:t>
      </w:r>
      <w:r>
        <w:t>6</w:t>
      </w:r>
      <w:r w:rsidRPr="00E7307D">
        <w:t> %)</w:t>
      </w:r>
      <w:r>
        <w:t xml:space="preserve">. Ceny v oddílu koksu a rafinovaných ropných produktů klesly o 23,0 % (v únoru o 31,2 %) </w:t>
      </w:r>
      <w:r w:rsidRPr="000A7E91">
        <w:t>a  v oddílu</w:t>
      </w:r>
      <w:r>
        <w:t xml:space="preserve"> chemických látek a výrobků o 14,7 %. Ceny potravinářských</w:t>
      </w:r>
      <w:r w:rsidRPr="00077B2A">
        <w:t xml:space="preserve"> výrobků, nápojů a tabáku </w:t>
      </w:r>
      <w:r>
        <w:t xml:space="preserve">byly nižší o 3,0 %, z toho ceny mléčných výrobků o 9,0 %, ostatních potravinářských výrobků o 6,0 % a masa a masných výrobků o 2,7 %. Vzrostly ceny vody, její úpravy a rozvodu o 3,4 %, základních farmaceutických výrobků o 1,9 % a </w:t>
      </w:r>
      <w:r>
        <w:rPr>
          <w:rFonts w:cs="Arial"/>
          <w:szCs w:val="20"/>
        </w:rPr>
        <w:t>nábytku a ostatních výrobků zpracovatelského průmyslu o 1,7 %. </w:t>
      </w:r>
      <w:r>
        <w:t xml:space="preserve"> </w:t>
      </w:r>
    </w:p>
    <w:p w:rsidR="00C77B0B" w:rsidRPr="006835FC" w:rsidRDefault="00C77B0B" w:rsidP="00C77B0B">
      <w:pPr>
        <w:rPr>
          <w:rFonts w:cs="Arial"/>
          <w:szCs w:val="20"/>
        </w:rPr>
      </w:pPr>
      <w:r w:rsidRPr="006835FC">
        <w:rPr>
          <w:rFonts w:cs="Arial"/>
          <w:szCs w:val="20"/>
        </w:rPr>
        <w:lastRenderedPageBreak/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6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6835FC">
        <w:rPr>
          <w:rFonts w:cs="Arial"/>
          <w:szCs w:val="20"/>
        </w:rPr>
        <w:t> %.</w:t>
      </w:r>
    </w:p>
    <w:p w:rsidR="008B37C9" w:rsidRDefault="008B37C9" w:rsidP="008B37C9"/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 w:rsidR="00A4114A"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 w:rsidR="006E2D15">
        <w:rPr>
          <w:rFonts w:cs="Arial"/>
          <w:szCs w:val="20"/>
        </w:rPr>
        <w:t>zvýšily o </w:t>
      </w:r>
      <w:r w:rsidR="00FF2704">
        <w:rPr>
          <w:rFonts w:cs="Arial"/>
          <w:szCs w:val="20"/>
        </w:rPr>
        <w:t>0,</w:t>
      </w:r>
      <w:r w:rsidR="000F486E">
        <w:rPr>
          <w:rFonts w:cs="Arial"/>
          <w:szCs w:val="20"/>
        </w:rPr>
        <w:t>9</w:t>
      </w:r>
      <w:r w:rsidR="00FF2704"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430014" w:rsidRPr="00240CB9">
        <w:rPr>
          <w:rFonts w:cs="Arial"/>
          <w:szCs w:val="20"/>
        </w:rPr>
        <w:t>v </w:t>
      </w:r>
      <w:r w:rsidR="00430014">
        <w:rPr>
          <w:rFonts w:cs="Arial"/>
          <w:szCs w:val="20"/>
        </w:rPr>
        <w:t>únoru</w:t>
      </w:r>
      <w:r w:rsidR="00430014" w:rsidRPr="00240CB9">
        <w:rPr>
          <w:rFonts w:cs="Arial"/>
          <w:szCs w:val="20"/>
        </w:rPr>
        <w:t xml:space="preserve"> o </w:t>
      </w:r>
      <w:r w:rsidR="00430014">
        <w:rPr>
          <w:rFonts w:cs="Arial"/>
          <w:bCs/>
          <w:szCs w:val="20"/>
        </w:rPr>
        <w:t>0,8</w:t>
      </w:r>
      <w:r w:rsidR="00430014" w:rsidRPr="00240CB9">
        <w:rPr>
          <w:rFonts w:cs="Arial"/>
          <w:szCs w:val="20"/>
        </w:rPr>
        <w:t> %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FC762F">
        <w:rPr>
          <w:rFonts w:cs="Arial"/>
          <w:szCs w:val="20"/>
        </w:rPr>
        <w:t>klesly o 0,</w:t>
      </w:r>
      <w:r w:rsidR="00430014">
        <w:rPr>
          <w:rFonts w:cs="Arial"/>
          <w:szCs w:val="20"/>
        </w:rPr>
        <w:t>2</w:t>
      </w:r>
      <w:r w:rsidR="00FC762F">
        <w:rPr>
          <w:rFonts w:cs="Arial"/>
          <w:szCs w:val="20"/>
        </w:rPr>
        <w:t xml:space="preserve"> %</w:t>
      </w:r>
      <w:r w:rsidRPr="008D033F">
        <w:rPr>
          <w:rFonts w:cs="Arial"/>
          <w:szCs w:val="20"/>
        </w:rPr>
        <w:t xml:space="preserve"> (</w:t>
      </w:r>
      <w:r w:rsidR="00430014" w:rsidRPr="00240CB9">
        <w:rPr>
          <w:rFonts w:cs="Arial"/>
          <w:szCs w:val="20"/>
        </w:rPr>
        <w:t>v </w:t>
      </w:r>
      <w:r w:rsidR="00430014">
        <w:rPr>
          <w:rFonts w:cs="Arial"/>
          <w:szCs w:val="20"/>
        </w:rPr>
        <w:t>únoru</w:t>
      </w:r>
      <w:r w:rsidR="00430014" w:rsidRPr="00240CB9">
        <w:rPr>
          <w:rFonts w:cs="Arial"/>
          <w:szCs w:val="20"/>
        </w:rPr>
        <w:t xml:space="preserve"> o </w:t>
      </w:r>
      <w:r w:rsidR="00430014">
        <w:rPr>
          <w:rFonts w:cs="Arial"/>
          <w:bCs/>
          <w:szCs w:val="20"/>
        </w:rPr>
        <w:t>0,1</w:t>
      </w:r>
      <w:r w:rsidR="00430014" w:rsidRPr="00240CB9">
        <w:rPr>
          <w:rFonts w:cs="Arial"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 w:rsidR="0011578D">
        <w:rPr>
          <w:rFonts w:cs="Arial"/>
          <w:szCs w:val="20"/>
        </w:rPr>
        <w:t>se nezměnily</w:t>
      </w:r>
      <w:r w:rsidRPr="00240CB9">
        <w:rPr>
          <w:rFonts w:cs="Arial"/>
          <w:szCs w:val="20"/>
        </w:rPr>
        <w:t xml:space="preserve"> (</w:t>
      </w:r>
      <w:r w:rsidR="00034057" w:rsidRPr="00240CB9">
        <w:rPr>
          <w:rFonts w:cs="Arial"/>
          <w:szCs w:val="20"/>
        </w:rPr>
        <w:t>v </w:t>
      </w:r>
      <w:r w:rsidR="000F486E">
        <w:rPr>
          <w:rFonts w:cs="Arial"/>
          <w:szCs w:val="20"/>
        </w:rPr>
        <w:t>únoru</w:t>
      </w:r>
      <w:r w:rsidR="00034057" w:rsidRPr="00240CB9">
        <w:rPr>
          <w:rFonts w:cs="Arial"/>
          <w:szCs w:val="20"/>
        </w:rPr>
        <w:t xml:space="preserve"> </w:t>
      </w:r>
      <w:r w:rsidR="00816E89">
        <w:rPr>
          <w:rFonts w:cs="Arial"/>
          <w:szCs w:val="20"/>
        </w:rPr>
        <w:t xml:space="preserve">byly </w:t>
      </w:r>
      <w:r w:rsidR="0011578D">
        <w:rPr>
          <w:rFonts w:cs="Arial"/>
          <w:szCs w:val="20"/>
        </w:rPr>
        <w:t>vyšší </w:t>
      </w:r>
      <w:r w:rsidR="0011578D" w:rsidRPr="00240CB9">
        <w:rPr>
          <w:rFonts w:cs="Arial"/>
          <w:szCs w:val="20"/>
        </w:rPr>
        <w:t>o</w:t>
      </w:r>
      <w:r w:rsidR="0011578D">
        <w:rPr>
          <w:rFonts w:cs="Arial"/>
          <w:szCs w:val="20"/>
        </w:rPr>
        <w:t> 0,1</w:t>
      </w:r>
      <w:r w:rsidR="0011578D" w:rsidRPr="00240CB9"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). </w:t>
      </w:r>
      <w:r w:rsidR="00E2384E">
        <w:rPr>
          <w:rFonts w:cs="Arial"/>
          <w:szCs w:val="20"/>
        </w:rPr>
        <w:t>Vzrostly</w:t>
      </w:r>
      <w:r w:rsidRPr="00240CB9">
        <w:rPr>
          <w:rFonts w:cs="Arial"/>
          <w:szCs w:val="20"/>
        </w:rPr>
        <w:t xml:space="preserve"> ceny </w:t>
      </w:r>
      <w:r w:rsidR="00DE5A5D" w:rsidRPr="00240CB9">
        <w:rPr>
          <w:rFonts w:cs="Arial"/>
          <w:bCs/>
          <w:iCs/>
          <w:szCs w:val="20"/>
        </w:rPr>
        <w:t xml:space="preserve">za </w:t>
      </w:r>
      <w:r w:rsidR="00F37657">
        <w:rPr>
          <w:rFonts w:cs="Arial"/>
          <w:bCs/>
          <w:iCs/>
          <w:szCs w:val="20"/>
        </w:rPr>
        <w:t xml:space="preserve">poštovní a kurýrní služby o 6,9 %, za </w:t>
      </w:r>
      <w:r w:rsidR="00DE5A5D" w:rsidRPr="00240CB9">
        <w:rPr>
          <w:rFonts w:cs="Arial"/>
          <w:bCs/>
          <w:iCs/>
          <w:szCs w:val="20"/>
        </w:rPr>
        <w:t>finanční služby</w:t>
      </w:r>
      <w:r w:rsidR="00DE5A5D" w:rsidRPr="00240CB9">
        <w:rPr>
          <w:rFonts w:cs="Arial"/>
          <w:szCs w:val="20"/>
        </w:rPr>
        <w:t xml:space="preserve">, kromě pojišťovnictví a penzijního financování, </w:t>
      </w:r>
      <w:r w:rsidR="00DE5A5D" w:rsidRPr="00443009">
        <w:t>o</w:t>
      </w:r>
      <w:r w:rsidR="00443009">
        <w:t> </w:t>
      </w:r>
      <w:r w:rsidR="00F37657">
        <w:t>4,3</w:t>
      </w:r>
      <w:r w:rsidR="00DE5A5D" w:rsidRPr="00240CB9">
        <w:rPr>
          <w:rFonts w:cs="Arial"/>
          <w:bCs/>
          <w:iCs/>
          <w:szCs w:val="20"/>
        </w:rPr>
        <w:t> %</w:t>
      </w:r>
      <w:r w:rsidR="00F51E76">
        <w:rPr>
          <w:rFonts w:cs="Arial"/>
          <w:bCs/>
          <w:iCs/>
          <w:szCs w:val="20"/>
        </w:rPr>
        <w:t xml:space="preserve"> </w:t>
      </w:r>
      <w:r w:rsidR="00EE15C0">
        <w:rPr>
          <w:rFonts w:cs="Arial"/>
          <w:bCs/>
          <w:iCs/>
          <w:szCs w:val="20"/>
        </w:rPr>
        <w:t>a za vydavatelské služby o 2,</w:t>
      </w:r>
      <w:r w:rsidR="00F37657">
        <w:rPr>
          <w:rFonts w:cs="Arial"/>
          <w:bCs/>
          <w:iCs/>
          <w:szCs w:val="20"/>
        </w:rPr>
        <w:t>9</w:t>
      </w:r>
      <w:r w:rsidR="00EE15C0">
        <w:rPr>
          <w:rFonts w:cs="Arial"/>
          <w:bCs/>
          <w:iCs/>
          <w:szCs w:val="20"/>
        </w:rPr>
        <w:t> %</w:t>
      </w:r>
      <w:r w:rsidR="00E54F69">
        <w:rPr>
          <w:rFonts w:cs="Arial"/>
          <w:szCs w:val="20"/>
        </w:rPr>
        <w:t>.</w:t>
      </w:r>
      <w:r w:rsidR="00CF1CC6">
        <w:rPr>
          <w:rFonts w:cs="Arial"/>
          <w:szCs w:val="20"/>
        </w:rPr>
        <w:t xml:space="preserve"> </w:t>
      </w:r>
      <w:r w:rsidR="00816CD4">
        <w:rPr>
          <w:rFonts w:cs="Arial"/>
          <w:bCs/>
          <w:iCs/>
          <w:szCs w:val="20"/>
        </w:rPr>
        <w:t>Nižší byly</w:t>
      </w:r>
      <w:r w:rsidR="00B23F18" w:rsidRPr="00240CB9">
        <w:rPr>
          <w:rFonts w:cs="Arial"/>
          <w:bCs/>
          <w:iCs/>
          <w:szCs w:val="20"/>
        </w:rPr>
        <w:t xml:space="preserve"> ceny </w:t>
      </w:r>
      <w:r w:rsidR="00EE15C0">
        <w:rPr>
          <w:rFonts w:cs="Arial"/>
          <w:bCs/>
          <w:iCs/>
          <w:szCs w:val="20"/>
        </w:rPr>
        <w:t>za informační služby</w:t>
      </w:r>
      <w:r w:rsidR="00F51E76">
        <w:rPr>
          <w:rFonts w:cs="Arial"/>
          <w:bCs/>
          <w:iCs/>
          <w:szCs w:val="20"/>
        </w:rPr>
        <w:t xml:space="preserve"> </w:t>
      </w:r>
      <w:r w:rsidR="00EE15C0">
        <w:rPr>
          <w:rFonts w:cs="Arial"/>
          <w:bCs/>
          <w:iCs/>
          <w:szCs w:val="20"/>
        </w:rPr>
        <w:t>o 1,5 %</w:t>
      </w:r>
      <w:r w:rsidR="00F37657">
        <w:rPr>
          <w:rFonts w:cs="Arial"/>
          <w:bCs/>
          <w:iCs/>
          <w:szCs w:val="20"/>
        </w:rPr>
        <w:t>,</w:t>
      </w:r>
      <w:r w:rsidR="00EE15C0">
        <w:rPr>
          <w:rFonts w:cs="Arial"/>
          <w:bCs/>
          <w:iCs/>
          <w:szCs w:val="20"/>
        </w:rPr>
        <w:t xml:space="preserve"> </w:t>
      </w:r>
      <w:r w:rsidR="00B23F18" w:rsidRPr="001E59EA">
        <w:rPr>
          <w:rFonts w:cs="Arial"/>
          <w:bCs/>
          <w:iCs/>
          <w:szCs w:val="20"/>
        </w:rPr>
        <w:t xml:space="preserve">za </w:t>
      </w:r>
      <w:r w:rsidR="00515B1A">
        <w:rPr>
          <w:rFonts w:cs="Arial"/>
          <w:szCs w:val="20"/>
        </w:rPr>
        <w:t xml:space="preserve">architektonické </w:t>
      </w:r>
      <w:r w:rsidR="00FB6F52">
        <w:rPr>
          <w:rFonts w:cs="Arial"/>
          <w:szCs w:val="20"/>
        </w:rPr>
        <w:t xml:space="preserve">a inženýrské </w:t>
      </w:r>
      <w:r w:rsidR="00515B1A">
        <w:rPr>
          <w:rFonts w:cs="Arial"/>
          <w:szCs w:val="20"/>
        </w:rPr>
        <w:t>služby</w:t>
      </w:r>
      <w:r w:rsidR="006E2D15">
        <w:rPr>
          <w:rFonts w:cs="Arial"/>
          <w:bCs/>
          <w:iCs/>
          <w:szCs w:val="20"/>
        </w:rPr>
        <w:t xml:space="preserve"> o </w:t>
      </w:r>
      <w:r w:rsidR="00515B1A">
        <w:rPr>
          <w:rFonts w:cs="Arial"/>
          <w:bCs/>
          <w:iCs/>
          <w:szCs w:val="20"/>
        </w:rPr>
        <w:t>1,</w:t>
      </w:r>
      <w:r w:rsidR="00F37657">
        <w:rPr>
          <w:rFonts w:cs="Arial"/>
          <w:bCs/>
          <w:iCs/>
          <w:szCs w:val="20"/>
        </w:rPr>
        <w:t>4</w:t>
      </w:r>
      <w:r w:rsidR="00B23F18">
        <w:rPr>
          <w:rFonts w:cs="Arial"/>
          <w:bCs/>
          <w:iCs/>
          <w:szCs w:val="20"/>
        </w:rPr>
        <w:t> %</w:t>
      </w:r>
      <w:r w:rsidR="00F37657">
        <w:rPr>
          <w:rFonts w:cs="Arial"/>
          <w:bCs/>
          <w:iCs/>
          <w:szCs w:val="20"/>
        </w:rPr>
        <w:t xml:space="preserve"> a za </w:t>
      </w:r>
      <w:r w:rsidR="00F37657">
        <w:rPr>
          <w:rFonts w:cs="Arial"/>
          <w:szCs w:val="20"/>
        </w:rPr>
        <w:t xml:space="preserve">reklamní služby </w:t>
      </w:r>
      <w:r w:rsidR="00F37657" w:rsidRPr="00240CB9">
        <w:rPr>
          <w:rFonts w:cs="Arial"/>
          <w:bCs/>
          <w:iCs/>
          <w:szCs w:val="20"/>
        </w:rPr>
        <w:t>a průzkum trhu</w:t>
      </w:r>
      <w:r w:rsidR="00F37657">
        <w:rPr>
          <w:rFonts w:cs="Arial"/>
          <w:szCs w:val="20"/>
        </w:rPr>
        <w:t xml:space="preserve"> o 1,1 %</w:t>
      </w:r>
      <w:r w:rsidR="00B23F18">
        <w:rPr>
          <w:rFonts w:cs="Arial"/>
          <w:bCs/>
          <w:iCs/>
          <w:szCs w:val="20"/>
        </w:rPr>
        <w:t xml:space="preserve">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CB6BA9">
        <w:rPr>
          <w:rFonts w:cs="Arial"/>
          <w:szCs w:val="20"/>
        </w:rPr>
        <w:t>se nezměnily</w:t>
      </w:r>
      <w:r w:rsidR="00CB6BA9" w:rsidRPr="00240CB9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(v </w:t>
      </w:r>
      <w:r w:rsidR="000F486E">
        <w:rPr>
          <w:rFonts w:cs="Arial"/>
          <w:szCs w:val="20"/>
        </w:rPr>
        <w:t>únoru</w:t>
      </w:r>
      <w:r w:rsidRPr="00240CB9">
        <w:rPr>
          <w:rFonts w:cs="Arial"/>
          <w:szCs w:val="20"/>
        </w:rPr>
        <w:t xml:space="preserve"> </w:t>
      </w:r>
      <w:r w:rsidR="00816E89">
        <w:rPr>
          <w:rFonts w:cs="Arial"/>
          <w:szCs w:val="20"/>
        </w:rPr>
        <w:t>se zvýšily</w:t>
      </w:r>
      <w:r w:rsidR="009765E7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o </w:t>
      </w:r>
      <w:r w:rsidR="00EE15C0">
        <w:rPr>
          <w:rFonts w:cs="Arial"/>
          <w:szCs w:val="20"/>
        </w:rPr>
        <w:t>0,</w:t>
      </w:r>
      <w:r w:rsidR="00CB6BA9">
        <w:rPr>
          <w:rFonts w:cs="Arial"/>
          <w:szCs w:val="20"/>
        </w:rPr>
        <w:t>2</w:t>
      </w:r>
      <w:r w:rsidRPr="00240CB9">
        <w:rPr>
          <w:rFonts w:cs="Arial"/>
          <w:szCs w:val="20"/>
        </w:rPr>
        <w:t> %).</w:t>
      </w:r>
    </w:p>
    <w:p w:rsidR="00A23929" w:rsidRDefault="00A23929" w:rsidP="00DA659A">
      <w:pPr>
        <w:rPr>
          <w:rFonts w:cs="Arial"/>
          <w:szCs w:val="20"/>
        </w:rPr>
      </w:pPr>
    </w:p>
    <w:p w:rsidR="00C00E77" w:rsidRPr="00D64DF3" w:rsidRDefault="00C00E77" w:rsidP="00C00E77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 </w:t>
      </w:r>
      <w:r>
        <w:rPr>
          <w:rFonts w:cs="Arial"/>
        </w:rPr>
        <w:t>únoru</w:t>
      </w:r>
      <w:r w:rsidRPr="00D64DF3">
        <w:rPr>
          <w:rFonts w:cs="Arial"/>
        </w:rPr>
        <w:t xml:space="preserve"> 201</w:t>
      </w:r>
      <w:r>
        <w:rPr>
          <w:rFonts w:cs="Arial"/>
        </w:rPr>
        <w:t>5</w:t>
      </w:r>
      <w:r w:rsidRPr="00D64DF3">
        <w:rPr>
          <w:rFonts w:cs="Arial"/>
        </w:rPr>
        <w:t xml:space="preserve">* </w:t>
      </w:r>
    </w:p>
    <w:p w:rsidR="00C00E77" w:rsidRPr="00635116" w:rsidRDefault="00C00E77" w:rsidP="00C00E77"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únoru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0,6 %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(v lednu se snížily o 1,3 %).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nejvíce vzrostly ceny v Řecku o 3,5 %, v Nizozemsku o 2,3 % a v Dánsku o 1,7 %</w:t>
      </w:r>
      <w:r>
        <w:rPr>
          <w:rFonts w:cs="Arial"/>
          <w:bCs/>
          <w:iCs/>
          <w:szCs w:val="20"/>
        </w:rPr>
        <w:t>. V Rakousku se ceny zvýšily o 0,5 %, v Polsku o 0,3 % a v Německu o 0,2 %. V České republice klesly ceny o 0,1 %. Nejvíce se snížily ceny na Slovensku o 2,2 %, v Estonsku o 1,8 % a v Irsku o 0,8 %.</w:t>
      </w:r>
    </w:p>
    <w:p w:rsidR="00C00E77" w:rsidRDefault="00C00E77" w:rsidP="00C00E77">
      <w:pPr>
        <w:rPr>
          <w:rFonts w:cs="Arial"/>
          <w:bCs/>
          <w:szCs w:val="20"/>
        </w:rPr>
      </w:pPr>
    </w:p>
    <w:p w:rsidR="00C00E77" w:rsidRDefault="00C00E77" w:rsidP="00C00E77">
      <w:pPr>
        <w:rPr>
          <w:rFonts w:cs="Arial"/>
          <w:bCs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únoru snížily o 3,4 % (v lednu o 4,1 %)</w:t>
      </w:r>
      <w:r w:rsidRPr="00D64D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Litvě o 9,2 %, v Nizozemsku o 8,3 % a ve Velké Británii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>. Na Slovensku se ceny snížily o 4,5 %, v České republice o 3,6 %, v Polsku o 3,1 %, v</w:t>
      </w:r>
      <w:r>
        <w:rPr>
          <w:rFonts w:cs="Arial"/>
          <w:bCs/>
          <w:szCs w:val="20"/>
        </w:rPr>
        <w:t> Německu</w:t>
      </w:r>
      <w:r>
        <w:rPr>
          <w:rFonts w:cs="Arial"/>
          <w:szCs w:val="20"/>
        </w:rPr>
        <w:t xml:space="preserve"> o 1,9 % a v Rakousku o 1,7 %. C</w:t>
      </w:r>
      <w:r w:rsidRPr="00D64DF3">
        <w:rPr>
          <w:rFonts w:cs="Arial"/>
          <w:bCs/>
          <w:szCs w:val="20"/>
        </w:rPr>
        <w:t>en</w:t>
      </w:r>
      <w:r>
        <w:rPr>
          <w:rFonts w:cs="Arial"/>
          <w:bCs/>
          <w:szCs w:val="20"/>
        </w:rPr>
        <w:t>y</w:t>
      </w:r>
      <w:r w:rsidRPr="00D64DF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vzrostly pouze v Lucembursku o 0,7 % a beze změny zůstaly v Lotyšsku.</w:t>
      </w:r>
    </w:p>
    <w:p w:rsidR="00C00E77" w:rsidRDefault="00C00E77" w:rsidP="00C00E77"/>
    <w:p w:rsidR="00C00E77" w:rsidRPr="001811EA" w:rsidRDefault="00C00E77" w:rsidP="00C00E77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 w:rsidR="00D44425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="002E476A" w:rsidRPr="002E476A">
        <w:rPr>
          <w:i/>
          <w:sz w:val="18"/>
          <w:szCs w:val="18"/>
        </w:rPr>
        <w:t>011041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9755D8">
        <w:rPr>
          <w:i/>
          <w:sz w:val="18"/>
          <w:szCs w:val="18"/>
        </w:rPr>
        <w:t>011039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2F15E9">
        <w:rPr>
          <w:i/>
          <w:sz w:val="18"/>
          <w:szCs w:val="18"/>
        </w:rPr>
        <w:t>011044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BF1A7C">
        <w:rPr>
          <w:i/>
          <w:sz w:val="18"/>
          <w:szCs w:val="18"/>
        </w:rPr>
        <w:t>011045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C92252">
        <w:rPr>
          <w:i/>
          <w:sz w:val="18"/>
          <w:szCs w:val="18"/>
        </w:rPr>
        <w:t>011046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1</w:t>
      </w:r>
      <w:r w:rsidR="00305556"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71972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="00D71972">
        <w:rPr>
          <w:i/>
          <w:sz w:val="18"/>
          <w:szCs w:val="18"/>
        </w:rPr>
        <w:tab/>
      </w:r>
      <w:hyperlink r:id="rId10" w:history="1">
        <w:r w:rsidR="004527F1"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96626E">
        <w:rPr>
          <w:rFonts w:cs="Arial"/>
          <w:iCs w:val="0"/>
          <w:szCs w:val="18"/>
        </w:rPr>
        <w:t>1</w:t>
      </w:r>
      <w:r w:rsidR="00890952"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890952"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>. 201</w:t>
      </w:r>
      <w:r w:rsidR="00836C4A"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Default="00D209A7" w:rsidP="00DA659A"/>
    <w:p w:rsidR="007B6D42" w:rsidRDefault="007B6D42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4439A3" w:rsidRDefault="004439A3" w:rsidP="00DA659A"/>
    <w:p w:rsidR="004439A3" w:rsidRDefault="004439A3" w:rsidP="00DA659A"/>
    <w:p w:rsidR="004439A3" w:rsidRDefault="004439A3" w:rsidP="00DA659A"/>
    <w:p w:rsidR="004439A3" w:rsidRDefault="004439A3" w:rsidP="00DA659A"/>
    <w:p w:rsidR="004439A3" w:rsidRDefault="004439A3" w:rsidP="00DA659A"/>
    <w:p w:rsidR="004439A3" w:rsidRDefault="004439A3" w:rsidP="00DA659A"/>
    <w:p w:rsidR="004439A3" w:rsidRDefault="004439A3" w:rsidP="00DA659A"/>
    <w:p w:rsidR="004439A3" w:rsidRDefault="004439A3" w:rsidP="00DA659A"/>
    <w:p w:rsidR="004439A3" w:rsidRDefault="004439A3" w:rsidP="00DA659A"/>
    <w:p w:rsidR="004439A3" w:rsidRDefault="004439A3" w:rsidP="00DA659A"/>
    <w:p w:rsidR="004439A3" w:rsidRDefault="004439A3" w:rsidP="00DA659A"/>
    <w:p w:rsidR="004439A3" w:rsidRDefault="004439A3" w:rsidP="00DA659A"/>
    <w:p w:rsidR="004439A3" w:rsidRDefault="004439A3" w:rsidP="00DA659A"/>
    <w:sectPr w:rsidR="004439A3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38" w:rsidRDefault="00BB3D38" w:rsidP="00BA6370">
      <w:r>
        <w:separator/>
      </w:r>
    </w:p>
  </w:endnote>
  <w:endnote w:type="continuationSeparator" w:id="0">
    <w:p w:rsidR="00BB3D38" w:rsidRDefault="00BB3D3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841F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4841F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841F9" w:rsidRPr="004E479E">
                  <w:rPr>
                    <w:rFonts w:cs="Arial"/>
                    <w:szCs w:val="15"/>
                  </w:rPr>
                  <w:fldChar w:fldCharType="separate"/>
                </w:r>
                <w:r w:rsidR="00F53F1A">
                  <w:rPr>
                    <w:rFonts w:cs="Arial"/>
                    <w:noProof/>
                    <w:szCs w:val="15"/>
                  </w:rPr>
                  <w:t>3</w:t>
                </w:r>
                <w:r w:rsidR="004841F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38" w:rsidRDefault="00BB3D38" w:rsidP="00BA6370">
      <w:r>
        <w:separator/>
      </w:r>
    </w:p>
  </w:footnote>
  <w:footnote w:type="continuationSeparator" w:id="0">
    <w:p w:rsidR="00BB3D38" w:rsidRDefault="00BB3D3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841F9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25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0004F"/>
    <w:rsid w:val="00004DA6"/>
    <w:rsid w:val="00012975"/>
    <w:rsid w:val="00014A77"/>
    <w:rsid w:val="00015167"/>
    <w:rsid w:val="00015A83"/>
    <w:rsid w:val="00015BC1"/>
    <w:rsid w:val="0001648E"/>
    <w:rsid w:val="00020134"/>
    <w:rsid w:val="0002238C"/>
    <w:rsid w:val="00022D3D"/>
    <w:rsid w:val="00034057"/>
    <w:rsid w:val="00034BFD"/>
    <w:rsid w:val="00034C43"/>
    <w:rsid w:val="00041A09"/>
    <w:rsid w:val="00041AB0"/>
    <w:rsid w:val="00042A7B"/>
    <w:rsid w:val="00043BF4"/>
    <w:rsid w:val="00043EA4"/>
    <w:rsid w:val="000459AC"/>
    <w:rsid w:val="000505CB"/>
    <w:rsid w:val="00050CD1"/>
    <w:rsid w:val="00056A8D"/>
    <w:rsid w:val="00056D9F"/>
    <w:rsid w:val="000639B2"/>
    <w:rsid w:val="00063DED"/>
    <w:rsid w:val="00067FC8"/>
    <w:rsid w:val="000742D0"/>
    <w:rsid w:val="00074CA8"/>
    <w:rsid w:val="00076127"/>
    <w:rsid w:val="0008292A"/>
    <w:rsid w:val="00083CDE"/>
    <w:rsid w:val="000843A5"/>
    <w:rsid w:val="00084692"/>
    <w:rsid w:val="00084F10"/>
    <w:rsid w:val="0009030C"/>
    <w:rsid w:val="00092EC2"/>
    <w:rsid w:val="00093497"/>
    <w:rsid w:val="000935CC"/>
    <w:rsid w:val="000963E6"/>
    <w:rsid w:val="00096D6C"/>
    <w:rsid w:val="000A0762"/>
    <w:rsid w:val="000A0E75"/>
    <w:rsid w:val="000A1BDF"/>
    <w:rsid w:val="000A24FA"/>
    <w:rsid w:val="000A30C1"/>
    <w:rsid w:val="000A6A4A"/>
    <w:rsid w:val="000B1AD5"/>
    <w:rsid w:val="000B2C0E"/>
    <w:rsid w:val="000B4D16"/>
    <w:rsid w:val="000B6F63"/>
    <w:rsid w:val="000C25B0"/>
    <w:rsid w:val="000C57D9"/>
    <w:rsid w:val="000C75D9"/>
    <w:rsid w:val="000D093F"/>
    <w:rsid w:val="000D0AC1"/>
    <w:rsid w:val="000D28F6"/>
    <w:rsid w:val="000D2F94"/>
    <w:rsid w:val="000D3293"/>
    <w:rsid w:val="000D46CF"/>
    <w:rsid w:val="000E0383"/>
    <w:rsid w:val="000E3F03"/>
    <w:rsid w:val="000E62E3"/>
    <w:rsid w:val="000F0345"/>
    <w:rsid w:val="000F0846"/>
    <w:rsid w:val="000F08D8"/>
    <w:rsid w:val="000F0D52"/>
    <w:rsid w:val="000F208B"/>
    <w:rsid w:val="000F2341"/>
    <w:rsid w:val="000F486E"/>
    <w:rsid w:val="000F5D46"/>
    <w:rsid w:val="000F6F20"/>
    <w:rsid w:val="000F77BF"/>
    <w:rsid w:val="00100E09"/>
    <w:rsid w:val="00101A40"/>
    <w:rsid w:val="00102B98"/>
    <w:rsid w:val="001055E4"/>
    <w:rsid w:val="00105737"/>
    <w:rsid w:val="00107C15"/>
    <w:rsid w:val="001108B6"/>
    <w:rsid w:val="0011578D"/>
    <w:rsid w:val="00115CB1"/>
    <w:rsid w:val="001179D3"/>
    <w:rsid w:val="001232D3"/>
    <w:rsid w:val="00124C22"/>
    <w:rsid w:val="00126F17"/>
    <w:rsid w:val="00127C9D"/>
    <w:rsid w:val="001303E1"/>
    <w:rsid w:val="001304C4"/>
    <w:rsid w:val="001321CB"/>
    <w:rsid w:val="0013463B"/>
    <w:rsid w:val="001374A5"/>
    <w:rsid w:val="00137AA5"/>
    <w:rsid w:val="001404AB"/>
    <w:rsid w:val="00140947"/>
    <w:rsid w:val="00141ADB"/>
    <w:rsid w:val="001454BE"/>
    <w:rsid w:val="0014669E"/>
    <w:rsid w:val="0014718C"/>
    <w:rsid w:val="00147D94"/>
    <w:rsid w:val="001532C4"/>
    <w:rsid w:val="00161C65"/>
    <w:rsid w:val="00162436"/>
    <w:rsid w:val="001627F3"/>
    <w:rsid w:val="00164628"/>
    <w:rsid w:val="00166337"/>
    <w:rsid w:val="001705C9"/>
    <w:rsid w:val="0017231D"/>
    <w:rsid w:val="0018065F"/>
    <w:rsid w:val="001810DC"/>
    <w:rsid w:val="00184D04"/>
    <w:rsid w:val="00187B99"/>
    <w:rsid w:val="00196785"/>
    <w:rsid w:val="001A2EC9"/>
    <w:rsid w:val="001A5C5C"/>
    <w:rsid w:val="001B11CA"/>
    <w:rsid w:val="001B27E6"/>
    <w:rsid w:val="001B2CC8"/>
    <w:rsid w:val="001B3161"/>
    <w:rsid w:val="001B607F"/>
    <w:rsid w:val="001B6548"/>
    <w:rsid w:val="001B6A73"/>
    <w:rsid w:val="001B793C"/>
    <w:rsid w:val="001C6710"/>
    <w:rsid w:val="001D14C0"/>
    <w:rsid w:val="001D369A"/>
    <w:rsid w:val="001D5EFD"/>
    <w:rsid w:val="001D7CC9"/>
    <w:rsid w:val="001D7E18"/>
    <w:rsid w:val="001E0495"/>
    <w:rsid w:val="001E59EA"/>
    <w:rsid w:val="001E7108"/>
    <w:rsid w:val="001F08B3"/>
    <w:rsid w:val="001F2D7E"/>
    <w:rsid w:val="001F2FE0"/>
    <w:rsid w:val="001F5C24"/>
    <w:rsid w:val="001F5C96"/>
    <w:rsid w:val="001F7833"/>
    <w:rsid w:val="0020109F"/>
    <w:rsid w:val="0020533B"/>
    <w:rsid w:val="00205AD9"/>
    <w:rsid w:val="002070FB"/>
    <w:rsid w:val="00211808"/>
    <w:rsid w:val="00212A3B"/>
    <w:rsid w:val="002131C9"/>
    <w:rsid w:val="00213729"/>
    <w:rsid w:val="00214CFC"/>
    <w:rsid w:val="00214F76"/>
    <w:rsid w:val="002205F5"/>
    <w:rsid w:val="00220D0B"/>
    <w:rsid w:val="0022109C"/>
    <w:rsid w:val="0022331F"/>
    <w:rsid w:val="00223C07"/>
    <w:rsid w:val="0022444B"/>
    <w:rsid w:val="00235AFD"/>
    <w:rsid w:val="002366B7"/>
    <w:rsid w:val="00236E25"/>
    <w:rsid w:val="00236E38"/>
    <w:rsid w:val="00237160"/>
    <w:rsid w:val="002406FA"/>
    <w:rsid w:val="002418D4"/>
    <w:rsid w:val="002428A0"/>
    <w:rsid w:val="002431A0"/>
    <w:rsid w:val="002473C7"/>
    <w:rsid w:val="00247ACA"/>
    <w:rsid w:val="00252020"/>
    <w:rsid w:val="00253AE5"/>
    <w:rsid w:val="00253DAA"/>
    <w:rsid w:val="00254CE8"/>
    <w:rsid w:val="00255F6D"/>
    <w:rsid w:val="00262308"/>
    <w:rsid w:val="00266A83"/>
    <w:rsid w:val="0026767B"/>
    <w:rsid w:val="00267A60"/>
    <w:rsid w:val="00271E56"/>
    <w:rsid w:val="002724F3"/>
    <w:rsid w:val="00272A48"/>
    <w:rsid w:val="0027411F"/>
    <w:rsid w:val="00277B76"/>
    <w:rsid w:val="00281707"/>
    <w:rsid w:val="00283562"/>
    <w:rsid w:val="00284B8D"/>
    <w:rsid w:val="00285610"/>
    <w:rsid w:val="0028597A"/>
    <w:rsid w:val="00285A02"/>
    <w:rsid w:val="00286ED5"/>
    <w:rsid w:val="002874B4"/>
    <w:rsid w:val="002921B5"/>
    <w:rsid w:val="002933FC"/>
    <w:rsid w:val="00293825"/>
    <w:rsid w:val="002939DB"/>
    <w:rsid w:val="00297B87"/>
    <w:rsid w:val="002A03FC"/>
    <w:rsid w:val="002A0F40"/>
    <w:rsid w:val="002A1216"/>
    <w:rsid w:val="002A1377"/>
    <w:rsid w:val="002A1BC7"/>
    <w:rsid w:val="002A2DDD"/>
    <w:rsid w:val="002A3D8F"/>
    <w:rsid w:val="002A5DFF"/>
    <w:rsid w:val="002B1C37"/>
    <w:rsid w:val="002B26D4"/>
    <w:rsid w:val="002B2E47"/>
    <w:rsid w:val="002B35B6"/>
    <w:rsid w:val="002B3FBC"/>
    <w:rsid w:val="002B5C8B"/>
    <w:rsid w:val="002C00CA"/>
    <w:rsid w:val="002C1A59"/>
    <w:rsid w:val="002C6137"/>
    <w:rsid w:val="002D16E7"/>
    <w:rsid w:val="002D3B6E"/>
    <w:rsid w:val="002D4CD2"/>
    <w:rsid w:val="002E0118"/>
    <w:rsid w:val="002E091F"/>
    <w:rsid w:val="002E2931"/>
    <w:rsid w:val="002E2E67"/>
    <w:rsid w:val="002E40F1"/>
    <w:rsid w:val="002E476A"/>
    <w:rsid w:val="002E4F20"/>
    <w:rsid w:val="002E5D3D"/>
    <w:rsid w:val="002F1023"/>
    <w:rsid w:val="002F46B3"/>
    <w:rsid w:val="002F7C7E"/>
    <w:rsid w:val="0030186D"/>
    <w:rsid w:val="003036C9"/>
    <w:rsid w:val="00304225"/>
    <w:rsid w:val="003052AA"/>
    <w:rsid w:val="00305556"/>
    <w:rsid w:val="00306C8C"/>
    <w:rsid w:val="0031013C"/>
    <w:rsid w:val="003128FD"/>
    <w:rsid w:val="00314DA2"/>
    <w:rsid w:val="00315EF6"/>
    <w:rsid w:val="003176A8"/>
    <w:rsid w:val="003178B5"/>
    <w:rsid w:val="00320C70"/>
    <w:rsid w:val="003241BB"/>
    <w:rsid w:val="0032494D"/>
    <w:rsid w:val="00324FB8"/>
    <w:rsid w:val="00327CF9"/>
    <w:rsid w:val="003301A3"/>
    <w:rsid w:val="00330BEA"/>
    <w:rsid w:val="00331E66"/>
    <w:rsid w:val="0033362E"/>
    <w:rsid w:val="003348E2"/>
    <w:rsid w:val="003372A3"/>
    <w:rsid w:val="003375F2"/>
    <w:rsid w:val="00340474"/>
    <w:rsid w:val="00342481"/>
    <w:rsid w:val="00342DBE"/>
    <w:rsid w:val="003473FB"/>
    <w:rsid w:val="00352A13"/>
    <w:rsid w:val="00357B60"/>
    <w:rsid w:val="0036036D"/>
    <w:rsid w:val="00360623"/>
    <w:rsid w:val="00360D30"/>
    <w:rsid w:val="00360ED8"/>
    <w:rsid w:val="00361423"/>
    <w:rsid w:val="00361845"/>
    <w:rsid w:val="00361E92"/>
    <w:rsid w:val="003649F2"/>
    <w:rsid w:val="0036777B"/>
    <w:rsid w:val="00376A1C"/>
    <w:rsid w:val="00380F3F"/>
    <w:rsid w:val="0038136B"/>
    <w:rsid w:val="0038282A"/>
    <w:rsid w:val="00382FAE"/>
    <w:rsid w:val="003865C6"/>
    <w:rsid w:val="0038751A"/>
    <w:rsid w:val="00387CEC"/>
    <w:rsid w:val="00390624"/>
    <w:rsid w:val="00390C77"/>
    <w:rsid w:val="00391169"/>
    <w:rsid w:val="00397580"/>
    <w:rsid w:val="003A1C62"/>
    <w:rsid w:val="003A2768"/>
    <w:rsid w:val="003A45C8"/>
    <w:rsid w:val="003B18E5"/>
    <w:rsid w:val="003B7CC9"/>
    <w:rsid w:val="003C2161"/>
    <w:rsid w:val="003C2DCF"/>
    <w:rsid w:val="003C50F5"/>
    <w:rsid w:val="003C54E4"/>
    <w:rsid w:val="003C7930"/>
    <w:rsid w:val="003C7AE6"/>
    <w:rsid w:val="003C7FE7"/>
    <w:rsid w:val="003D0499"/>
    <w:rsid w:val="003D097B"/>
    <w:rsid w:val="003D3576"/>
    <w:rsid w:val="003D731C"/>
    <w:rsid w:val="003E6782"/>
    <w:rsid w:val="003F3349"/>
    <w:rsid w:val="003F43FA"/>
    <w:rsid w:val="003F526A"/>
    <w:rsid w:val="003F6F61"/>
    <w:rsid w:val="003F79F4"/>
    <w:rsid w:val="00402870"/>
    <w:rsid w:val="00402CD6"/>
    <w:rsid w:val="00405244"/>
    <w:rsid w:val="004058FF"/>
    <w:rsid w:val="00407834"/>
    <w:rsid w:val="0041284A"/>
    <w:rsid w:val="00414A28"/>
    <w:rsid w:val="00415890"/>
    <w:rsid w:val="004158AE"/>
    <w:rsid w:val="00415ED2"/>
    <w:rsid w:val="00420EDC"/>
    <w:rsid w:val="00427248"/>
    <w:rsid w:val="004278C1"/>
    <w:rsid w:val="00430014"/>
    <w:rsid w:val="004316FC"/>
    <w:rsid w:val="00432996"/>
    <w:rsid w:val="00432C4E"/>
    <w:rsid w:val="004349A1"/>
    <w:rsid w:val="004361DC"/>
    <w:rsid w:val="0044190D"/>
    <w:rsid w:val="00443009"/>
    <w:rsid w:val="0044318A"/>
    <w:rsid w:val="004436EE"/>
    <w:rsid w:val="004439A3"/>
    <w:rsid w:val="00445446"/>
    <w:rsid w:val="00445E39"/>
    <w:rsid w:val="004462D8"/>
    <w:rsid w:val="004472B9"/>
    <w:rsid w:val="004527F1"/>
    <w:rsid w:val="00453549"/>
    <w:rsid w:val="004538BE"/>
    <w:rsid w:val="00453E79"/>
    <w:rsid w:val="0045547F"/>
    <w:rsid w:val="00455BF6"/>
    <w:rsid w:val="0045742F"/>
    <w:rsid w:val="00460657"/>
    <w:rsid w:val="00461151"/>
    <w:rsid w:val="004623D3"/>
    <w:rsid w:val="00462D9F"/>
    <w:rsid w:val="004635DF"/>
    <w:rsid w:val="00463A30"/>
    <w:rsid w:val="00463E03"/>
    <w:rsid w:val="004650FB"/>
    <w:rsid w:val="004654C3"/>
    <w:rsid w:val="0046651B"/>
    <w:rsid w:val="00472E6E"/>
    <w:rsid w:val="00473C1E"/>
    <w:rsid w:val="004754E7"/>
    <w:rsid w:val="00476EDA"/>
    <w:rsid w:val="00477B0C"/>
    <w:rsid w:val="00477D13"/>
    <w:rsid w:val="004809F0"/>
    <w:rsid w:val="00480AE4"/>
    <w:rsid w:val="004810BA"/>
    <w:rsid w:val="00482678"/>
    <w:rsid w:val="00482CBF"/>
    <w:rsid w:val="004841F9"/>
    <w:rsid w:val="004869AB"/>
    <w:rsid w:val="0048752E"/>
    <w:rsid w:val="004903AD"/>
    <w:rsid w:val="00491CE8"/>
    <w:rsid w:val="004920AD"/>
    <w:rsid w:val="004928C2"/>
    <w:rsid w:val="00492BB8"/>
    <w:rsid w:val="00494125"/>
    <w:rsid w:val="00496D24"/>
    <w:rsid w:val="004A3695"/>
    <w:rsid w:val="004A4307"/>
    <w:rsid w:val="004A46B7"/>
    <w:rsid w:val="004A4E6E"/>
    <w:rsid w:val="004A6442"/>
    <w:rsid w:val="004B1819"/>
    <w:rsid w:val="004B2EC5"/>
    <w:rsid w:val="004B5186"/>
    <w:rsid w:val="004B745A"/>
    <w:rsid w:val="004B7D35"/>
    <w:rsid w:val="004B7FA1"/>
    <w:rsid w:val="004C04FB"/>
    <w:rsid w:val="004C1F85"/>
    <w:rsid w:val="004C2565"/>
    <w:rsid w:val="004C3BA0"/>
    <w:rsid w:val="004C55D2"/>
    <w:rsid w:val="004C6BF9"/>
    <w:rsid w:val="004C7D32"/>
    <w:rsid w:val="004D05B3"/>
    <w:rsid w:val="004D148F"/>
    <w:rsid w:val="004D2E82"/>
    <w:rsid w:val="004D3189"/>
    <w:rsid w:val="004D5C5F"/>
    <w:rsid w:val="004D7258"/>
    <w:rsid w:val="004E0777"/>
    <w:rsid w:val="004E10B3"/>
    <w:rsid w:val="004E125F"/>
    <w:rsid w:val="004E30D6"/>
    <w:rsid w:val="004E3774"/>
    <w:rsid w:val="004E479E"/>
    <w:rsid w:val="004F78E6"/>
    <w:rsid w:val="004F7E1E"/>
    <w:rsid w:val="00502F0F"/>
    <w:rsid w:val="00504074"/>
    <w:rsid w:val="0050420E"/>
    <w:rsid w:val="00504F00"/>
    <w:rsid w:val="005074C5"/>
    <w:rsid w:val="00510185"/>
    <w:rsid w:val="005105E8"/>
    <w:rsid w:val="00512610"/>
    <w:rsid w:val="00512D99"/>
    <w:rsid w:val="00513392"/>
    <w:rsid w:val="00514FAC"/>
    <w:rsid w:val="00515B1A"/>
    <w:rsid w:val="00515DCC"/>
    <w:rsid w:val="005161E6"/>
    <w:rsid w:val="00516220"/>
    <w:rsid w:val="005219BB"/>
    <w:rsid w:val="00523475"/>
    <w:rsid w:val="00526BE8"/>
    <w:rsid w:val="00527A8D"/>
    <w:rsid w:val="00531DBB"/>
    <w:rsid w:val="00534316"/>
    <w:rsid w:val="00536660"/>
    <w:rsid w:val="005445B6"/>
    <w:rsid w:val="00550CF1"/>
    <w:rsid w:val="00553040"/>
    <w:rsid w:val="005534AE"/>
    <w:rsid w:val="0055358A"/>
    <w:rsid w:val="005548CE"/>
    <w:rsid w:val="00560230"/>
    <w:rsid w:val="005608AF"/>
    <w:rsid w:val="00562B4A"/>
    <w:rsid w:val="0056328E"/>
    <w:rsid w:val="005664EC"/>
    <w:rsid w:val="0056666A"/>
    <w:rsid w:val="00567CB7"/>
    <w:rsid w:val="00571CCA"/>
    <w:rsid w:val="0057274B"/>
    <w:rsid w:val="00574DFF"/>
    <w:rsid w:val="00576EBE"/>
    <w:rsid w:val="005770F2"/>
    <w:rsid w:val="00577630"/>
    <w:rsid w:val="005811BD"/>
    <w:rsid w:val="005819F0"/>
    <w:rsid w:val="005824A1"/>
    <w:rsid w:val="00582C9C"/>
    <w:rsid w:val="00584955"/>
    <w:rsid w:val="00584E6C"/>
    <w:rsid w:val="00586058"/>
    <w:rsid w:val="00590BA8"/>
    <w:rsid w:val="00597646"/>
    <w:rsid w:val="00597D39"/>
    <w:rsid w:val="005A1C66"/>
    <w:rsid w:val="005A437C"/>
    <w:rsid w:val="005A4EA1"/>
    <w:rsid w:val="005A651E"/>
    <w:rsid w:val="005A71E0"/>
    <w:rsid w:val="005B0AD8"/>
    <w:rsid w:val="005B0DF1"/>
    <w:rsid w:val="005B180D"/>
    <w:rsid w:val="005B5D76"/>
    <w:rsid w:val="005B75BA"/>
    <w:rsid w:val="005B7EE7"/>
    <w:rsid w:val="005C1917"/>
    <w:rsid w:val="005D01C6"/>
    <w:rsid w:val="005D165D"/>
    <w:rsid w:val="005E3F8A"/>
    <w:rsid w:val="005F5AD8"/>
    <w:rsid w:val="005F6862"/>
    <w:rsid w:val="005F69D6"/>
    <w:rsid w:val="005F79FB"/>
    <w:rsid w:val="005F7EC6"/>
    <w:rsid w:val="00600A5F"/>
    <w:rsid w:val="00602140"/>
    <w:rsid w:val="006032A9"/>
    <w:rsid w:val="006035D5"/>
    <w:rsid w:val="00604406"/>
    <w:rsid w:val="00605F4A"/>
    <w:rsid w:val="00606E9C"/>
    <w:rsid w:val="00607822"/>
    <w:rsid w:val="006103AA"/>
    <w:rsid w:val="00611EDB"/>
    <w:rsid w:val="00613BBF"/>
    <w:rsid w:val="00614061"/>
    <w:rsid w:val="00620129"/>
    <w:rsid w:val="00621C9A"/>
    <w:rsid w:val="00622B80"/>
    <w:rsid w:val="00623E3E"/>
    <w:rsid w:val="00630C55"/>
    <w:rsid w:val="00630D73"/>
    <w:rsid w:val="006310F6"/>
    <w:rsid w:val="0063145F"/>
    <w:rsid w:val="00633299"/>
    <w:rsid w:val="0064139A"/>
    <w:rsid w:val="00652827"/>
    <w:rsid w:val="00653103"/>
    <w:rsid w:val="00653174"/>
    <w:rsid w:val="00653EA1"/>
    <w:rsid w:val="006548EC"/>
    <w:rsid w:val="0066107E"/>
    <w:rsid w:val="006641A6"/>
    <w:rsid w:val="00664586"/>
    <w:rsid w:val="006645F2"/>
    <w:rsid w:val="00664BA1"/>
    <w:rsid w:val="00670872"/>
    <w:rsid w:val="0067276E"/>
    <w:rsid w:val="006728A4"/>
    <w:rsid w:val="006734CE"/>
    <w:rsid w:val="006773B1"/>
    <w:rsid w:val="00683B16"/>
    <w:rsid w:val="0068446A"/>
    <w:rsid w:val="0068548B"/>
    <w:rsid w:val="00686375"/>
    <w:rsid w:val="00692B96"/>
    <w:rsid w:val="006931CF"/>
    <w:rsid w:val="00693907"/>
    <w:rsid w:val="00694BC5"/>
    <w:rsid w:val="006963E8"/>
    <w:rsid w:val="006A0762"/>
    <w:rsid w:val="006A2048"/>
    <w:rsid w:val="006A440D"/>
    <w:rsid w:val="006A4687"/>
    <w:rsid w:val="006A6AC4"/>
    <w:rsid w:val="006B2B7C"/>
    <w:rsid w:val="006B336E"/>
    <w:rsid w:val="006B3FA4"/>
    <w:rsid w:val="006B41DC"/>
    <w:rsid w:val="006B5353"/>
    <w:rsid w:val="006B6BD3"/>
    <w:rsid w:val="006B723D"/>
    <w:rsid w:val="006C1A3E"/>
    <w:rsid w:val="006C405C"/>
    <w:rsid w:val="006C549A"/>
    <w:rsid w:val="006C66D0"/>
    <w:rsid w:val="006C6F21"/>
    <w:rsid w:val="006D2683"/>
    <w:rsid w:val="006D2DCC"/>
    <w:rsid w:val="006D701F"/>
    <w:rsid w:val="006D7A80"/>
    <w:rsid w:val="006E024F"/>
    <w:rsid w:val="006E0A67"/>
    <w:rsid w:val="006E172B"/>
    <w:rsid w:val="006E2D15"/>
    <w:rsid w:val="006E3685"/>
    <w:rsid w:val="006E4E81"/>
    <w:rsid w:val="006E6852"/>
    <w:rsid w:val="006E6DC1"/>
    <w:rsid w:val="006E79F4"/>
    <w:rsid w:val="006F0752"/>
    <w:rsid w:val="006F13BD"/>
    <w:rsid w:val="006F1CBB"/>
    <w:rsid w:val="006F743F"/>
    <w:rsid w:val="007049BF"/>
    <w:rsid w:val="007055EE"/>
    <w:rsid w:val="0070739F"/>
    <w:rsid w:val="00707F7D"/>
    <w:rsid w:val="00710D58"/>
    <w:rsid w:val="00710E36"/>
    <w:rsid w:val="00712D65"/>
    <w:rsid w:val="00716510"/>
    <w:rsid w:val="00717EC5"/>
    <w:rsid w:val="00722372"/>
    <w:rsid w:val="00725E16"/>
    <w:rsid w:val="00726D94"/>
    <w:rsid w:val="00727CF7"/>
    <w:rsid w:val="00730629"/>
    <w:rsid w:val="0073439F"/>
    <w:rsid w:val="00740763"/>
    <w:rsid w:val="00743A69"/>
    <w:rsid w:val="00743B04"/>
    <w:rsid w:val="007469FC"/>
    <w:rsid w:val="007474D1"/>
    <w:rsid w:val="00747A9F"/>
    <w:rsid w:val="00751395"/>
    <w:rsid w:val="00753523"/>
    <w:rsid w:val="00754C20"/>
    <w:rsid w:val="00757113"/>
    <w:rsid w:val="007601E9"/>
    <w:rsid w:val="007629EA"/>
    <w:rsid w:val="00763430"/>
    <w:rsid w:val="00770BB2"/>
    <w:rsid w:val="007719B3"/>
    <w:rsid w:val="0077497E"/>
    <w:rsid w:val="00787110"/>
    <w:rsid w:val="00790B7F"/>
    <w:rsid w:val="00791651"/>
    <w:rsid w:val="00791A0D"/>
    <w:rsid w:val="007921A5"/>
    <w:rsid w:val="0079285C"/>
    <w:rsid w:val="007A0777"/>
    <w:rsid w:val="007A1D92"/>
    <w:rsid w:val="007A29CB"/>
    <w:rsid w:val="007A29CC"/>
    <w:rsid w:val="007A57F2"/>
    <w:rsid w:val="007A5B86"/>
    <w:rsid w:val="007A5FF0"/>
    <w:rsid w:val="007B0185"/>
    <w:rsid w:val="007B1333"/>
    <w:rsid w:val="007B1414"/>
    <w:rsid w:val="007B36A2"/>
    <w:rsid w:val="007B36C2"/>
    <w:rsid w:val="007B3C4D"/>
    <w:rsid w:val="007B5A60"/>
    <w:rsid w:val="007B654F"/>
    <w:rsid w:val="007B677B"/>
    <w:rsid w:val="007B6D42"/>
    <w:rsid w:val="007C1C6F"/>
    <w:rsid w:val="007C3202"/>
    <w:rsid w:val="007C426A"/>
    <w:rsid w:val="007D2F2D"/>
    <w:rsid w:val="007D6494"/>
    <w:rsid w:val="007D6984"/>
    <w:rsid w:val="007D74BA"/>
    <w:rsid w:val="007E01CC"/>
    <w:rsid w:val="007E0333"/>
    <w:rsid w:val="007E05BD"/>
    <w:rsid w:val="007E2004"/>
    <w:rsid w:val="007E5693"/>
    <w:rsid w:val="007F322A"/>
    <w:rsid w:val="007F3EE2"/>
    <w:rsid w:val="007F4AEB"/>
    <w:rsid w:val="007F6D83"/>
    <w:rsid w:val="007F75B2"/>
    <w:rsid w:val="00801FE1"/>
    <w:rsid w:val="00803993"/>
    <w:rsid w:val="008043C4"/>
    <w:rsid w:val="0080614D"/>
    <w:rsid w:val="0081031D"/>
    <w:rsid w:val="00810911"/>
    <w:rsid w:val="008167C4"/>
    <w:rsid w:val="00816CD4"/>
    <w:rsid w:val="00816E89"/>
    <w:rsid w:val="00817DAB"/>
    <w:rsid w:val="00822622"/>
    <w:rsid w:val="00827B6F"/>
    <w:rsid w:val="00831B1B"/>
    <w:rsid w:val="00834525"/>
    <w:rsid w:val="008354A5"/>
    <w:rsid w:val="00836C4A"/>
    <w:rsid w:val="00840E5F"/>
    <w:rsid w:val="0084272D"/>
    <w:rsid w:val="00843C51"/>
    <w:rsid w:val="00844EE2"/>
    <w:rsid w:val="0084629F"/>
    <w:rsid w:val="00846551"/>
    <w:rsid w:val="00851254"/>
    <w:rsid w:val="008514ED"/>
    <w:rsid w:val="00852D0B"/>
    <w:rsid w:val="00854870"/>
    <w:rsid w:val="00854C32"/>
    <w:rsid w:val="00855306"/>
    <w:rsid w:val="008553FF"/>
    <w:rsid w:val="00855897"/>
    <w:rsid w:val="00855FB3"/>
    <w:rsid w:val="008563F6"/>
    <w:rsid w:val="00861D0E"/>
    <w:rsid w:val="0086580B"/>
    <w:rsid w:val="008662BB"/>
    <w:rsid w:val="00867569"/>
    <w:rsid w:val="00871591"/>
    <w:rsid w:val="00874DA4"/>
    <w:rsid w:val="00883BE3"/>
    <w:rsid w:val="008842DC"/>
    <w:rsid w:val="00886236"/>
    <w:rsid w:val="00890952"/>
    <w:rsid w:val="008A110F"/>
    <w:rsid w:val="008A1563"/>
    <w:rsid w:val="008A4FD0"/>
    <w:rsid w:val="008A750A"/>
    <w:rsid w:val="008B0E76"/>
    <w:rsid w:val="008B259C"/>
    <w:rsid w:val="008B37C9"/>
    <w:rsid w:val="008B3970"/>
    <w:rsid w:val="008B4709"/>
    <w:rsid w:val="008B7FC8"/>
    <w:rsid w:val="008C384C"/>
    <w:rsid w:val="008C53A9"/>
    <w:rsid w:val="008C5618"/>
    <w:rsid w:val="008C7A6F"/>
    <w:rsid w:val="008C7FAA"/>
    <w:rsid w:val="008D033F"/>
    <w:rsid w:val="008D0F11"/>
    <w:rsid w:val="008D1D54"/>
    <w:rsid w:val="008D35C5"/>
    <w:rsid w:val="008D3BEC"/>
    <w:rsid w:val="008D3F62"/>
    <w:rsid w:val="008D6829"/>
    <w:rsid w:val="008D7DDA"/>
    <w:rsid w:val="008E3656"/>
    <w:rsid w:val="008E54B6"/>
    <w:rsid w:val="008E5969"/>
    <w:rsid w:val="008F0BAD"/>
    <w:rsid w:val="008F3A4C"/>
    <w:rsid w:val="008F73B4"/>
    <w:rsid w:val="00901F37"/>
    <w:rsid w:val="00903A00"/>
    <w:rsid w:val="00907727"/>
    <w:rsid w:val="00907E34"/>
    <w:rsid w:val="00912001"/>
    <w:rsid w:val="00915AE4"/>
    <w:rsid w:val="00916E38"/>
    <w:rsid w:val="00921819"/>
    <w:rsid w:val="00923E14"/>
    <w:rsid w:val="00924D66"/>
    <w:rsid w:val="009309AD"/>
    <w:rsid w:val="00930D1B"/>
    <w:rsid w:val="0093105E"/>
    <w:rsid w:val="009364A0"/>
    <w:rsid w:val="00936CED"/>
    <w:rsid w:val="00937A84"/>
    <w:rsid w:val="00945961"/>
    <w:rsid w:val="00951244"/>
    <w:rsid w:val="00955444"/>
    <w:rsid w:val="0095769A"/>
    <w:rsid w:val="009576BA"/>
    <w:rsid w:val="009612E8"/>
    <w:rsid w:val="00965D68"/>
    <w:rsid w:val="0096626E"/>
    <w:rsid w:val="00971C0A"/>
    <w:rsid w:val="009735D5"/>
    <w:rsid w:val="009746AC"/>
    <w:rsid w:val="00974B3E"/>
    <w:rsid w:val="009765E7"/>
    <w:rsid w:val="009824E1"/>
    <w:rsid w:val="009842AA"/>
    <w:rsid w:val="0098569D"/>
    <w:rsid w:val="00986BA5"/>
    <w:rsid w:val="0099107D"/>
    <w:rsid w:val="00991891"/>
    <w:rsid w:val="00991D94"/>
    <w:rsid w:val="00994BD6"/>
    <w:rsid w:val="009957D0"/>
    <w:rsid w:val="009A11CD"/>
    <w:rsid w:val="009A587C"/>
    <w:rsid w:val="009B1AAD"/>
    <w:rsid w:val="009B1E55"/>
    <w:rsid w:val="009B55B1"/>
    <w:rsid w:val="009B7C4C"/>
    <w:rsid w:val="009C24F3"/>
    <w:rsid w:val="009C4B1C"/>
    <w:rsid w:val="009D20DF"/>
    <w:rsid w:val="009D25AE"/>
    <w:rsid w:val="009E3476"/>
    <w:rsid w:val="009E38C1"/>
    <w:rsid w:val="009E4FD9"/>
    <w:rsid w:val="009E5E7A"/>
    <w:rsid w:val="009E7D22"/>
    <w:rsid w:val="009F1C73"/>
    <w:rsid w:val="009F2528"/>
    <w:rsid w:val="009F3A61"/>
    <w:rsid w:val="009F52C2"/>
    <w:rsid w:val="009F57D6"/>
    <w:rsid w:val="00A02957"/>
    <w:rsid w:val="00A03FD4"/>
    <w:rsid w:val="00A079E8"/>
    <w:rsid w:val="00A122CD"/>
    <w:rsid w:val="00A15878"/>
    <w:rsid w:val="00A162EE"/>
    <w:rsid w:val="00A23929"/>
    <w:rsid w:val="00A24ADE"/>
    <w:rsid w:val="00A25165"/>
    <w:rsid w:val="00A26333"/>
    <w:rsid w:val="00A26A37"/>
    <w:rsid w:val="00A2735A"/>
    <w:rsid w:val="00A32585"/>
    <w:rsid w:val="00A33E14"/>
    <w:rsid w:val="00A40BCC"/>
    <w:rsid w:val="00A4114A"/>
    <w:rsid w:val="00A42655"/>
    <w:rsid w:val="00A4343D"/>
    <w:rsid w:val="00A43538"/>
    <w:rsid w:val="00A46FAC"/>
    <w:rsid w:val="00A47116"/>
    <w:rsid w:val="00A502F1"/>
    <w:rsid w:val="00A508E8"/>
    <w:rsid w:val="00A5309F"/>
    <w:rsid w:val="00A53774"/>
    <w:rsid w:val="00A60663"/>
    <w:rsid w:val="00A6761A"/>
    <w:rsid w:val="00A70A83"/>
    <w:rsid w:val="00A76BA2"/>
    <w:rsid w:val="00A81EB3"/>
    <w:rsid w:val="00A82CCF"/>
    <w:rsid w:val="00A85B2C"/>
    <w:rsid w:val="00A934DD"/>
    <w:rsid w:val="00A93AFD"/>
    <w:rsid w:val="00A93BD3"/>
    <w:rsid w:val="00A94515"/>
    <w:rsid w:val="00A95239"/>
    <w:rsid w:val="00A95EA2"/>
    <w:rsid w:val="00A96C93"/>
    <w:rsid w:val="00A97276"/>
    <w:rsid w:val="00A9796B"/>
    <w:rsid w:val="00AA33B1"/>
    <w:rsid w:val="00AA5935"/>
    <w:rsid w:val="00AA697D"/>
    <w:rsid w:val="00AA79AD"/>
    <w:rsid w:val="00AB0603"/>
    <w:rsid w:val="00AB072D"/>
    <w:rsid w:val="00AB0EED"/>
    <w:rsid w:val="00AB3410"/>
    <w:rsid w:val="00AB54FF"/>
    <w:rsid w:val="00AB73B7"/>
    <w:rsid w:val="00AC147C"/>
    <w:rsid w:val="00AC18AB"/>
    <w:rsid w:val="00AC2EFB"/>
    <w:rsid w:val="00AC65BF"/>
    <w:rsid w:val="00AC6909"/>
    <w:rsid w:val="00AC7667"/>
    <w:rsid w:val="00AD1AFD"/>
    <w:rsid w:val="00AD68D3"/>
    <w:rsid w:val="00AD7487"/>
    <w:rsid w:val="00AE1AF1"/>
    <w:rsid w:val="00AE35FF"/>
    <w:rsid w:val="00AE546F"/>
    <w:rsid w:val="00AE5BB8"/>
    <w:rsid w:val="00AE643C"/>
    <w:rsid w:val="00AE6952"/>
    <w:rsid w:val="00AF07DE"/>
    <w:rsid w:val="00AF387A"/>
    <w:rsid w:val="00AF67D7"/>
    <w:rsid w:val="00AF73D5"/>
    <w:rsid w:val="00B00C1D"/>
    <w:rsid w:val="00B01FA7"/>
    <w:rsid w:val="00B02946"/>
    <w:rsid w:val="00B04269"/>
    <w:rsid w:val="00B050E1"/>
    <w:rsid w:val="00B0594E"/>
    <w:rsid w:val="00B05FCE"/>
    <w:rsid w:val="00B104D2"/>
    <w:rsid w:val="00B13804"/>
    <w:rsid w:val="00B13FA4"/>
    <w:rsid w:val="00B22DCC"/>
    <w:rsid w:val="00B23F18"/>
    <w:rsid w:val="00B242DC"/>
    <w:rsid w:val="00B24F29"/>
    <w:rsid w:val="00B251D8"/>
    <w:rsid w:val="00B25FC1"/>
    <w:rsid w:val="00B31EC7"/>
    <w:rsid w:val="00B3432A"/>
    <w:rsid w:val="00B344D8"/>
    <w:rsid w:val="00B35219"/>
    <w:rsid w:val="00B35A15"/>
    <w:rsid w:val="00B4456E"/>
    <w:rsid w:val="00B45EB0"/>
    <w:rsid w:val="00B47FAB"/>
    <w:rsid w:val="00B5210C"/>
    <w:rsid w:val="00B52639"/>
    <w:rsid w:val="00B53007"/>
    <w:rsid w:val="00B53B04"/>
    <w:rsid w:val="00B552A1"/>
    <w:rsid w:val="00B55375"/>
    <w:rsid w:val="00B55457"/>
    <w:rsid w:val="00B56454"/>
    <w:rsid w:val="00B56548"/>
    <w:rsid w:val="00B56C28"/>
    <w:rsid w:val="00B56E59"/>
    <w:rsid w:val="00B62ADF"/>
    <w:rsid w:val="00B632CC"/>
    <w:rsid w:val="00B63D51"/>
    <w:rsid w:val="00B65948"/>
    <w:rsid w:val="00B66209"/>
    <w:rsid w:val="00B67237"/>
    <w:rsid w:val="00B67522"/>
    <w:rsid w:val="00B74002"/>
    <w:rsid w:val="00B7487C"/>
    <w:rsid w:val="00B80481"/>
    <w:rsid w:val="00B80A28"/>
    <w:rsid w:val="00B820C7"/>
    <w:rsid w:val="00B826FF"/>
    <w:rsid w:val="00B8555F"/>
    <w:rsid w:val="00B864DB"/>
    <w:rsid w:val="00B875DA"/>
    <w:rsid w:val="00B907CF"/>
    <w:rsid w:val="00B95B4C"/>
    <w:rsid w:val="00B96BDC"/>
    <w:rsid w:val="00BA12F1"/>
    <w:rsid w:val="00BA2BEC"/>
    <w:rsid w:val="00BA439F"/>
    <w:rsid w:val="00BA5D43"/>
    <w:rsid w:val="00BA5D4C"/>
    <w:rsid w:val="00BA6370"/>
    <w:rsid w:val="00BA791F"/>
    <w:rsid w:val="00BB3861"/>
    <w:rsid w:val="00BB3D38"/>
    <w:rsid w:val="00BB495C"/>
    <w:rsid w:val="00BB70D0"/>
    <w:rsid w:val="00BC0BFB"/>
    <w:rsid w:val="00BC36EE"/>
    <w:rsid w:val="00BD0EBD"/>
    <w:rsid w:val="00BD1E88"/>
    <w:rsid w:val="00BD2880"/>
    <w:rsid w:val="00BD3CC0"/>
    <w:rsid w:val="00BD5A52"/>
    <w:rsid w:val="00BE2888"/>
    <w:rsid w:val="00BE2EC6"/>
    <w:rsid w:val="00BE343B"/>
    <w:rsid w:val="00BE4895"/>
    <w:rsid w:val="00BE7DDA"/>
    <w:rsid w:val="00C00E77"/>
    <w:rsid w:val="00C07120"/>
    <w:rsid w:val="00C12E29"/>
    <w:rsid w:val="00C1797F"/>
    <w:rsid w:val="00C236E0"/>
    <w:rsid w:val="00C269D4"/>
    <w:rsid w:val="00C26D67"/>
    <w:rsid w:val="00C27388"/>
    <w:rsid w:val="00C3208B"/>
    <w:rsid w:val="00C34071"/>
    <w:rsid w:val="00C3767B"/>
    <w:rsid w:val="00C40203"/>
    <w:rsid w:val="00C4160D"/>
    <w:rsid w:val="00C47CA4"/>
    <w:rsid w:val="00C47DCE"/>
    <w:rsid w:val="00C57426"/>
    <w:rsid w:val="00C639B4"/>
    <w:rsid w:val="00C63CB1"/>
    <w:rsid w:val="00C66A84"/>
    <w:rsid w:val="00C66B3A"/>
    <w:rsid w:val="00C67073"/>
    <w:rsid w:val="00C70F8B"/>
    <w:rsid w:val="00C73EC2"/>
    <w:rsid w:val="00C74867"/>
    <w:rsid w:val="00C77B0B"/>
    <w:rsid w:val="00C8406E"/>
    <w:rsid w:val="00C856B7"/>
    <w:rsid w:val="00C85DEA"/>
    <w:rsid w:val="00C92E37"/>
    <w:rsid w:val="00C92F4D"/>
    <w:rsid w:val="00C9407D"/>
    <w:rsid w:val="00C942E2"/>
    <w:rsid w:val="00C96245"/>
    <w:rsid w:val="00CA0DEF"/>
    <w:rsid w:val="00CA1808"/>
    <w:rsid w:val="00CA29E6"/>
    <w:rsid w:val="00CA553A"/>
    <w:rsid w:val="00CA7C9F"/>
    <w:rsid w:val="00CB2709"/>
    <w:rsid w:val="00CB3695"/>
    <w:rsid w:val="00CB3C41"/>
    <w:rsid w:val="00CB680D"/>
    <w:rsid w:val="00CB6B87"/>
    <w:rsid w:val="00CB6BA9"/>
    <w:rsid w:val="00CB6F89"/>
    <w:rsid w:val="00CC13D4"/>
    <w:rsid w:val="00CC148F"/>
    <w:rsid w:val="00CC3E69"/>
    <w:rsid w:val="00CC4109"/>
    <w:rsid w:val="00CC6B37"/>
    <w:rsid w:val="00CC75ED"/>
    <w:rsid w:val="00CD211D"/>
    <w:rsid w:val="00CD2735"/>
    <w:rsid w:val="00CD4156"/>
    <w:rsid w:val="00CD5D25"/>
    <w:rsid w:val="00CD6062"/>
    <w:rsid w:val="00CD6AF2"/>
    <w:rsid w:val="00CD6B74"/>
    <w:rsid w:val="00CE1987"/>
    <w:rsid w:val="00CE228C"/>
    <w:rsid w:val="00CE45C3"/>
    <w:rsid w:val="00CE46EB"/>
    <w:rsid w:val="00CE71D9"/>
    <w:rsid w:val="00CE7F90"/>
    <w:rsid w:val="00CF0933"/>
    <w:rsid w:val="00CF1CC6"/>
    <w:rsid w:val="00CF30C0"/>
    <w:rsid w:val="00CF541C"/>
    <w:rsid w:val="00CF545B"/>
    <w:rsid w:val="00CF71C3"/>
    <w:rsid w:val="00CF72CC"/>
    <w:rsid w:val="00D0091A"/>
    <w:rsid w:val="00D022CE"/>
    <w:rsid w:val="00D10832"/>
    <w:rsid w:val="00D10E99"/>
    <w:rsid w:val="00D12CD0"/>
    <w:rsid w:val="00D13009"/>
    <w:rsid w:val="00D13ED7"/>
    <w:rsid w:val="00D1757F"/>
    <w:rsid w:val="00D20173"/>
    <w:rsid w:val="00D209A7"/>
    <w:rsid w:val="00D22435"/>
    <w:rsid w:val="00D246EF"/>
    <w:rsid w:val="00D24C70"/>
    <w:rsid w:val="00D276BF"/>
    <w:rsid w:val="00D27D69"/>
    <w:rsid w:val="00D27E6B"/>
    <w:rsid w:val="00D35F69"/>
    <w:rsid w:val="00D40B9E"/>
    <w:rsid w:val="00D4145A"/>
    <w:rsid w:val="00D42328"/>
    <w:rsid w:val="00D44425"/>
    <w:rsid w:val="00D448C2"/>
    <w:rsid w:val="00D4499F"/>
    <w:rsid w:val="00D4596D"/>
    <w:rsid w:val="00D54F5E"/>
    <w:rsid w:val="00D55943"/>
    <w:rsid w:val="00D56518"/>
    <w:rsid w:val="00D578E8"/>
    <w:rsid w:val="00D57C99"/>
    <w:rsid w:val="00D61426"/>
    <w:rsid w:val="00D64246"/>
    <w:rsid w:val="00D666C3"/>
    <w:rsid w:val="00D66EF4"/>
    <w:rsid w:val="00D71972"/>
    <w:rsid w:val="00D75D8B"/>
    <w:rsid w:val="00D85720"/>
    <w:rsid w:val="00D87960"/>
    <w:rsid w:val="00D87E82"/>
    <w:rsid w:val="00D9189F"/>
    <w:rsid w:val="00D925FD"/>
    <w:rsid w:val="00D93646"/>
    <w:rsid w:val="00DA1233"/>
    <w:rsid w:val="00DA1FAE"/>
    <w:rsid w:val="00DA4482"/>
    <w:rsid w:val="00DA4A97"/>
    <w:rsid w:val="00DA659A"/>
    <w:rsid w:val="00DA7EBB"/>
    <w:rsid w:val="00DB1BD6"/>
    <w:rsid w:val="00DB2883"/>
    <w:rsid w:val="00DB58B2"/>
    <w:rsid w:val="00DB65B9"/>
    <w:rsid w:val="00DC0042"/>
    <w:rsid w:val="00DC0B91"/>
    <w:rsid w:val="00DC136B"/>
    <w:rsid w:val="00DC62C0"/>
    <w:rsid w:val="00DD37A5"/>
    <w:rsid w:val="00DD67BE"/>
    <w:rsid w:val="00DD7499"/>
    <w:rsid w:val="00DE1BFA"/>
    <w:rsid w:val="00DE29E7"/>
    <w:rsid w:val="00DE30CA"/>
    <w:rsid w:val="00DE4FCC"/>
    <w:rsid w:val="00DE5A5D"/>
    <w:rsid w:val="00DF05E3"/>
    <w:rsid w:val="00DF0B48"/>
    <w:rsid w:val="00DF47FE"/>
    <w:rsid w:val="00E0156A"/>
    <w:rsid w:val="00E132A8"/>
    <w:rsid w:val="00E1654C"/>
    <w:rsid w:val="00E17A69"/>
    <w:rsid w:val="00E17EE0"/>
    <w:rsid w:val="00E2384E"/>
    <w:rsid w:val="00E24736"/>
    <w:rsid w:val="00E26704"/>
    <w:rsid w:val="00E31636"/>
    <w:rsid w:val="00E31980"/>
    <w:rsid w:val="00E357BE"/>
    <w:rsid w:val="00E3786C"/>
    <w:rsid w:val="00E403C7"/>
    <w:rsid w:val="00E434BA"/>
    <w:rsid w:val="00E47755"/>
    <w:rsid w:val="00E50A14"/>
    <w:rsid w:val="00E52A85"/>
    <w:rsid w:val="00E54F69"/>
    <w:rsid w:val="00E60489"/>
    <w:rsid w:val="00E61503"/>
    <w:rsid w:val="00E6243A"/>
    <w:rsid w:val="00E62CDD"/>
    <w:rsid w:val="00E641BB"/>
    <w:rsid w:val="00E6423C"/>
    <w:rsid w:val="00E720A4"/>
    <w:rsid w:val="00E759D1"/>
    <w:rsid w:val="00E75EAB"/>
    <w:rsid w:val="00E76630"/>
    <w:rsid w:val="00E77441"/>
    <w:rsid w:val="00E84957"/>
    <w:rsid w:val="00E85828"/>
    <w:rsid w:val="00E908DC"/>
    <w:rsid w:val="00E93526"/>
    <w:rsid w:val="00E93830"/>
    <w:rsid w:val="00E93E0E"/>
    <w:rsid w:val="00E942D7"/>
    <w:rsid w:val="00E97333"/>
    <w:rsid w:val="00EA0B80"/>
    <w:rsid w:val="00EA17DC"/>
    <w:rsid w:val="00EA4187"/>
    <w:rsid w:val="00EB014E"/>
    <w:rsid w:val="00EB1ED3"/>
    <w:rsid w:val="00EB4379"/>
    <w:rsid w:val="00EB4DDA"/>
    <w:rsid w:val="00EB5042"/>
    <w:rsid w:val="00EC33EE"/>
    <w:rsid w:val="00EC7336"/>
    <w:rsid w:val="00ED4373"/>
    <w:rsid w:val="00ED47E0"/>
    <w:rsid w:val="00ED65F7"/>
    <w:rsid w:val="00EE15C0"/>
    <w:rsid w:val="00EE40BF"/>
    <w:rsid w:val="00EE440E"/>
    <w:rsid w:val="00EE55E7"/>
    <w:rsid w:val="00EE5629"/>
    <w:rsid w:val="00EE5EF7"/>
    <w:rsid w:val="00EF061F"/>
    <w:rsid w:val="00EF2D08"/>
    <w:rsid w:val="00EF6F2F"/>
    <w:rsid w:val="00EF70B3"/>
    <w:rsid w:val="00F063D6"/>
    <w:rsid w:val="00F07612"/>
    <w:rsid w:val="00F11DFC"/>
    <w:rsid w:val="00F139F1"/>
    <w:rsid w:val="00F14D26"/>
    <w:rsid w:val="00F14D3C"/>
    <w:rsid w:val="00F15138"/>
    <w:rsid w:val="00F15B94"/>
    <w:rsid w:val="00F27130"/>
    <w:rsid w:val="00F34E5C"/>
    <w:rsid w:val="00F34EDF"/>
    <w:rsid w:val="00F36E68"/>
    <w:rsid w:val="00F37657"/>
    <w:rsid w:val="00F42B81"/>
    <w:rsid w:val="00F4408C"/>
    <w:rsid w:val="00F51E45"/>
    <w:rsid w:val="00F51E76"/>
    <w:rsid w:val="00F53F1A"/>
    <w:rsid w:val="00F54DD1"/>
    <w:rsid w:val="00F631E8"/>
    <w:rsid w:val="00F6617E"/>
    <w:rsid w:val="00F677E6"/>
    <w:rsid w:val="00F70B77"/>
    <w:rsid w:val="00F72B97"/>
    <w:rsid w:val="00F74235"/>
    <w:rsid w:val="00F75F2A"/>
    <w:rsid w:val="00F813A8"/>
    <w:rsid w:val="00F82CA2"/>
    <w:rsid w:val="00F87646"/>
    <w:rsid w:val="00F87BEE"/>
    <w:rsid w:val="00F9026D"/>
    <w:rsid w:val="00F92C3B"/>
    <w:rsid w:val="00F94975"/>
    <w:rsid w:val="00F9629C"/>
    <w:rsid w:val="00F96369"/>
    <w:rsid w:val="00FA05CA"/>
    <w:rsid w:val="00FA606E"/>
    <w:rsid w:val="00FA7F63"/>
    <w:rsid w:val="00FB3F36"/>
    <w:rsid w:val="00FB5AAF"/>
    <w:rsid w:val="00FB687C"/>
    <w:rsid w:val="00FB6F52"/>
    <w:rsid w:val="00FC0FEB"/>
    <w:rsid w:val="00FC1264"/>
    <w:rsid w:val="00FC258B"/>
    <w:rsid w:val="00FC2782"/>
    <w:rsid w:val="00FC2926"/>
    <w:rsid w:val="00FC2E2E"/>
    <w:rsid w:val="00FC3FF5"/>
    <w:rsid w:val="00FC4FF9"/>
    <w:rsid w:val="00FC55ED"/>
    <w:rsid w:val="00FC762F"/>
    <w:rsid w:val="00FD382E"/>
    <w:rsid w:val="00FD3A48"/>
    <w:rsid w:val="00FD5321"/>
    <w:rsid w:val="00FD743C"/>
    <w:rsid w:val="00FE191B"/>
    <w:rsid w:val="00FE7DBB"/>
    <w:rsid w:val="00FF2704"/>
    <w:rsid w:val="00FF31EE"/>
    <w:rsid w:val="00FF59AC"/>
    <w:rsid w:val="00FF5D67"/>
    <w:rsid w:val="00FF6B22"/>
    <w:rsid w:val="00FF6FF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qFormat/>
    <w:rsid w:val="00504F0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93526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7B6D42"/>
    <w:rPr>
      <w:i/>
      <w:iCs/>
    </w:rPr>
  </w:style>
  <w:style w:type="character" w:customStyle="1" w:styleId="hps">
    <w:name w:val="hps"/>
    <w:basedOn w:val="Standardnpsmoodstavce"/>
    <w:rsid w:val="006C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6B46-288F-482E-A151-72C48C58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CZ_1.dotx</Template>
  <TotalTime>2117</TotalTime>
  <Pages>3</Pages>
  <Words>923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6359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Sýkorová Hana</cp:lastModifiedBy>
  <cp:revision>276</cp:revision>
  <cp:lastPrinted>2015-04-15T12:46:00Z</cp:lastPrinted>
  <dcterms:created xsi:type="dcterms:W3CDTF">2014-10-13T08:07:00Z</dcterms:created>
  <dcterms:modified xsi:type="dcterms:W3CDTF">2015-04-15T13:31:00Z</dcterms:modified>
</cp:coreProperties>
</file>