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7C75EF" w:rsidP="00CD317C">
      <w:pPr>
        <w:pStyle w:val="Datum0"/>
      </w:pPr>
      <w:r>
        <w:t>3</w:t>
      </w:r>
      <w:r w:rsidR="00784C23">
        <w:t>.</w:t>
      </w:r>
      <w:r w:rsidR="007F33F1">
        <w:t xml:space="preserve"> </w:t>
      </w:r>
      <w:r w:rsidR="004D594F">
        <w:t>2</w:t>
      </w:r>
      <w:r w:rsidR="00784C23">
        <w:t>. 201</w:t>
      </w:r>
      <w:r w:rsidR="004D594F">
        <w:t>5</w:t>
      </w:r>
    </w:p>
    <w:p w:rsidR="00784C23" w:rsidRDefault="00A4542B" w:rsidP="00CD317C">
      <w:pPr>
        <w:pStyle w:val="Nzev"/>
      </w:pPr>
      <w:r w:rsidRPr="00A4542B">
        <w:t>Historicky nejvyšší míra zaměstnanosti</w:t>
      </w:r>
      <w:r w:rsidR="00784C23">
        <w:t xml:space="preserve"> 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7728A4">
        <w:t>4</w:t>
      </w:r>
      <w:r w:rsidRPr="00CD317C">
        <w:t>.</w:t>
      </w:r>
      <w:r w:rsidR="000D1B61">
        <w:t> </w:t>
      </w:r>
      <w:r w:rsidRPr="00CD317C">
        <w:t>čtvrtletí 201</w:t>
      </w:r>
      <w:r w:rsidR="003D2D77">
        <w:t>4</w:t>
      </w:r>
    </w:p>
    <w:p w:rsidR="00784C23" w:rsidRPr="00CD317C" w:rsidRDefault="00784C23" w:rsidP="00EA65DF">
      <w:pPr>
        <w:pStyle w:val="Podtitulek"/>
        <w:spacing w:line="276" w:lineRule="auto"/>
        <w:jc w:val="both"/>
      </w:pPr>
      <w:r w:rsidRPr="00CD317C">
        <w:rPr>
          <w:sz w:val="20"/>
          <w:szCs w:val="18"/>
        </w:rPr>
        <w:t>Celková zaměstnanost se v</w:t>
      </w:r>
      <w:r w:rsidR="004C2C8D">
        <w:rPr>
          <w:sz w:val="20"/>
          <w:szCs w:val="18"/>
        </w:rPr>
        <w:t>e</w:t>
      </w:r>
      <w:r w:rsidRPr="00CD317C">
        <w:rPr>
          <w:sz w:val="20"/>
          <w:szCs w:val="18"/>
        </w:rPr>
        <w:t xml:space="preserve"> </w:t>
      </w:r>
      <w:r w:rsidR="007728A4">
        <w:rPr>
          <w:sz w:val="20"/>
          <w:szCs w:val="18"/>
        </w:rPr>
        <w:t>4</w:t>
      </w:r>
      <w:r w:rsidRPr="00CD317C">
        <w:rPr>
          <w:sz w:val="20"/>
          <w:szCs w:val="18"/>
        </w:rPr>
        <w:t>.</w:t>
      </w:r>
      <w:r w:rsidR="000D1B61"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 w:rsidR="003D2D77"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zvýšila proti stejnému období roku 201</w:t>
      </w:r>
      <w:r w:rsidR="003D2D77">
        <w:rPr>
          <w:sz w:val="20"/>
          <w:szCs w:val="18"/>
        </w:rPr>
        <w:t>3</w:t>
      </w:r>
      <w:r w:rsidRPr="00CD317C">
        <w:rPr>
          <w:sz w:val="20"/>
          <w:szCs w:val="18"/>
        </w:rPr>
        <w:t xml:space="preserve"> o </w:t>
      </w:r>
      <w:r w:rsidR="007728A4">
        <w:rPr>
          <w:sz w:val="20"/>
          <w:szCs w:val="18"/>
        </w:rPr>
        <w:t>59,3</w:t>
      </w:r>
      <w:r w:rsidRPr="00CD317C">
        <w:rPr>
          <w:sz w:val="20"/>
          <w:szCs w:val="18"/>
        </w:rPr>
        <w:t xml:space="preserve"> tis. osob, míra zaměstnanosti 15-64letých dosáhla </w:t>
      </w:r>
      <w:r w:rsidR="007728A4">
        <w:rPr>
          <w:sz w:val="20"/>
          <w:szCs w:val="18"/>
        </w:rPr>
        <w:t>69,8</w:t>
      </w:r>
      <w:r w:rsidRPr="00CD317C">
        <w:rPr>
          <w:sz w:val="20"/>
          <w:szCs w:val="18"/>
        </w:rPr>
        <w:t> % a meziročně vzrostla o </w:t>
      </w:r>
      <w:r w:rsidR="007728A4">
        <w:rPr>
          <w:sz w:val="20"/>
          <w:szCs w:val="18"/>
        </w:rPr>
        <w:t>1,5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7728A4">
        <w:rPr>
          <w:sz w:val="20"/>
          <w:szCs w:val="18"/>
        </w:rPr>
        <w:t>50,1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7728A4">
        <w:rPr>
          <w:sz w:val="20"/>
          <w:szCs w:val="18"/>
        </w:rPr>
        <w:t>8,9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</w:t>
      </w:r>
      <w:r w:rsidR="007728A4">
        <w:rPr>
          <w:sz w:val="20"/>
          <w:szCs w:val="18"/>
        </w:rPr>
        <w:t>1,0</w:t>
      </w:r>
      <w:r w:rsidR="00B54DC0"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a činila </w:t>
      </w:r>
      <w:r w:rsidR="007728A4">
        <w:rPr>
          <w:sz w:val="20"/>
          <w:szCs w:val="18"/>
        </w:rPr>
        <w:t>5,8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>, očištěný od sezónních vlivů, se v</w:t>
      </w:r>
      <w:r w:rsidR="004C2C8D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C40F8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proti </w:t>
      </w:r>
      <w:r w:rsidR="00B868F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4C2C8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</w:t>
      </w:r>
      <w:r w:rsidR="00980508">
        <w:rPr>
          <w:sz w:val="20"/>
          <w:szCs w:val="20"/>
          <w:lang w:val="cs-CZ"/>
        </w:rPr>
        <w:t>zvýšil</w:t>
      </w:r>
      <w:r w:rsidR="004C2C8D">
        <w:rPr>
          <w:sz w:val="20"/>
          <w:szCs w:val="20"/>
          <w:lang w:val="cs-CZ"/>
        </w:rPr>
        <w:t xml:space="preserve"> o</w:t>
      </w:r>
      <w:r w:rsidR="00910296">
        <w:rPr>
          <w:sz w:val="20"/>
          <w:szCs w:val="20"/>
          <w:lang w:val="cs-CZ"/>
        </w:rPr>
        <w:t> </w:t>
      </w:r>
      <w:r w:rsidR="007728A4">
        <w:rPr>
          <w:sz w:val="20"/>
          <w:szCs w:val="20"/>
          <w:lang w:val="cs-CZ"/>
        </w:rPr>
        <w:t>22,4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7728A4">
        <w:rPr>
          <w:sz w:val="20"/>
          <w:szCs w:val="20"/>
          <w:lang w:val="cs-CZ"/>
        </w:rPr>
        <w:t>59,3</w:t>
      </w:r>
      <w:r>
        <w:rPr>
          <w:sz w:val="20"/>
          <w:szCs w:val="20"/>
          <w:lang w:val="cs-CZ"/>
        </w:rPr>
        <w:t> tis. (tj. o </w:t>
      </w:r>
      <w:r w:rsidR="007728A4">
        <w:rPr>
          <w:sz w:val="20"/>
          <w:szCs w:val="20"/>
          <w:lang w:val="cs-CZ"/>
        </w:rPr>
        <w:t>1,2</w:t>
      </w:r>
      <w:r>
        <w:rPr>
          <w:sz w:val="20"/>
          <w:szCs w:val="20"/>
          <w:lang w:val="cs-CZ"/>
        </w:rPr>
        <w:t xml:space="preserve"> %) na </w:t>
      </w:r>
      <w:r w:rsidR="007728A4">
        <w:rPr>
          <w:sz w:val="20"/>
          <w:szCs w:val="20"/>
          <w:lang w:val="cs-CZ"/>
        </w:rPr>
        <w:t>5 017,1</w:t>
      </w:r>
      <w:r>
        <w:rPr>
          <w:sz w:val="20"/>
          <w:szCs w:val="20"/>
          <w:lang w:val="cs-CZ"/>
        </w:rPr>
        <w:t xml:space="preserve"> tis. osob.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</w:t>
      </w:r>
      <w:r w:rsidR="00B63F92">
        <w:rPr>
          <w:bCs/>
          <w:sz w:val="20"/>
          <w:szCs w:val="20"/>
          <w:lang w:val="cs-CZ"/>
        </w:rPr>
        <w:t>e</w:t>
      </w:r>
      <w:r>
        <w:rPr>
          <w:bCs/>
          <w:sz w:val="20"/>
          <w:szCs w:val="20"/>
          <w:lang w:val="cs-CZ"/>
        </w:rPr>
        <w:t> </w:t>
      </w:r>
      <w:r w:rsidR="007728A4">
        <w:rPr>
          <w:bCs/>
          <w:sz w:val="20"/>
          <w:szCs w:val="20"/>
          <w:lang w:val="cs-CZ"/>
        </w:rPr>
        <w:t>4</w:t>
      </w:r>
      <w:r>
        <w:rPr>
          <w:bCs/>
          <w:sz w:val="20"/>
          <w:szCs w:val="20"/>
          <w:lang w:val="cs-CZ"/>
        </w:rPr>
        <w:t>.</w:t>
      </w:r>
      <w:r w:rsidR="000D1B61">
        <w:rPr>
          <w:bCs/>
          <w:sz w:val="20"/>
          <w:szCs w:val="20"/>
          <w:lang w:val="cs-CZ"/>
        </w:rPr>
        <w:t> </w:t>
      </w:r>
      <w:r>
        <w:rPr>
          <w:bCs/>
          <w:sz w:val="20"/>
          <w:szCs w:val="20"/>
          <w:lang w:val="cs-CZ"/>
        </w:rPr>
        <w:t>čtvrtletím 201</w:t>
      </w:r>
      <w:r w:rsidR="003D2D77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 xml:space="preserve"> </w:t>
      </w:r>
      <w:r w:rsidR="003D2D77">
        <w:rPr>
          <w:bCs/>
          <w:sz w:val="20"/>
          <w:szCs w:val="20"/>
          <w:lang w:val="cs-CZ"/>
        </w:rPr>
        <w:t>vzrostl</w:t>
      </w:r>
      <w:r>
        <w:rPr>
          <w:sz w:val="20"/>
          <w:szCs w:val="20"/>
          <w:lang w:val="cs-CZ"/>
        </w:rPr>
        <w:t xml:space="preserve"> o</w:t>
      </w:r>
      <w:r w:rsidR="00DF562D">
        <w:rPr>
          <w:sz w:val="20"/>
          <w:szCs w:val="20"/>
          <w:lang w:val="cs-CZ"/>
        </w:rPr>
        <w:t xml:space="preserve"> </w:t>
      </w:r>
      <w:r w:rsidR="007728A4">
        <w:rPr>
          <w:sz w:val="20"/>
          <w:szCs w:val="20"/>
          <w:lang w:val="cs-CZ"/>
        </w:rPr>
        <w:t>8,6</w:t>
      </w:r>
      <w:r>
        <w:rPr>
          <w:sz w:val="20"/>
          <w:szCs w:val="20"/>
          <w:lang w:val="cs-CZ"/>
        </w:rPr>
        <w:t xml:space="preserve"> tis. na </w:t>
      </w:r>
      <w:r w:rsidR="00C12212">
        <w:rPr>
          <w:sz w:val="20"/>
          <w:szCs w:val="20"/>
          <w:lang w:val="cs-CZ"/>
        </w:rPr>
        <w:t>899,0</w:t>
      </w:r>
      <w:r>
        <w:rPr>
          <w:sz w:val="20"/>
          <w:szCs w:val="20"/>
          <w:lang w:val="cs-CZ"/>
        </w:rPr>
        <w:t xml:space="preserve"> tis. a jejich podíl </w:t>
      </w:r>
      <w:r w:rsidR="003A4D31">
        <w:rPr>
          <w:sz w:val="20"/>
          <w:szCs w:val="20"/>
          <w:lang w:val="cs-CZ"/>
        </w:rPr>
        <w:t>činil</w:t>
      </w:r>
      <w:r>
        <w:rPr>
          <w:sz w:val="20"/>
          <w:szCs w:val="20"/>
          <w:lang w:val="cs-CZ"/>
        </w:rPr>
        <w:t xml:space="preserve"> </w:t>
      </w:r>
      <w:r w:rsidR="007C75EF">
        <w:rPr>
          <w:sz w:val="20"/>
          <w:szCs w:val="20"/>
          <w:lang w:val="cs-CZ"/>
        </w:rPr>
        <w:t>17,</w:t>
      </w:r>
      <w:r w:rsidR="007728A4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%.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 w:rsidR="008C1F62">
        <w:rPr>
          <w:sz w:val="20"/>
          <w:szCs w:val="20"/>
          <w:lang w:val="cs-CZ"/>
        </w:rPr>
        <w:t xml:space="preserve"> výrazně</w:t>
      </w:r>
      <w:r w:rsidR="007C75EF">
        <w:rPr>
          <w:sz w:val="20"/>
          <w:szCs w:val="20"/>
          <w:lang w:val="cs-CZ"/>
        </w:rPr>
        <w:t xml:space="preserve"> vzrostl</w:t>
      </w:r>
      <w:r>
        <w:rPr>
          <w:sz w:val="20"/>
          <w:szCs w:val="20"/>
          <w:lang w:val="cs-CZ"/>
        </w:rPr>
        <w:t xml:space="preserve"> proti </w:t>
      </w:r>
      <w:r w:rsidR="007728A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o </w:t>
      </w:r>
      <w:r w:rsidR="00C12212">
        <w:rPr>
          <w:sz w:val="20"/>
          <w:szCs w:val="20"/>
          <w:lang w:val="cs-CZ"/>
        </w:rPr>
        <w:t>50,7</w:t>
      </w:r>
      <w:r>
        <w:rPr>
          <w:sz w:val="20"/>
          <w:szCs w:val="20"/>
          <w:lang w:val="cs-CZ"/>
        </w:rPr>
        <w:t xml:space="preserve"> tis. osob na </w:t>
      </w:r>
      <w:r w:rsidR="00C12212">
        <w:rPr>
          <w:sz w:val="20"/>
          <w:szCs w:val="20"/>
          <w:lang w:val="cs-CZ"/>
        </w:rPr>
        <w:t>4 118,0</w:t>
      </w:r>
      <w:r>
        <w:rPr>
          <w:sz w:val="20"/>
          <w:szCs w:val="20"/>
          <w:lang w:val="cs-CZ"/>
        </w:rPr>
        <w:t xml:space="preserve"> tis. osob a činil </w:t>
      </w:r>
      <w:r w:rsidR="007C75EF">
        <w:rPr>
          <w:sz w:val="20"/>
          <w:szCs w:val="20"/>
          <w:lang w:val="cs-CZ"/>
        </w:rPr>
        <w:t>82,</w:t>
      </w:r>
      <w:r w:rsidR="007728A4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</w:t>
      </w:r>
      <w:r w:rsidR="007C75EF">
        <w:rPr>
          <w:sz w:val="20"/>
          <w:szCs w:val="20"/>
          <w:lang w:val="cs-CZ"/>
        </w:rPr>
        <w:t xml:space="preserve"> nejvýrazněji</w:t>
      </w:r>
      <w:r>
        <w:rPr>
          <w:sz w:val="20"/>
          <w:szCs w:val="20"/>
          <w:lang w:val="cs-CZ"/>
        </w:rPr>
        <w:t xml:space="preserve"> projevil</w:t>
      </w:r>
      <w:r w:rsidR="0014504F">
        <w:rPr>
          <w:sz w:val="20"/>
          <w:szCs w:val="20"/>
          <w:lang w:val="cs-CZ"/>
        </w:rPr>
        <w:t xml:space="preserve"> v </w:t>
      </w:r>
      <w:r w:rsidR="00CF3F55" w:rsidRPr="00CF3F55">
        <w:rPr>
          <w:b/>
          <w:sz w:val="20"/>
          <w:szCs w:val="20"/>
          <w:lang w:val="cs-CZ"/>
        </w:rPr>
        <w:t>sekundárním sektoru</w:t>
      </w:r>
      <w:r w:rsidR="0014504F">
        <w:rPr>
          <w:sz w:val="20"/>
          <w:szCs w:val="20"/>
          <w:lang w:val="cs-CZ"/>
        </w:rPr>
        <w:t xml:space="preserve"> (o </w:t>
      </w:r>
      <w:r w:rsidR="008844DA">
        <w:rPr>
          <w:sz w:val="20"/>
          <w:szCs w:val="20"/>
          <w:lang w:val="cs-CZ"/>
        </w:rPr>
        <w:t>34,3</w:t>
      </w:r>
      <w:r w:rsidR="0014504F">
        <w:rPr>
          <w:sz w:val="20"/>
          <w:szCs w:val="20"/>
          <w:lang w:val="cs-CZ"/>
        </w:rPr>
        <w:t xml:space="preserve"> tis. oproti minulému roku, celkově</w:t>
      </w:r>
      <w:r w:rsidR="005A2F2D">
        <w:rPr>
          <w:sz w:val="20"/>
          <w:szCs w:val="20"/>
          <w:lang w:val="cs-CZ"/>
        </w:rPr>
        <w:t xml:space="preserve"> </w:t>
      </w:r>
      <w:r w:rsidR="00C40F8B">
        <w:rPr>
          <w:sz w:val="20"/>
          <w:szCs w:val="20"/>
          <w:lang w:val="cs-CZ"/>
        </w:rPr>
        <w:t>1 908,4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9E59F9">
        <w:rPr>
          <w:sz w:val="20"/>
          <w:szCs w:val="20"/>
          <w:lang w:val="cs-CZ"/>
        </w:rPr>
        <w:t>. V</w:t>
      </w:r>
      <w:r w:rsidR="00CF3F55"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</w:t>
      </w:r>
      <w:r w:rsidR="009E59F9">
        <w:rPr>
          <w:sz w:val="20"/>
          <w:szCs w:val="20"/>
          <w:lang w:val="cs-CZ"/>
        </w:rPr>
        <w:t xml:space="preserve"> se </w:t>
      </w:r>
      <w:r w:rsidR="007C75EF">
        <w:rPr>
          <w:sz w:val="20"/>
          <w:szCs w:val="20"/>
          <w:lang w:val="cs-CZ"/>
        </w:rPr>
        <w:t>zvýšil</w:t>
      </w:r>
      <w:r w:rsidR="009E59F9">
        <w:rPr>
          <w:sz w:val="20"/>
          <w:szCs w:val="20"/>
          <w:lang w:val="cs-CZ"/>
        </w:rPr>
        <w:t xml:space="preserve"> počet pracujících o</w:t>
      </w:r>
      <w:r w:rsidR="00800954">
        <w:rPr>
          <w:sz w:val="20"/>
          <w:szCs w:val="20"/>
          <w:lang w:val="cs-CZ"/>
        </w:rPr>
        <w:t> </w:t>
      </w:r>
      <w:r w:rsidR="008844DA">
        <w:rPr>
          <w:sz w:val="20"/>
          <w:szCs w:val="20"/>
          <w:lang w:val="cs-CZ"/>
        </w:rPr>
        <w:t>25,2</w:t>
      </w:r>
      <w:r w:rsidR="009E59F9">
        <w:rPr>
          <w:sz w:val="20"/>
          <w:szCs w:val="20"/>
          <w:lang w:val="cs-CZ"/>
        </w:rPr>
        <w:t xml:space="preserve"> tis. osob</w:t>
      </w:r>
      <w:r w:rsidR="0014504F">
        <w:rPr>
          <w:sz w:val="20"/>
          <w:szCs w:val="20"/>
          <w:lang w:val="cs-CZ"/>
        </w:rPr>
        <w:t xml:space="preserve"> (celkově </w:t>
      </w:r>
      <w:r w:rsidR="00C40F8B">
        <w:rPr>
          <w:sz w:val="20"/>
          <w:szCs w:val="20"/>
          <w:lang w:val="cs-CZ"/>
        </w:rPr>
        <w:t>2 964,3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B63F92">
        <w:rPr>
          <w:sz w:val="20"/>
          <w:szCs w:val="20"/>
          <w:lang w:val="cs-CZ"/>
        </w:rPr>
        <w:t>,</w:t>
      </w:r>
      <w:r w:rsidR="00804F70">
        <w:rPr>
          <w:sz w:val="20"/>
          <w:szCs w:val="20"/>
          <w:lang w:val="cs-CZ"/>
        </w:rPr>
        <w:t xml:space="preserve"> </w:t>
      </w:r>
      <w:r w:rsidRPr="00625E80">
        <w:rPr>
          <w:sz w:val="20"/>
          <w:szCs w:val="20"/>
          <w:lang w:val="cs-CZ"/>
        </w:rPr>
        <w:t>o</w:t>
      </w:r>
      <w:r w:rsidR="008844DA">
        <w:rPr>
          <w:sz w:val="20"/>
          <w:szCs w:val="20"/>
          <w:lang w:val="cs-CZ"/>
        </w:rPr>
        <w:t xml:space="preserve"> nevýznamných</w:t>
      </w:r>
      <w:r w:rsidRPr="00625E80">
        <w:rPr>
          <w:sz w:val="20"/>
          <w:szCs w:val="20"/>
          <w:lang w:val="cs-CZ"/>
        </w:rPr>
        <w:t xml:space="preserve"> </w:t>
      </w:r>
      <w:r w:rsidR="008844DA">
        <w:rPr>
          <w:sz w:val="20"/>
          <w:szCs w:val="20"/>
          <w:lang w:val="cs-CZ"/>
        </w:rPr>
        <w:t>0,2</w:t>
      </w:r>
      <w:r w:rsidRPr="00625E80">
        <w:rPr>
          <w:sz w:val="20"/>
          <w:szCs w:val="20"/>
          <w:lang w:val="cs-CZ"/>
        </w:rPr>
        <w:t> tis. poklesl p</w:t>
      </w:r>
      <w:r>
        <w:rPr>
          <w:sz w:val="20"/>
          <w:szCs w:val="20"/>
          <w:lang w:val="cs-CZ"/>
        </w:rPr>
        <w:t>očet osob v</w:t>
      </w:r>
      <w:r w:rsidR="001B6EAD">
        <w:rPr>
          <w:sz w:val="20"/>
          <w:szCs w:val="20"/>
          <w:lang w:val="cs-CZ"/>
        </w:rPr>
        <w:t> 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C40F8B">
        <w:rPr>
          <w:sz w:val="20"/>
          <w:szCs w:val="20"/>
          <w:lang w:val="cs-CZ"/>
        </w:rPr>
        <w:t>144,1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</w:t>
      </w:r>
      <w:r w:rsidR="004B75B8">
        <w:rPr>
          <w:sz w:val="20"/>
          <w:szCs w:val="20"/>
          <w:lang w:val="cs-CZ"/>
        </w:rPr>
        <w:t>69,8</w:t>
      </w:r>
      <w:r>
        <w:rPr>
          <w:sz w:val="20"/>
          <w:szCs w:val="20"/>
          <w:lang w:val="cs-CZ"/>
        </w:rPr>
        <w:t> % a ve srovnání s</w:t>
      </w:r>
      <w:r w:rsidR="00F70251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4B75B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čtvrtletím roku 201</w:t>
      </w:r>
      <w:r w:rsidR="0014504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vzrostla o </w:t>
      </w:r>
      <w:r w:rsidR="003C415E">
        <w:rPr>
          <w:sz w:val="20"/>
          <w:szCs w:val="20"/>
          <w:lang w:val="cs-CZ"/>
        </w:rPr>
        <w:t>1,</w:t>
      </w:r>
      <w:r w:rsidR="004B75B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4B75B8">
        <w:rPr>
          <w:sz w:val="20"/>
          <w:szCs w:val="20"/>
          <w:lang w:val="cs-CZ"/>
        </w:rPr>
        <w:t>1,4</w:t>
      </w:r>
      <w:r>
        <w:rPr>
          <w:sz w:val="20"/>
          <w:szCs w:val="20"/>
          <w:lang w:val="cs-CZ"/>
        </w:rPr>
        <w:t xml:space="preserve"> procentního bodu na </w:t>
      </w:r>
      <w:r w:rsidR="004B75B8">
        <w:rPr>
          <w:sz w:val="20"/>
          <w:szCs w:val="20"/>
          <w:lang w:val="cs-CZ"/>
        </w:rPr>
        <w:t>77,5</w:t>
      </w:r>
      <w:r>
        <w:rPr>
          <w:sz w:val="20"/>
          <w:szCs w:val="20"/>
          <w:lang w:val="cs-CZ"/>
        </w:rPr>
        <w:t xml:space="preserve"> %, míra zaměstnanosti žen vzrostla o </w:t>
      </w:r>
      <w:r w:rsidR="004B75B8">
        <w:rPr>
          <w:sz w:val="20"/>
          <w:szCs w:val="20"/>
          <w:lang w:val="cs-CZ"/>
        </w:rPr>
        <w:t>1,6</w:t>
      </w:r>
      <w:r>
        <w:rPr>
          <w:sz w:val="20"/>
          <w:szCs w:val="20"/>
          <w:lang w:val="cs-CZ"/>
        </w:rPr>
        <w:t xml:space="preserve"> procentního bodu na </w:t>
      </w:r>
      <w:r w:rsidR="004B75B8">
        <w:rPr>
          <w:sz w:val="20"/>
          <w:szCs w:val="20"/>
          <w:lang w:val="cs-CZ"/>
        </w:rPr>
        <w:t>61,8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3C415E" w:rsidP="00330E05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Významný růst zaměstnanosti</w:t>
      </w:r>
      <w:r w:rsidR="00E36747">
        <w:rPr>
          <w:sz w:val="20"/>
          <w:szCs w:val="20"/>
          <w:lang w:val="cs-CZ"/>
        </w:rPr>
        <w:t xml:space="preserve"> v posledním čtvrtletí</w:t>
      </w:r>
      <w:r w:rsidR="00C12212">
        <w:rPr>
          <w:sz w:val="20"/>
          <w:szCs w:val="20"/>
          <w:lang w:val="cs-CZ"/>
        </w:rPr>
        <w:t xml:space="preserve"> v kombinaci s dlouhodobým růstem</w:t>
      </w:r>
      <w:r w:rsidR="00330E05">
        <w:rPr>
          <w:sz w:val="20"/>
          <w:szCs w:val="20"/>
          <w:lang w:val="cs-CZ"/>
        </w:rPr>
        <w:t xml:space="preserve"> </w:t>
      </w:r>
      <w:r w:rsidR="00C12212">
        <w:rPr>
          <w:sz w:val="20"/>
          <w:szCs w:val="20"/>
          <w:lang w:val="cs-CZ"/>
        </w:rPr>
        <w:t>se promítly do historicky nejvyšší úrovně zaměstnanosti od začátku šetření v roce 1993. Druhá nejvyšší míra zaměstnanosti 15-64letých byla přitom</w:t>
      </w:r>
      <w:r w:rsidR="00670258">
        <w:rPr>
          <w:sz w:val="20"/>
          <w:szCs w:val="20"/>
          <w:lang w:val="cs-CZ"/>
        </w:rPr>
        <w:t xml:space="preserve"> dosažena ve 4. čtvrtletí roku 1995, v době kdy se míra nezaměstnanosti pohybovala pouze kolem hranice 4 %.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C40F8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720F2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C7686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snížil o </w:t>
      </w:r>
      <w:r w:rsidR="00C40F8B">
        <w:rPr>
          <w:sz w:val="20"/>
          <w:szCs w:val="20"/>
          <w:lang w:val="cs-CZ"/>
        </w:rPr>
        <w:t>6,7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C40F8B">
        <w:rPr>
          <w:sz w:val="20"/>
          <w:szCs w:val="20"/>
          <w:lang w:val="cs-CZ"/>
        </w:rPr>
        <w:t>305,3</w:t>
      </w:r>
      <w:r>
        <w:rPr>
          <w:sz w:val="20"/>
          <w:szCs w:val="20"/>
          <w:lang w:val="cs-CZ"/>
        </w:rPr>
        <w:t> tis. (z toho</w:t>
      </w:r>
      <w:r w:rsidR="00C677A2">
        <w:rPr>
          <w:sz w:val="20"/>
          <w:szCs w:val="20"/>
          <w:lang w:val="cs-CZ"/>
        </w:rPr>
        <w:t xml:space="preserve"> </w:t>
      </w:r>
      <w:r w:rsidR="00C40F8B">
        <w:rPr>
          <w:sz w:val="20"/>
          <w:szCs w:val="20"/>
          <w:lang w:val="cs-CZ"/>
        </w:rPr>
        <w:t>161,2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C40F8B">
        <w:rPr>
          <w:sz w:val="20"/>
          <w:szCs w:val="20"/>
          <w:lang w:val="cs-CZ"/>
        </w:rPr>
        <w:t>50,1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20390F">
        <w:rPr>
          <w:sz w:val="20"/>
          <w:szCs w:val="20"/>
          <w:lang w:val="cs-CZ"/>
        </w:rPr>
        <w:t xml:space="preserve"> více</w:t>
      </w:r>
      <w:r w:rsidR="00811418">
        <w:rPr>
          <w:sz w:val="20"/>
          <w:szCs w:val="20"/>
          <w:lang w:val="cs-CZ"/>
        </w:rPr>
        <w:t xml:space="preserve"> v </w:t>
      </w:r>
      <w:r w:rsidR="00055DB3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(o </w:t>
      </w:r>
      <w:r w:rsidR="00C40F8B">
        <w:rPr>
          <w:sz w:val="20"/>
          <w:szCs w:val="20"/>
          <w:lang w:val="cs-CZ"/>
        </w:rPr>
        <w:t>28,2</w:t>
      </w:r>
      <w:r>
        <w:rPr>
          <w:sz w:val="20"/>
          <w:szCs w:val="20"/>
          <w:lang w:val="cs-CZ"/>
        </w:rPr>
        <w:t xml:space="preserve"> tis.) </w:t>
      </w:r>
      <w:r w:rsidR="0020390F">
        <w:rPr>
          <w:sz w:val="20"/>
          <w:szCs w:val="20"/>
          <w:lang w:val="cs-CZ"/>
        </w:rPr>
        <w:t>než</w:t>
      </w:r>
      <w:r>
        <w:rPr>
          <w:sz w:val="20"/>
          <w:szCs w:val="20"/>
          <w:lang w:val="cs-CZ"/>
        </w:rPr>
        <w:t> </w:t>
      </w:r>
      <w:r w:rsidR="00055DB3">
        <w:rPr>
          <w:sz w:val="20"/>
          <w:szCs w:val="20"/>
          <w:lang w:val="cs-CZ"/>
        </w:rPr>
        <w:t>mužské</w:t>
      </w:r>
      <w:r>
        <w:rPr>
          <w:sz w:val="20"/>
          <w:szCs w:val="20"/>
          <w:lang w:val="cs-CZ"/>
        </w:rPr>
        <w:t xml:space="preserve"> populaci (o </w:t>
      </w:r>
      <w:r w:rsidR="00C40F8B">
        <w:rPr>
          <w:sz w:val="20"/>
          <w:szCs w:val="20"/>
          <w:lang w:val="cs-CZ"/>
        </w:rPr>
        <w:t>21,9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C40F8B">
        <w:rPr>
          <w:sz w:val="20"/>
          <w:szCs w:val="20"/>
          <w:lang w:val="cs-CZ"/>
        </w:rPr>
        <w:t>8,9</w:t>
      </w:r>
      <w:r>
        <w:rPr>
          <w:sz w:val="20"/>
          <w:szCs w:val="20"/>
          <w:lang w:val="cs-CZ"/>
        </w:rPr>
        <w:t xml:space="preserve"> tis. a dosáhl </w:t>
      </w:r>
      <w:r w:rsidR="00C40F8B">
        <w:rPr>
          <w:sz w:val="20"/>
          <w:szCs w:val="20"/>
          <w:lang w:val="cs-CZ"/>
        </w:rPr>
        <w:t>141,2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C40F8B">
        <w:rPr>
          <w:sz w:val="20"/>
          <w:szCs w:val="20"/>
          <w:lang w:val="cs-CZ"/>
        </w:rPr>
        <w:t>46,2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</w:t>
      </w:r>
      <w:r w:rsidR="00C851EC">
        <w:rPr>
          <w:sz w:val="20"/>
          <w:lang w:val="cs-CZ"/>
        </w:rPr>
        <w:t>,</w:t>
      </w:r>
      <w:r>
        <w:rPr>
          <w:sz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dosáhla v</w:t>
      </w:r>
      <w:r w:rsidR="00C7686B">
        <w:rPr>
          <w:sz w:val="20"/>
          <w:szCs w:val="20"/>
          <w:lang w:val="cs-CZ"/>
        </w:rPr>
        <w:t>e</w:t>
      </w:r>
      <w:r w:rsidR="00C851EC">
        <w:rPr>
          <w:sz w:val="20"/>
          <w:szCs w:val="20"/>
          <w:lang w:val="cs-CZ"/>
        </w:rPr>
        <w:t> </w:t>
      </w:r>
      <w:r w:rsidR="00B868F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C86885">
        <w:rPr>
          <w:sz w:val="20"/>
          <w:szCs w:val="20"/>
          <w:lang w:val="cs-CZ"/>
        </w:rPr>
        <w:t>4</w:t>
      </w:r>
      <w:r w:rsidR="00811418">
        <w:rPr>
          <w:sz w:val="20"/>
          <w:szCs w:val="20"/>
          <w:lang w:val="cs-CZ"/>
        </w:rPr>
        <w:t xml:space="preserve"> </w:t>
      </w:r>
      <w:r w:rsidR="00C40F8B">
        <w:rPr>
          <w:sz w:val="20"/>
          <w:szCs w:val="20"/>
          <w:lang w:val="cs-CZ"/>
        </w:rPr>
        <w:t>5,8</w:t>
      </w:r>
      <w:r w:rsidR="00811418">
        <w:rPr>
          <w:sz w:val="20"/>
          <w:szCs w:val="20"/>
          <w:lang w:val="cs-CZ"/>
        </w:rPr>
        <w:t xml:space="preserve"> % a oproti minulému roku se snížila o </w:t>
      </w:r>
      <w:r w:rsidR="00C40F8B">
        <w:rPr>
          <w:sz w:val="20"/>
          <w:szCs w:val="20"/>
          <w:lang w:val="cs-CZ"/>
        </w:rPr>
        <w:t>1,0</w:t>
      </w:r>
      <w:r w:rsidR="00811418">
        <w:rPr>
          <w:sz w:val="20"/>
          <w:szCs w:val="20"/>
          <w:lang w:val="cs-CZ"/>
        </w:rPr>
        <w:t xml:space="preserve">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C40F8B">
        <w:rPr>
          <w:sz w:val="20"/>
          <w:szCs w:val="20"/>
          <w:lang w:val="cs-CZ"/>
        </w:rPr>
        <w:t>2,6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C40F8B">
        <w:rPr>
          <w:sz w:val="20"/>
          <w:szCs w:val="20"/>
          <w:lang w:val="cs-CZ"/>
        </w:rPr>
        <w:t>4,5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C40F8B">
        <w:rPr>
          <w:sz w:val="20"/>
          <w:szCs w:val="20"/>
          <w:lang w:val="cs-CZ"/>
        </w:rPr>
        <w:t>21,7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C40F8B">
        <w:rPr>
          <w:sz w:val="20"/>
          <w:szCs w:val="20"/>
          <w:lang w:val="cs-CZ"/>
        </w:rPr>
        <w:t>6,8</w:t>
      </w:r>
      <w:r>
        <w:rPr>
          <w:sz w:val="20"/>
          <w:szCs w:val="20"/>
          <w:lang w:val="cs-CZ"/>
        </w:rPr>
        <w:t> %).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C40F8B" w:rsidP="00CD317C">
      <w:pPr>
        <w:spacing w:line="276" w:lineRule="auto"/>
        <w:jc w:val="both"/>
        <w:rPr>
          <w:sz w:val="20"/>
          <w:szCs w:val="20"/>
          <w:lang w:val="cs-CZ"/>
        </w:rPr>
      </w:pPr>
      <w:r w:rsidRPr="004D594F">
        <w:rPr>
          <w:sz w:val="20"/>
          <w:szCs w:val="20"/>
          <w:lang w:val="cs-CZ"/>
        </w:rPr>
        <w:t>Rekordní úroveň zaměstnanosti</w:t>
      </w:r>
      <w:r w:rsidR="008E7FCF">
        <w:rPr>
          <w:sz w:val="20"/>
          <w:szCs w:val="20"/>
          <w:lang w:val="cs-CZ"/>
        </w:rPr>
        <w:t xml:space="preserve"> je doprovázen</w:t>
      </w:r>
      <w:r>
        <w:rPr>
          <w:sz w:val="20"/>
          <w:szCs w:val="20"/>
          <w:lang w:val="cs-CZ"/>
        </w:rPr>
        <w:t>a</w:t>
      </w:r>
      <w:r w:rsidR="008E7FCF">
        <w:rPr>
          <w:sz w:val="20"/>
          <w:szCs w:val="20"/>
          <w:lang w:val="cs-CZ"/>
        </w:rPr>
        <w:t xml:space="preserve"> i významným poklesem nezaměstnanosti</w:t>
      </w:r>
      <w:r w:rsidR="004D594F">
        <w:rPr>
          <w:sz w:val="20"/>
          <w:szCs w:val="20"/>
          <w:lang w:val="cs-CZ"/>
        </w:rPr>
        <w:t>, která je</w:t>
      </w:r>
      <w:r w:rsidR="00330E05">
        <w:rPr>
          <w:sz w:val="20"/>
          <w:szCs w:val="20"/>
          <w:lang w:val="cs-CZ"/>
        </w:rPr>
        <w:t xml:space="preserve"> již</w:t>
      </w:r>
      <w:r w:rsidR="004D594F">
        <w:rPr>
          <w:sz w:val="20"/>
          <w:szCs w:val="20"/>
          <w:lang w:val="cs-CZ"/>
        </w:rPr>
        <w:t xml:space="preserve"> nejnižší od</w:t>
      </w:r>
      <w:r w:rsidR="00330E05">
        <w:rPr>
          <w:sz w:val="20"/>
          <w:szCs w:val="20"/>
          <w:lang w:val="cs-CZ"/>
        </w:rPr>
        <w:t xml:space="preserve"> začátku ekonomické krize</w:t>
      </w:r>
      <w:r w:rsidR="004D594F">
        <w:rPr>
          <w:sz w:val="20"/>
          <w:szCs w:val="20"/>
          <w:lang w:val="cs-CZ"/>
        </w:rPr>
        <w:t xml:space="preserve"> </w:t>
      </w:r>
      <w:r w:rsidR="00330E05">
        <w:rPr>
          <w:sz w:val="20"/>
          <w:szCs w:val="20"/>
          <w:lang w:val="cs-CZ"/>
        </w:rPr>
        <w:t>(</w:t>
      </w:r>
      <w:r w:rsidR="00670258">
        <w:rPr>
          <w:sz w:val="20"/>
          <w:szCs w:val="20"/>
          <w:lang w:val="cs-CZ"/>
        </w:rPr>
        <w:t>4. čtvrtletí roku 2008</w:t>
      </w:r>
      <w:r w:rsidR="00330E05">
        <w:rPr>
          <w:sz w:val="20"/>
          <w:szCs w:val="20"/>
          <w:lang w:val="cs-CZ"/>
        </w:rPr>
        <w:t>)</w:t>
      </w:r>
      <w:r w:rsidR="00372EA8">
        <w:rPr>
          <w:sz w:val="20"/>
          <w:szCs w:val="20"/>
          <w:lang w:val="cs-CZ"/>
        </w:rPr>
        <w:t>.</w:t>
      </w:r>
      <w:r w:rsidR="00670258">
        <w:rPr>
          <w:sz w:val="20"/>
          <w:szCs w:val="20"/>
          <w:lang w:val="cs-CZ"/>
        </w:rPr>
        <w:t xml:space="preserve"> </w:t>
      </w:r>
      <w:r w:rsidR="00501CB8">
        <w:rPr>
          <w:sz w:val="20"/>
          <w:szCs w:val="20"/>
          <w:lang w:val="cs-CZ"/>
        </w:rPr>
        <w:t>Lepší podmínky na trhu práce reflektují trend ekonomického oživení v České republice</w:t>
      </w:r>
      <w:r w:rsidR="00DA2C3A">
        <w:rPr>
          <w:sz w:val="20"/>
          <w:szCs w:val="20"/>
          <w:lang w:val="cs-CZ"/>
        </w:rPr>
        <w:t>,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>, ale přitom uvádějí, že by chtěly pracovat. V</w:t>
      </w:r>
      <w:r w:rsidR="000975B7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4D594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767BB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činil jejich počet </w:t>
      </w:r>
      <w:r w:rsidR="004D594F">
        <w:rPr>
          <w:sz w:val="20"/>
          <w:szCs w:val="20"/>
          <w:lang w:val="cs-CZ"/>
        </w:rPr>
        <w:t>127,1</w:t>
      </w:r>
      <w:r>
        <w:rPr>
          <w:sz w:val="20"/>
          <w:szCs w:val="20"/>
          <w:lang w:val="cs-CZ"/>
        </w:rPr>
        <w:t> tis. osob, tj. o </w:t>
      </w:r>
      <w:r w:rsidR="004D594F">
        <w:rPr>
          <w:sz w:val="20"/>
          <w:szCs w:val="20"/>
          <w:lang w:val="cs-CZ"/>
        </w:rPr>
        <w:t>12,2</w:t>
      </w:r>
      <w:r>
        <w:rPr>
          <w:sz w:val="20"/>
          <w:szCs w:val="20"/>
          <w:lang w:val="cs-CZ"/>
        </w:rPr>
        <w:t> tis. méně než ve stejném období roku 201</w:t>
      </w:r>
      <w:r w:rsidR="00767BB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schopno nastoupit </w:t>
      </w:r>
      <w:r w:rsidR="004D594F">
        <w:rPr>
          <w:sz w:val="20"/>
          <w:szCs w:val="20"/>
          <w:lang w:val="cs-CZ"/>
        </w:rPr>
        <w:t>49,2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767BBA">
        <w:rPr>
          <w:iCs/>
          <w:color w:val="auto"/>
        </w:rPr>
        <w:t>4</w:t>
      </w:r>
      <w:r>
        <w:rPr>
          <w:iCs/>
          <w:color w:val="auto"/>
        </w:rPr>
        <w:t xml:space="preserve"> a predikce vývoje v</w:t>
      </w:r>
      <w:r w:rsidR="004D594F">
        <w:rPr>
          <w:iCs/>
          <w:color w:val="auto"/>
        </w:rPr>
        <w:t xml:space="preserve"> roce</w:t>
      </w:r>
      <w:r w:rsidR="00767BBA">
        <w:rPr>
          <w:iCs/>
          <w:color w:val="auto"/>
        </w:rPr>
        <w:t xml:space="preserve"> 2014</w:t>
      </w:r>
      <w:r>
        <w:rPr>
          <w:iCs/>
          <w:color w:val="auto"/>
        </w:rPr>
        <w:t>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4D594F">
        <w:rPr>
          <w:iCs/>
          <w:color w:val="auto"/>
        </w:rPr>
        <w:t>15</w:t>
      </w:r>
      <w:r w:rsidR="00A37474">
        <w:rPr>
          <w:iCs/>
          <w:color w:val="auto"/>
        </w:rPr>
        <w:t>. 1</w:t>
      </w:r>
      <w:r>
        <w:rPr>
          <w:iCs/>
          <w:color w:val="auto"/>
        </w:rPr>
        <w:t>. 201</w:t>
      </w:r>
      <w:r w:rsidR="004D594F">
        <w:rPr>
          <w:iCs/>
          <w:color w:val="auto"/>
        </w:rPr>
        <w:t>5</w:t>
      </w:r>
      <w:r>
        <w:rPr>
          <w:iCs/>
          <w:color w:val="auto"/>
        </w:rPr>
        <w:t xml:space="preserve"> /</w:t>
      </w:r>
      <w:r w:rsidR="009B491B">
        <w:rPr>
          <w:iCs/>
          <w:color w:val="auto"/>
        </w:rPr>
        <w:t xml:space="preserve"> </w:t>
      </w:r>
      <w:r w:rsidR="004D594F">
        <w:rPr>
          <w:iCs/>
          <w:color w:val="auto"/>
        </w:rPr>
        <w:t>22</w:t>
      </w:r>
      <w:r>
        <w:rPr>
          <w:iCs/>
          <w:color w:val="auto"/>
        </w:rPr>
        <w:t>.</w:t>
      </w:r>
      <w:r w:rsidR="00FD0F45">
        <w:rPr>
          <w:iCs/>
          <w:color w:val="auto"/>
        </w:rPr>
        <w:t xml:space="preserve"> </w:t>
      </w:r>
      <w:r w:rsidR="00A37474">
        <w:rPr>
          <w:iCs/>
          <w:color w:val="auto"/>
        </w:rPr>
        <w:t>1</w:t>
      </w:r>
      <w:r>
        <w:rPr>
          <w:iCs/>
          <w:color w:val="auto"/>
        </w:rPr>
        <w:t>. 201</w:t>
      </w:r>
      <w:r w:rsidR="004D594F">
        <w:rPr>
          <w:iCs/>
          <w:color w:val="auto"/>
        </w:rPr>
        <w:t>5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 w:rsidR="00C851EC">
        <w:t>250128</w:t>
      </w:r>
      <w:r>
        <w:rPr>
          <w:iCs/>
          <w:color w:val="auto"/>
        </w:rPr>
        <w:t>-1</w:t>
      </w:r>
      <w:r w:rsidR="00C851EC">
        <w:rPr>
          <w:iCs/>
          <w:color w:val="auto"/>
        </w:rPr>
        <w:t>4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-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„Zaměstnanost a nezaměstnanost v České republice podle výsledků výběrového šetření pracovních sil</w:t>
      </w:r>
      <w:r w:rsidR="00EC4A56">
        <w:rPr>
          <w:iCs/>
          <w:color w:val="auto"/>
        </w:rPr>
        <w:t xml:space="preserve"> </w:t>
      </w:r>
      <w:r w:rsidR="00EC4A56">
        <w:t>- čtvrtletní údaje</w:t>
      </w:r>
      <w:r>
        <w:rPr>
          <w:iCs/>
          <w:color w:val="auto"/>
        </w:rPr>
        <w:t>“</w:t>
      </w:r>
      <w:r w:rsidR="002C2E90">
        <w:rPr>
          <w:iCs/>
          <w:color w:val="auto"/>
        </w:rPr>
        <w:t xml:space="preserve"> s definitivními výsledky šetření vyjde do konce </w:t>
      </w:r>
      <w:r w:rsidR="004D594F">
        <w:rPr>
          <w:iCs/>
          <w:color w:val="auto"/>
        </w:rPr>
        <w:t>1</w:t>
      </w:r>
      <w:r w:rsidR="002C2E90">
        <w:rPr>
          <w:iCs/>
          <w:color w:val="auto"/>
        </w:rPr>
        <w:t>.</w:t>
      </w:r>
      <w:r w:rsidR="006252B9">
        <w:rPr>
          <w:iCs/>
          <w:color w:val="auto"/>
        </w:rPr>
        <w:t> </w:t>
      </w:r>
      <w:r w:rsidR="002C2E90">
        <w:rPr>
          <w:iCs/>
          <w:color w:val="auto"/>
        </w:rPr>
        <w:t>čtvrtletí 201</w:t>
      </w:r>
      <w:r w:rsidR="004D594F">
        <w:rPr>
          <w:iCs/>
          <w:color w:val="auto"/>
        </w:rPr>
        <w:t>5</w:t>
      </w:r>
      <w:r w:rsidR="002C2E90">
        <w:rPr>
          <w:iCs/>
          <w:color w:val="auto"/>
        </w:rPr>
        <w:t> </w:t>
      </w:r>
      <w:r>
        <w:rPr>
          <w:iCs/>
          <w:color w:val="auto"/>
        </w:rPr>
        <w:t>(</w:t>
      </w:r>
      <w:hyperlink r:id="rId8" w:anchor="31" w:history="1">
        <w:r>
          <w:rPr>
            <w:rStyle w:val="Hypertextovodkaz"/>
            <w:iCs/>
            <w:color w:val="auto"/>
          </w:rPr>
          <w:t>http://www.czso.cz/csu/edicniplan.nsf/aktual/ep-3#31</w:t>
        </w:r>
      </w:hyperlink>
      <w:r>
        <w:rPr>
          <w:iCs/>
          <w:color w:val="auto"/>
        </w:rPr>
        <w:t>).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4D594F">
        <w:rPr>
          <w:iCs/>
          <w:color w:val="auto"/>
        </w:rPr>
        <w:t>4</w:t>
      </w:r>
      <w:r>
        <w:rPr>
          <w:iCs/>
          <w:color w:val="auto"/>
        </w:rPr>
        <w:t>. </w:t>
      </w:r>
      <w:r w:rsidR="004D594F">
        <w:rPr>
          <w:iCs/>
          <w:color w:val="auto"/>
        </w:rPr>
        <w:t>5</w:t>
      </w:r>
      <w:r>
        <w:rPr>
          <w:iCs/>
          <w:color w:val="auto"/>
        </w:rPr>
        <w:t>. 201</w:t>
      </w:r>
      <w:r w:rsidR="00A37474">
        <w:rPr>
          <w:iCs/>
          <w:color w:val="auto"/>
        </w:rPr>
        <w:t>5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C0" w:rsidRDefault="00B510C0">
      <w:r>
        <w:separator/>
      </w:r>
    </w:p>
  </w:endnote>
  <w:endnote w:type="continuationSeparator" w:id="0">
    <w:p w:rsidR="00B510C0" w:rsidRDefault="00B5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BF2026">
    <w:pPr>
      <w:pStyle w:val="Zpat"/>
    </w:pPr>
    <w:r w:rsidRPr="00BF20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67BBA" w:rsidRDefault="00767BB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67BBA" w:rsidRDefault="00767BB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202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2026">
                  <w:rPr>
                    <w:rFonts w:cs="Arial"/>
                    <w:szCs w:val="15"/>
                  </w:rPr>
                  <w:fldChar w:fldCharType="separate"/>
                </w:r>
                <w:r w:rsidR="009B491B">
                  <w:rPr>
                    <w:rFonts w:cs="Arial"/>
                    <w:noProof/>
                    <w:szCs w:val="15"/>
                  </w:rPr>
                  <w:t>3</w:t>
                </w:r>
                <w:r w:rsidR="00BF202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F2026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C0" w:rsidRDefault="00B510C0">
      <w:r>
        <w:separator/>
      </w:r>
    </w:p>
  </w:footnote>
  <w:footnote w:type="continuationSeparator" w:id="0">
    <w:p w:rsidR="00B510C0" w:rsidRDefault="00B510C0">
      <w:r>
        <w:continuationSeparator/>
      </w:r>
    </w:p>
  </w:footnote>
  <w:footnote w:id="1">
    <w:p w:rsidR="00767BBA" w:rsidRDefault="00767BBA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BF2026">
    <w:pPr>
      <w:pStyle w:val="Zhlav"/>
    </w:pPr>
    <w:r w:rsidRPr="00BF20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138E1"/>
    <w:rsid w:val="00032A0D"/>
    <w:rsid w:val="00047201"/>
    <w:rsid w:val="00052093"/>
    <w:rsid w:val="00055DB3"/>
    <w:rsid w:val="00062AB0"/>
    <w:rsid w:val="0008014B"/>
    <w:rsid w:val="000853FB"/>
    <w:rsid w:val="00092A61"/>
    <w:rsid w:val="000975B7"/>
    <w:rsid w:val="000A5B47"/>
    <w:rsid w:val="000D1A01"/>
    <w:rsid w:val="000D1B61"/>
    <w:rsid w:val="000E122A"/>
    <w:rsid w:val="000E5E15"/>
    <w:rsid w:val="000E5EC0"/>
    <w:rsid w:val="00106BD3"/>
    <w:rsid w:val="001102ED"/>
    <w:rsid w:val="001145C8"/>
    <w:rsid w:val="001214C8"/>
    <w:rsid w:val="0014504F"/>
    <w:rsid w:val="001616A5"/>
    <w:rsid w:val="001750BE"/>
    <w:rsid w:val="00175C36"/>
    <w:rsid w:val="001A6E2D"/>
    <w:rsid w:val="001B2ABD"/>
    <w:rsid w:val="001B6EAD"/>
    <w:rsid w:val="001D6B0E"/>
    <w:rsid w:val="0020390F"/>
    <w:rsid w:val="00232365"/>
    <w:rsid w:val="00246699"/>
    <w:rsid w:val="00251194"/>
    <w:rsid w:val="0025455B"/>
    <w:rsid w:val="00263A5C"/>
    <w:rsid w:val="00265D44"/>
    <w:rsid w:val="002A595B"/>
    <w:rsid w:val="002C2E90"/>
    <w:rsid w:val="00305AA3"/>
    <w:rsid w:val="003133D4"/>
    <w:rsid w:val="003150FF"/>
    <w:rsid w:val="0032031B"/>
    <w:rsid w:val="00330E05"/>
    <w:rsid w:val="003613D6"/>
    <w:rsid w:val="00366F39"/>
    <w:rsid w:val="003726AB"/>
    <w:rsid w:val="00372EA8"/>
    <w:rsid w:val="00373850"/>
    <w:rsid w:val="00380385"/>
    <w:rsid w:val="003A4D31"/>
    <w:rsid w:val="003C415E"/>
    <w:rsid w:val="003D2D77"/>
    <w:rsid w:val="003E077C"/>
    <w:rsid w:val="003F3C9C"/>
    <w:rsid w:val="0043072B"/>
    <w:rsid w:val="00455E06"/>
    <w:rsid w:val="00457D39"/>
    <w:rsid w:val="00482B0B"/>
    <w:rsid w:val="00482C33"/>
    <w:rsid w:val="004B421B"/>
    <w:rsid w:val="004B75B8"/>
    <w:rsid w:val="004C2C8D"/>
    <w:rsid w:val="004D594F"/>
    <w:rsid w:val="00501CB8"/>
    <w:rsid w:val="00554360"/>
    <w:rsid w:val="0056744A"/>
    <w:rsid w:val="0058210D"/>
    <w:rsid w:val="005A2F2D"/>
    <w:rsid w:val="005C1B6A"/>
    <w:rsid w:val="005D0184"/>
    <w:rsid w:val="005F1C73"/>
    <w:rsid w:val="006252B9"/>
    <w:rsid w:val="00625E80"/>
    <w:rsid w:val="00642AB2"/>
    <w:rsid w:val="006541B0"/>
    <w:rsid w:val="006651E7"/>
    <w:rsid w:val="00670258"/>
    <w:rsid w:val="006C3017"/>
    <w:rsid w:val="00706FFD"/>
    <w:rsid w:val="00711B74"/>
    <w:rsid w:val="00713644"/>
    <w:rsid w:val="00715C14"/>
    <w:rsid w:val="00720F2B"/>
    <w:rsid w:val="00752D00"/>
    <w:rsid w:val="00767BBA"/>
    <w:rsid w:val="007728A4"/>
    <w:rsid w:val="00784C23"/>
    <w:rsid w:val="007C0A1D"/>
    <w:rsid w:val="007C29C1"/>
    <w:rsid w:val="007C75EF"/>
    <w:rsid w:val="007D1C1C"/>
    <w:rsid w:val="007D6D46"/>
    <w:rsid w:val="007E786A"/>
    <w:rsid w:val="007F33F1"/>
    <w:rsid w:val="00800954"/>
    <w:rsid w:val="00804F70"/>
    <w:rsid w:val="008104D7"/>
    <w:rsid w:val="00811418"/>
    <w:rsid w:val="00821FF4"/>
    <w:rsid w:val="008844DA"/>
    <w:rsid w:val="008C1F62"/>
    <w:rsid w:val="008E6FDB"/>
    <w:rsid w:val="008E7FCF"/>
    <w:rsid w:val="008F2C57"/>
    <w:rsid w:val="00905221"/>
    <w:rsid w:val="009074C4"/>
    <w:rsid w:val="00910296"/>
    <w:rsid w:val="009209F2"/>
    <w:rsid w:val="00927766"/>
    <w:rsid w:val="009539F0"/>
    <w:rsid w:val="0096225F"/>
    <w:rsid w:val="00980508"/>
    <w:rsid w:val="009853A0"/>
    <w:rsid w:val="009B491B"/>
    <w:rsid w:val="009E59F9"/>
    <w:rsid w:val="009E6730"/>
    <w:rsid w:val="00A0366B"/>
    <w:rsid w:val="00A110F6"/>
    <w:rsid w:val="00A22172"/>
    <w:rsid w:val="00A37474"/>
    <w:rsid w:val="00A44818"/>
    <w:rsid w:val="00A4542B"/>
    <w:rsid w:val="00A54D78"/>
    <w:rsid w:val="00A61B91"/>
    <w:rsid w:val="00A662A2"/>
    <w:rsid w:val="00A67B5C"/>
    <w:rsid w:val="00A72E2B"/>
    <w:rsid w:val="00A751C1"/>
    <w:rsid w:val="00A87264"/>
    <w:rsid w:val="00AB368C"/>
    <w:rsid w:val="00AC0B74"/>
    <w:rsid w:val="00AD6898"/>
    <w:rsid w:val="00AF6641"/>
    <w:rsid w:val="00B046A0"/>
    <w:rsid w:val="00B05F65"/>
    <w:rsid w:val="00B43C9B"/>
    <w:rsid w:val="00B510C0"/>
    <w:rsid w:val="00B54DC0"/>
    <w:rsid w:val="00B54F94"/>
    <w:rsid w:val="00B63F92"/>
    <w:rsid w:val="00B72BEF"/>
    <w:rsid w:val="00B82D59"/>
    <w:rsid w:val="00B868F4"/>
    <w:rsid w:val="00BB4EEE"/>
    <w:rsid w:val="00BE1B07"/>
    <w:rsid w:val="00BF2026"/>
    <w:rsid w:val="00C12212"/>
    <w:rsid w:val="00C26F00"/>
    <w:rsid w:val="00C334E7"/>
    <w:rsid w:val="00C40F8B"/>
    <w:rsid w:val="00C43C24"/>
    <w:rsid w:val="00C677A2"/>
    <w:rsid w:val="00C7686B"/>
    <w:rsid w:val="00C851EC"/>
    <w:rsid w:val="00C86885"/>
    <w:rsid w:val="00CC0650"/>
    <w:rsid w:val="00CD317C"/>
    <w:rsid w:val="00CE5258"/>
    <w:rsid w:val="00CF3F55"/>
    <w:rsid w:val="00D012F6"/>
    <w:rsid w:val="00D147CE"/>
    <w:rsid w:val="00D2013F"/>
    <w:rsid w:val="00D43EF4"/>
    <w:rsid w:val="00DA2C3A"/>
    <w:rsid w:val="00DC0C69"/>
    <w:rsid w:val="00DE53E2"/>
    <w:rsid w:val="00DF562D"/>
    <w:rsid w:val="00E36747"/>
    <w:rsid w:val="00E72995"/>
    <w:rsid w:val="00E72E20"/>
    <w:rsid w:val="00E8429C"/>
    <w:rsid w:val="00E9124D"/>
    <w:rsid w:val="00E965CA"/>
    <w:rsid w:val="00EA65DF"/>
    <w:rsid w:val="00EC4A56"/>
    <w:rsid w:val="00EE61C9"/>
    <w:rsid w:val="00F145B7"/>
    <w:rsid w:val="00F65C77"/>
    <w:rsid w:val="00F700B8"/>
    <w:rsid w:val="00F70251"/>
    <w:rsid w:val="00F84EE7"/>
    <w:rsid w:val="00FA0C1B"/>
    <w:rsid w:val="00FD0F4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edicniplan.nsf/aktual/ep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64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5363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9</cp:revision>
  <cp:lastPrinted>2014-10-30T08:33:00Z</cp:lastPrinted>
  <dcterms:created xsi:type="dcterms:W3CDTF">2015-01-21T10:25:00Z</dcterms:created>
  <dcterms:modified xsi:type="dcterms:W3CDTF">2015-01-22T11:54:00Z</dcterms:modified>
</cp:coreProperties>
</file>