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178A" w14:textId="20821E0E" w:rsidR="00AE7C35" w:rsidRDefault="005D777E" w:rsidP="00AE7C35">
      <w:pPr>
        <w:pStyle w:val="Datum"/>
        <w:rPr>
          <w:szCs w:val="20"/>
        </w:rPr>
      </w:pPr>
      <w:r>
        <w:t>1</w:t>
      </w:r>
      <w:r w:rsidR="00872C00">
        <w:t>8</w:t>
      </w:r>
      <w:r w:rsidR="00AE7C35">
        <w:t xml:space="preserve">. </w:t>
      </w:r>
      <w:r>
        <w:t>3</w:t>
      </w:r>
      <w:r w:rsidR="00AE7C35" w:rsidRPr="00CF452A">
        <w:t>. 20</w:t>
      </w:r>
      <w:r w:rsidR="00AE7C35">
        <w:t>2</w:t>
      </w:r>
      <w:r w:rsidR="0075744E">
        <w:t>4</w:t>
      </w:r>
      <w:r w:rsidR="00AE7C35" w:rsidRPr="00CF452A">
        <w:rPr>
          <w:szCs w:val="20"/>
        </w:rPr>
        <w:t xml:space="preserve"> </w:t>
      </w:r>
    </w:p>
    <w:p w14:paraId="042B83D9" w14:textId="77777777" w:rsidR="00A863AF" w:rsidRDefault="00A863AF" w:rsidP="00813704">
      <w:pPr>
        <w:pStyle w:val="Nzev"/>
      </w:pPr>
      <w:r w:rsidRPr="00A863AF">
        <w:t>Ceny průmyslových a zemědělských výrobců meziročně opět klesly</w:t>
      </w:r>
    </w:p>
    <w:p w14:paraId="31A29B99" w14:textId="09650989"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712D0D">
        <w:rPr>
          <w:rStyle w:val="PodtitulekChar"/>
          <w:b/>
        </w:rPr>
        <w:t>únor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872C00">
        <w:rPr>
          <w:rStyle w:val="PodtitulekChar"/>
          <w:b/>
        </w:rPr>
        <w:t>4</w:t>
      </w:r>
      <w:r w:rsidRPr="003E1E52">
        <w:t xml:space="preserve"> </w:t>
      </w:r>
    </w:p>
    <w:p w14:paraId="4637FED2" w14:textId="58A4CEE1" w:rsidR="008A2696" w:rsidRPr="00DC7C3E" w:rsidRDefault="008A2696" w:rsidP="008A2696">
      <w:pPr>
        <w:pStyle w:val="Perex"/>
        <w:contextualSpacing/>
        <w:rPr>
          <w:szCs w:val="20"/>
        </w:rPr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864FCD">
        <w:t>vzrostly</w:t>
      </w:r>
      <w:r w:rsidRPr="008E570E">
        <w:t xml:space="preserve"> o </w:t>
      </w:r>
      <w:r w:rsidR="00864FCD">
        <w:t>0,7</w:t>
      </w:r>
      <w:r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864FCD">
        <w:t xml:space="preserve">byly nižší </w:t>
      </w:r>
      <w:r>
        <w:t>o </w:t>
      </w:r>
      <w:r w:rsidR="00B1498B">
        <w:t>18,7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se meziměsíčně </w:t>
      </w:r>
      <w:r w:rsidR="0044695C">
        <w:t>zvýšily o </w:t>
      </w:r>
      <w:r w:rsidR="00551726">
        <w:t>0</w:t>
      </w:r>
      <w:r>
        <w:t>,</w:t>
      </w:r>
      <w:r w:rsidR="004C1643">
        <w:t>5</w:t>
      </w:r>
      <w:r w:rsidR="0044695C">
        <w:t> %, meziročně byly nižší</w:t>
      </w:r>
      <w:r>
        <w:t xml:space="preserve"> o </w:t>
      </w:r>
      <w:r w:rsidR="00551726">
        <w:t>0,9</w:t>
      </w:r>
      <w:r>
        <w:t xml:space="preserve"> %. </w:t>
      </w:r>
      <w:r w:rsidRPr="00E41DFB">
        <w:t xml:space="preserve">Ceny stavebních prací meziměsíčně </w:t>
      </w:r>
      <w:r w:rsidR="00B3651A">
        <w:t>vzrostly</w:t>
      </w:r>
      <w:r w:rsidR="00B3651A" w:rsidRPr="008E570E">
        <w:t xml:space="preserve"> o </w:t>
      </w:r>
      <w:r w:rsidR="00B3651A">
        <w:t>0,1 </w:t>
      </w:r>
      <w:r w:rsidR="00B3651A" w:rsidRPr="008E570E">
        <w:t>%</w:t>
      </w:r>
      <w:r w:rsidR="00B3651A">
        <w:t xml:space="preserve"> </w:t>
      </w:r>
      <w:r w:rsidRPr="00E41DFB">
        <w:t xml:space="preserve">a meziročně </w:t>
      </w:r>
      <w:r w:rsidR="00112E04">
        <w:t xml:space="preserve">byly vyšší </w:t>
      </w:r>
      <w:r w:rsidRPr="00E41DFB">
        <w:t>o </w:t>
      </w:r>
      <w:r w:rsidR="00B3651A">
        <w:t>1,6</w:t>
      </w:r>
      <w:r w:rsidRPr="00E41DFB">
        <w:t> %. Ceny tržních</w:t>
      </w:r>
      <w:r w:rsidRPr="008E570E">
        <w:t xml:space="preserve"> služeb </w:t>
      </w:r>
      <w:r w:rsidRPr="00DC7C3E">
        <w:rPr>
          <w:szCs w:val="20"/>
        </w:rPr>
        <w:t xml:space="preserve">pro podniky meziměsíčně </w:t>
      </w:r>
      <w:r w:rsidR="00F2497E">
        <w:rPr>
          <w:szCs w:val="20"/>
        </w:rPr>
        <w:t>vzrostly</w:t>
      </w:r>
      <w:r w:rsidR="00D821D1">
        <w:rPr>
          <w:szCs w:val="20"/>
        </w:rPr>
        <w:t xml:space="preserve"> o </w:t>
      </w:r>
      <w:r w:rsidR="00F2497E">
        <w:rPr>
          <w:szCs w:val="20"/>
        </w:rPr>
        <w:t>1,5</w:t>
      </w:r>
      <w:r w:rsidR="00D821D1">
        <w:rPr>
          <w:szCs w:val="20"/>
        </w:rPr>
        <w:t> %</w:t>
      </w:r>
      <w:r w:rsidRPr="00DC7C3E">
        <w:rPr>
          <w:szCs w:val="20"/>
        </w:rPr>
        <w:t xml:space="preserve"> a meziročně byly vyšší o </w:t>
      </w:r>
      <w:r w:rsidR="00511310">
        <w:rPr>
          <w:szCs w:val="20"/>
        </w:rPr>
        <w:t>4,</w:t>
      </w:r>
      <w:r w:rsidR="00F2497E">
        <w:rPr>
          <w:szCs w:val="20"/>
        </w:rPr>
        <w:t>9</w:t>
      </w:r>
      <w:r w:rsidRPr="00DC7C3E">
        <w:rPr>
          <w:szCs w:val="20"/>
        </w:rPr>
        <w:t> %.</w:t>
      </w:r>
    </w:p>
    <w:p w14:paraId="7BFACA5A" w14:textId="15C7E45B" w:rsidR="00CB75F1" w:rsidRPr="004F1A65" w:rsidRDefault="00CB75F1" w:rsidP="00CB75F1">
      <w:r w:rsidRPr="004F1A65">
        <w:rPr>
          <w:i/>
        </w:rPr>
        <w:t xml:space="preserve">„V meziročním srovnání klesly ceny v průmyslu téměř o </w:t>
      </w:r>
      <w:r>
        <w:rPr>
          <w:i/>
        </w:rPr>
        <w:t>1</w:t>
      </w:r>
      <w:r w:rsidRPr="004F1A65">
        <w:rPr>
          <w:i/>
        </w:rPr>
        <w:t xml:space="preserve"> %</w:t>
      </w:r>
      <w:r>
        <w:rPr>
          <w:i/>
        </w:rPr>
        <w:t xml:space="preserve">. </w:t>
      </w:r>
      <w:r w:rsidRPr="004F1A65">
        <w:rPr>
          <w:i/>
        </w:rPr>
        <w:t>V zemědělství se ceny meziročně snížily již de</w:t>
      </w:r>
      <w:r>
        <w:rPr>
          <w:i/>
        </w:rPr>
        <w:t>sátý</w:t>
      </w:r>
      <w:r w:rsidRPr="004F1A65">
        <w:rPr>
          <w:i/>
        </w:rPr>
        <w:t xml:space="preserve"> měsíc v řadě, tentokrát téměř o </w:t>
      </w:r>
      <w:r>
        <w:rPr>
          <w:i/>
        </w:rPr>
        <w:t>19</w:t>
      </w:r>
      <w:r w:rsidRPr="004F1A65">
        <w:rPr>
          <w:i/>
        </w:rPr>
        <w:t xml:space="preserve"> %. Ceny stavebních prací se meziročně zvýšily o </w:t>
      </w:r>
      <w:r>
        <w:rPr>
          <w:i/>
        </w:rPr>
        <w:t>1,6</w:t>
      </w:r>
      <w:r w:rsidRPr="004F1A65">
        <w:rPr>
          <w:i/>
        </w:rPr>
        <w:t xml:space="preserve"> % a ceny tržních služeb pro podniky o 4,</w:t>
      </w:r>
      <w:r>
        <w:rPr>
          <w:i/>
        </w:rPr>
        <w:t>9</w:t>
      </w:r>
      <w:r w:rsidRPr="004F1A65">
        <w:rPr>
          <w:i/>
        </w:rPr>
        <w:t xml:space="preserve"> %,</w:t>
      </w:r>
      <w:r w:rsidRPr="004F1A65">
        <w:rPr>
          <w:rFonts w:cs="Arial"/>
          <w:i/>
          <w:szCs w:val="20"/>
        </w:rPr>
        <w:t xml:space="preserve">“ </w:t>
      </w:r>
      <w:r w:rsidRPr="004F1A65">
        <w:rPr>
          <w:rFonts w:cs="Arial"/>
          <w:szCs w:val="20"/>
        </w:rPr>
        <w:t xml:space="preserve">upozorňuje </w:t>
      </w:r>
      <w:r w:rsidRPr="004F1A65">
        <w:t>Vladimír Klimeš, vedoucí oddělení statistiky cen průmyslu a zahraničního obchodu ČSÚ.</w:t>
      </w:r>
    </w:p>
    <w:p w14:paraId="14F54300" w14:textId="77777777" w:rsidR="00E36265" w:rsidRPr="00E7531B" w:rsidRDefault="00E36265" w:rsidP="00AE7C35"/>
    <w:p w14:paraId="00C0CF62" w14:textId="1FD8BCD4" w:rsidR="009F0961" w:rsidRDefault="009F0961" w:rsidP="009F0961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D263C8">
        <w:rPr>
          <w:rFonts w:cs="Arial"/>
          <w:szCs w:val="20"/>
        </w:rPr>
        <w:t>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D263C8">
        <w:rPr>
          <w:rFonts w:cs="Arial"/>
          <w:szCs w:val="20"/>
        </w:rPr>
        <w:t>0,7</w:t>
      </w:r>
      <w:r w:rsidRPr="001D75A6">
        <w:rPr>
          <w:rFonts w:cs="Arial"/>
          <w:szCs w:val="20"/>
        </w:rPr>
        <w:t xml:space="preserve"> %. </w:t>
      </w:r>
      <w:r w:rsidR="007B609D">
        <w:rPr>
          <w:rFonts w:cs="Arial"/>
          <w:szCs w:val="20"/>
        </w:rPr>
        <w:t>Vzrostly ceny</w:t>
      </w:r>
      <w:r w:rsidR="007B609D" w:rsidRPr="00092420">
        <w:rPr>
          <w:rFonts w:cs="Arial"/>
          <w:szCs w:val="20"/>
        </w:rPr>
        <w:t xml:space="preserve"> </w:t>
      </w:r>
      <w:r w:rsidR="007B609D">
        <w:rPr>
          <w:rFonts w:cs="Arial"/>
          <w:szCs w:val="20"/>
        </w:rPr>
        <w:t>zeleniny</w:t>
      </w:r>
      <w:r w:rsidR="007B609D" w:rsidRPr="00092420">
        <w:rPr>
          <w:rFonts w:cs="Arial"/>
          <w:szCs w:val="20"/>
        </w:rPr>
        <w:t xml:space="preserve"> o </w:t>
      </w:r>
      <w:r w:rsidR="00EB4FCB">
        <w:rPr>
          <w:rFonts w:cs="Arial"/>
          <w:szCs w:val="20"/>
        </w:rPr>
        <w:t>28,8</w:t>
      </w:r>
      <w:r w:rsidR="007B609D" w:rsidRPr="00092420">
        <w:rPr>
          <w:rFonts w:cs="Arial"/>
          <w:szCs w:val="20"/>
        </w:rPr>
        <w:t xml:space="preserve"> %, </w:t>
      </w:r>
      <w:r w:rsidR="00EB4FCB">
        <w:rPr>
          <w:rFonts w:cs="Arial"/>
          <w:szCs w:val="20"/>
        </w:rPr>
        <w:t>ovoce</w:t>
      </w:r>
      <w:r w:rsidR="007B609D" w:rsidRPr="00092420">
        <w:rPr>
          <w:rFonts w:cs="Arial"/>
          <w:szCs w:val="20"/>
        </w:rPr>
        <w:t xml:space="preserve"> o </w:t>
      </w:r>
      <w:r w:rsidR="007B609D">
        <w:rPr>
          <w:rFonts w:cs="Arial"/>
          <w:szCs w:val="20"/>
        </w:rPr>
        <w:t>1</w:t>
      </w:r>
      <w:r w:rsidR="00EB4FCB">
        <w:rPr>
          <w:rFonts w:cs="Arial"/>
          <w:szCs w:val="20"/>
        </w:rPr>
        <w:t>9</w:t>
      </w:r>
      <w:r w:rsidR="007B609D">
        <w:rPr>
          <w:rFonts w:cs="Arial"/>
          <w:szCs w:val="20"/>
        </w:rPr>
        <w:t>,</w:t>
      </w:r>
      <w:r w:rsidR="00EB4FCB">
        <w:rPr>
          <w:rFonts w:cs="Arial"/>
          <w:szCs w:val="20"/>
        </w:rPr>
        <w:t>6</w:t>
      </w:r>
      <w:r w:rsidR="007B609D">
        <w:rPr>
          <w:rFonts w:cs="Arial"/>
          <w:szCs w:val="20"/>
        </w:rPr>
        <w:t xml:space="preserve"> %, </w:t>
      </w:r>
      <w:r w:rsidR="000A52B5">
        <w:rPr>
          <w:rFonts w:cs="Arial"/>
          <w:szCs w:val="20"/>
        </w:rPr>
        <w:t xml:space="preserve">skotu o 1,9 % a </w:t>
      </w:r>
      <w:r w:rsidR="007B609D" w:rsidRPr="00092420">
        <w:rPr>
          <w:rFonts w:cs="Arial"/>
          <w:szCs w:val="20"/>
        </w:rPr>
        <w:t xml:space="preserve">mléka o </w:t>
      </w:r>
      <w:r w:rsidR="00EB4FCB">
        <w:rPr>
          <w:rFonts w:cs="Arial"/>
          <w:szCs w:val="20"/>
        </w:rPr>
        <w:t>0,5</w:t>
      </w:r>
      <w:r w:rsidR="007B609D" w:rsidRPr="00092420">
        <w:rPr>
          <w:rFonts w:cs="Arial"/>
          <w:szCs w:val="20"/>
        </w:rPr>
        <w:t> %</w:t>
      </w:r>
      <w:r w:rsidR="007B609D">
        <w:rPr>
          <w:rFonts w:cs="Arial"/>
          <w:szCs w:val="20"/>
        </w:rPr>
        <w:t>.</w:t>
      </w:r>
      <w:r w:rsidR="002E3A00">
        <w:rPr>
          <w:rFonts w:cs="Arial"/>
          <w:szCs w:val="20"/>
        </w:rPr>
        <w:t xml:space="preserve"> C</w:t>
      </w:r>
      <w:r w:rsidRPr="00092420">
        <w:rPr>
          <w:rFonts w:cs="Arial"/>
          <w:szCs w:val="20"/>
        </w:rPr>
        <w:t>eny</w:t>
      </w:r>
      <w:r w:rsidRPr="006471FF">
        <w:rPr>
          <w:rFonts w:cs="Arial"/>
          <w:szCs w:val="20"/>
        </w:rPr>
        <w:t xml:space="preserve"> </w:t>
      </w:r>
      <w:r w:rsidR="00C9599D">
        <w:rPr>
          <w:rFonts w:cs="Arial"/>
          <w:szCs w:val="20"/>
        </w:rPr>
        <w:t>olejnin klesly o 0,3</w:t>
      </w:r>
      <w:r w:rsidR="00C9599D" w:rsidRPr="00092420">
        <w:rPr>
          <w:rFonts w:cs="Arial"/>
          <w:szCs w:val="20"/>
        </w:rPr>
        <w:t> %</w:t>
      </w:r>
      <w:r w:rsidR="00C9599D">
        <w:rPr>
          <w:rFonts w:cs="Arial"/>
          <w:szCs w:val="20"/>
        </w:rPr>
        <w:t>, drůbeže o 0,4 % a obilovin</w:t>
      </w:r>
      <w:r w:rsidR="00DA4D90">
        <w:rPr>
          <w:rFonts w:cs="Arial"/>
          <w:szCs w:val="20"/>
        </w:rPr>
        <w:t xml:space="preserve"> </w:t>
      </w:r>
      <w:r w:rsidR="002E3A00">
        <w:rPr>
          <w:rFonts w:cs="Arial"/>
          <w:szCs w:val="20"/>
        </w:rPr>
        <w:t>o 0,</w:t>
      </w:r>
      <w:r w:rsidR="00C9599D">
        <w:rPr>
          <w:rFonts w:cs="Arial"/>
          <w:szCs w:val="20"/>
        </w:rPr>
        <w:t>5</w:t>
      </w:r>
      <w:r>
        <w:rPr>
          <w:rFonts w:cs="Arial"/>
          <w:szCs w:val="20"/>
        </w:rPr>
        <w:t> %</w:t>
      </w:r>
      <w:r w:rsidR="00C9599D">
        <w:rPr>
          <w:rFonts w:cs="Arial"/>
          <w:szCs w:val="20"/>
        </w:rPr>
        <w:t>. Ceny</w:t>
      </w:r>
      <w:r w:rsidRPr="00092420">
        <w:rPr>
          <w:rFonts w:cs="Arial"/>
          <w:szCs w:val="20"/>
        </w:rPr>
        <w:t xml:space="preserve"> </w:t>
      </w:r>
      <w:r w:rsidR="002E3A00">
        <w:rPr>
          <w:rFonts w:cs="Arial"/>
          <w:szCs w:val="20"/>
        </w:rPr>
        <w:t>prasat</w:t>
      </w:r>
      <w:r w:rsidR="00C9599D">
        <w:rPr>
          <w:rFonts w:cs="Arial"/>
          <w:szCs w:val="20"/>
        </w:rPr>
        <w:t xml:space="preserve"> se</w:t>
      </w:r>
      <w:r w:rsidR="002E3A00">
        <w:rPr>
          <w:rFonts w:cs="Arial"/>
          <w:szCs w:val="20"/>
        </w:rPr>
        <w:t xml:space="preserve"> </w:t>
      </w:r>
      <w:r w:rsidR="00C9599D">
        <w:rPr>
          <w:rFonts w:cs="Arial"/>
          <w:szCs w:val="20"/>
        </w:rPr>
        <w:t xml:space="preserve">snížily </w:t>
      </w:r>
      <w:r w:rsidR="002E3A00">
        <w:rPr>
          <w:rFonts w:cs="Arial"/>
          <w:szCs w:val="20"/>
        </w:rPr>
        <w:t xml:space="preserve">o </w:t>
      </w:r>
      <w:r w:rsidR="00C9599D">
        <w:rPr>
          <w:rFonts w:cs="Arial"/>
          <w:szCs w:val="20"/>
        </w:rPr>
        <w:t>1,0</w:t>
      </w:r>
      <w:r w:rsidR="002E3A00">
        <w:rPr>
          <w:rFonts w:cs="Arial"/>
          <w:szCs w:val="20"/>
        </w:rPr>
        <w:t> %</w:t>
      </w:r>
      <w:r w:rsidR="00C9599D">
        <w:rPr>
          <w:rFonts w:cs="Arial"/>
          <w:szCs w:val="20"/>
        </w:rPr>
        <w:t>,</w:t>
      </w:r>
      <w:r w:rsidR="002E3A00">
        <w:rPr>
          <w:rFonts w:cs="Arial"/>
          <w:szCs w:val="20"/>
        </w:rPr>
        <w:t xml:space="preserve"> </w:t>
      </w:r>
      <w:r w:rsidR="00C9599D">
        <w:rPr>
          <w:rFonts w:cs="Arial"/>
          <w:szCs w:val="20"/>
        </w:rPr>
        <w:t>brambor o 1,3 % a</w:t>
      </w:r>
      <w:r w:rsidR="00EB4FCB">
        <w:rPr>
          <w:rFonts w:cs="Arial"/>
          <w:szCs w:val="20"/>
        </w:rPr>
        <w:t xml:space="preserve"> </w:t>
      </w:r>
      <w:r w:rsidR="00C9599D">
        <w:rPr>
          <w:rFonts w:cs="Arial"/>
          <w:szCs w:val="20"/>
        </w:rPr>
        <w:t>vajec o 2,7 %</w:t>
      </w:r>
      <w:r w:rsidRPr="0009242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7D79F9">
        <w:rPr>
          <w:rFonts w:cs="Arial"/>
          <w:b/>
          <w:szCs w:val="20"/>
        </w:rPr>
        <w:t>Meziročně</w:t>
      </w:r>
      <w:r w:rsidRPr="007D79F9">
        <w:rPr>
          <w:rFonts w:cs="Arial"/>
          <w:szCs w:val="20"/>
        </w:rPr>
        <w:t xml:space="preserve"> byly ceny </w:t>
      </w:r>
      <w:r w:rsidRPr="007D79F9">
        <w:rPr>
          <w:rFonts w:cs="Arial"/>
          <w:b/>
          <w:szCs w:val="20"/>
        </w:rPr>
        <w:t>zemědělských</w:t>
      </w:r>
      <w:r w:rsidRPr="00911DCD">
        <w:rPr>
          <w:rFonts w:cs="Arial"/>
          <w:b/>
          <w:szCs w:val="20"/>
        </w:rPr>
        <w:t xml:space="preserve"> výrobců </w:t>
      </w:r>
      <w:r w:rsidRPr="00911DCD">
        <w:rPr>
          <w:rFonts w:cs="Arial"/>
          <w:bCs/>
          <w:szCs w:val="20"/>
        </w:rPr>
        <w:t>nižší</w:t>
      </w:r>
      <w:r>
        <w:rPr>
          <w:rFonts w:cs="Arial"/>
          <w:bCs/>
          <w:szCs w:val="20"/>
        </w:rPr>
        <w:t xml:space="preserve"> </w:t>
      </w:r>
      <w:r w:rsidRPr="00911DCD">
        <w:rPr>
          <w:rFonts w:cs="Arial"/>
          <w:bCs/>
          <w:szCs w:val="20"/>
        </w:rPr>
        <w:t>o </w:t>
      </w:r>
      <w:r w:rsidR="008B7F79">
        <w:rPr>
          <w:rFonts w:cs="Arial"/>
          <w:bCs/>
          <w:szCs w:val="20"/>
        </w:rPr>
        <w:t>18,7</w:t>
      </w:r>
      <w:r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7615E1">
        <w:rPr>
          <w:rFonts w:cs="Arial"/>
          <w:szCs w:val="20"/>
        </w:rPr>
        <w:t>lednu</w:t>
      </w:r>
      <w:r w:rsidRPr="001D75A6">
        <w:rPr>
          <w:rFonts w:cs="Arial"/>
          <w:szCs w:val="20"/>
        </w:rPr>
        <w:t xml:space="preserve"> o </w:t>
      </w:r>
      <w:r w:rsidR="00E95811">
        <w:rPr>
          <w:rFonts w:cs="Arial"/>
          <w:bCs/>
          <w:szCs w:val="20"/>
        </w:rPr>
        <w:t>19,</w:t>
      </w:r>
      <w:r w:rsidR="008B7F79">
        <w:rPr>
          <w:rFonts w:cs="Arial"/>
          <w:bCs/>
          <w:szCs w:val="20"/>
        </w:rPr>
        <w:t>8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o </w:t>
      </w:r>
      <w:r w:rsidR="00967BB7">
        <w:rPr>
          <w:rFonts w:cs="Arial"/>
          <w:szCs w:val="20"/>
        </w:rPr>
        <w:t>23,7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>
        <w:rPr>
          <w:rFonts w:cs="Arial"/>
          <w:szCs w:val="20"/>
        </w:rPr>
        <w:t xml:space="preserve"> olejnin o </w:t>
      </w:r>
      <w:r w:rsidR="00967BB7">
        <w:rPr>
          <w:rFonts w:cs="Arial"/>
          <w:szCs w:val="20"/>
        </w:rPr>
        <w:t>25,4</w:t>
      </w:r>
      <w:r>
        <w:rPr>
          <w:rFonts w:cs="Arial"/>
          <w:szCs w:val="20"/>
        </w:rPr>
        <w:t> % a </w:t>
      </w:r>
      <w:r w:rsidRPr="001D75A6">
        <w:rPr>
          <w:rFonts w:cs="Arial"/>
          <w:szCs w:val="20"/>
        </w:rPr>
        <w:t>obilovin o </w:t>
      </w:r>
      <w:r w:rsidR="00967BB7">
        <w:rPr>
          <w:rFonts w:cs="Arial"/>
          <w:szCs w:val="20"/>
        </w:rPr>
        <w:t>34,1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>. Zvýšily se ceny ovoce o </w:t>
      </w:r>
      <w:r w:rsidR="00BE0AE1">
        <w:rPr>
          <w:rFonts w:cs="Arial"/>
          <w:szCs w:val="20"/>
        </w:rPr>
        <w:t>60,8</w:t>
      </w:r>
      <w:r>
        <w:rPr>
          <w:rFonts w:cs="Arial"/>
          <w:szCs w:val="20"/>
        </w:rPr>
        <w:t xml:space="preserve"> %, </w:t>
      </w:r>
      <w:r w:rsidR="000A404D">
        <w:rPr>
          <w:rFonts w:cs="Arial"/>
          <w:szCs w:val="20"/>
        </w:rPr>
        <w:t xml:space="preserve">zeleniny o 27,4 % a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BE0AE1">
        <w:rPr>
          <w:rFonts w:cs="Arial"/>
          <w:szCs w:val="20"/>
        </w:rPr>
        <w:t>25,2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%</w:t>
      </w:r>
      <w:r w:rsidR="000A404D"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 xml:space="preserve">V živočišné výrobě byly ceny </w:t>
      </w:r>
      <w:r>
        <w:rPr>
          <w:rFonts w:cs="Arial"/>
          <w:szCs w:val="20"/>
        </w:rPr>
        <w:t>nižší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BE0AE1">
        <w:rPr>
          <w:rFonts w:cs="Arial"/>
          <w:szCs w:val="20"/>
        </w:rPr>
        <w:t>13,0</w:t>
      </w:r>
      <w:r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Klesly ceny </w:t>
      </w:r>
      <w:r w:rsidR="00A93EE3">
        <w:rPr>
          <w:rFonts w:cs="Arial"/>
          <w:szCs w:val="20"/>
        </w:rPr>
        <w:t xml:space="preserve">vajec o </w:t>
      </w:r>
      <w:r w:rsidR="00BE0AE1">
        <w:rPr>
          <w:rFonts w:cs="Arial"/>
          <w:szCs w:val="20"/>
        </w:rPr>
        <w:t>27,1</w:t>
      </w:r>
      <w:r w:rsidR="00A93EE3">
        <w:rPr>
          <w:rFonts w:cs="Arial"/>
          <w:szCs w:val="20"/>
        </w:rPr>
        <w:t xml:space="preserve"> %, </w:t>
      </w:r>
      <w:r w:rsidRPr="00030300">
        <w:rPr>
          <w:rFonts w:cs="Arial"/>
          <w:szCs w:val="20"/>
        </w:rPr>
        <w:t>mléka o </w:t>
      </w:r>
      <w:r w:rsidR="00BE0AE1">
        <w:rPr>
          <w:rFonts w:cs="Arial"/>
          <w:szCs w:val="20"/>
        </w:rPr>
        <w:t>18,0</w:t>
      </w:r>
      <w:r w:rsidRPr="0003030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drůbeže o </w:t>
      </w:r>
      <w:r w:rsidR="00BE0AE1">
        <w:rPr>
          <w:rFonts w:cs="Arial"/>
          <w:szCs w:val="20"/>
        </w:rPr>
        <w:t>9,</w:t>
      </w:r>
      <w:r w:rsidR="00967BB7">
        <w:rPr>
          <w:rFonts w:cs="Arial"/>
          <w:szCs w:val="20"/>
        </w:rPr>
        <w:t>5</w:t>
      </w:r>
      <w:r w:rsidR="007A2EEE">
        <w:rPr>
          <w:rFonts w:cs="Arial"/>
          <w:szCs w:val="20"/>
        </w:rPr>
        <w:t> % a</w:t>
      </w:r>
      <w:r>
        <w:rPr>
          <w:rFonts w:cs="Arial"/>
          <w:szCs w:val="20"/>
        </w:rPr>
        <w:t xml:space="preserve"> </w:t>
      </w:r>
      <w:r w:rsidR="007A2EEE">
        <w:rPr>
          <w:rFonts w:cs="Arial"/>
          <w:szCs w:val="20"/>
        </w:rPr>
        <w:t xml:space="preserve">skotu o </w:t>
      </w:r>
      <w:r w:rsidR="00BE0AE1">
        <w:rPr>
          <w:rFonts w:cs="Arial"/>
          <w:szCs w:val="20"/>
        </w:rPr>
        <w:t>0,8</w:t>
      </w:r>
      <w:r w:rsidR="007A2EEE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Vyšší byly</w:t>
      </w:r>
      <w:r w:rsidRPr="00220A56">
        <w:rPr>
          <w:rFonts w:cs="Arial"/>
          <w:szCs w:val="20"/>
        </w:rPr>
        <w:t xml:space="preserve"> ceny prasat</w:t>
      </w:r>
      <w:r>
        <w:rPr>
          <w:rFonts w:cs="Arial"/>
          <w:szCs w:val="20"/>
        </w:rPr>
        <w:t>, a to</w:t>
      </w:r>
      <w:r w:rsidRPr="00220A56">
        <w:rPr>
          <w:rFonts w:cs="Arial"/>
          <w:szCs w:val="20"/>
        </w:rPr>
        <w:t xml:space="preserve"> o </w:t>
      </w:r>
      <w:r w:rsidR="00BE0AE1">
        <w:rPr>
          <w:rFonts w:cs="Arial"/>
          <w:szCs w:val="20"/>
        </w:rPr>
        <w:t>2,</w:t>
      </w:r>
      <w:r w:rsidR="00967BB7">
        <w:rPr>
          <w:rFonts w:cs="Arial"/>
          <w:szCs w:val="20"/>
        </w:rPr>
        <w:t>3</w:t>
      </w:r>
      <w:r w:rsidRPr="00220A56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14:paraId="58D0D9EB" w14:textId="77777777" w:rsidR="0084002E" w:rsidRDefault="0084002E" w:rsidP="009F0961">
      <w:pPr>
        <w:rPr>
          <w:rFonts w:cs="Arial"/>
          <w:szCs w:val="20"/>
        </w:rPr>
      </w:pPr>
    </w:p>
    <w:p w14:paraId="2DD124C7" w14:textId="6D7E21A7" w:rsidR="0084002E" w:rsidRDefault="0084002E" w:rsidP="0084002E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 xml:space="preserve">ě </w:t>
      </w:r>
      <w:r w:rsidRPr="00945DF9">
        <w:rPr>
          <w:rFonts w:cs="Arial"/>
          <w:szCs w:val="20"/>
        </w:rPr>
        <w:t>byly</w:t>
      </w:r>
      <w:r>
        <w:rPr>
          <w:rFonts w:cs="Arial"/>
          <w:b/>
          <w:szCs w:val="20"/>
        </w:rPr>
        <w:t xml:space="preserve"> </w:t>
      </w:r>
      <w:r w:rsidRPr="006C0B48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 w:rsidRPr="00945DF9">
        <w:rPr>
          <w:rFonts w:cs="Arial"/>
          <w:szCs w:val="20"/>
        </w:rPr>
        <w:t>vyšší</w:t>
      </w:r>
      <w:r w:rsidRPr="006C0B4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0,5 %. Vzrostly zejména ceny v oddíle koksu a rafinovaných ropných produktů. Ceny chemických látek a přípravků se zvýšily o 3,8 %, motorových vozidel, přívěsů a návěsů o 1,3 % a černého a hnědého uhlí a lignitu o 2,6 %. Ceny v oddíle elektřiny, plynu, páry a klimatizovaného</w:t>
      </w:r>
      <w:r w:rsidRPr="005E582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vzduchu se snížily o 0,7 %, z toho </w:t>
      </w:r>
      <w:r w:rsidRPr="00E42B22">
        <w:rPr>
          <w:rFonts w:cs="Arial"/>
          <w:szCs w:val="20"/>
        </w:rPr>
        <w:t>elektřiny, přenosu, rozvodu a obchodu s elektřinou o </w:t>
      </w:r>
      <w:r>
        <w:rPr>
          <w:rFonts w:cs="Arial"/>
          <w:szCs w:val="20"/>
        </w:rPr>
        <w:t>0</w:t>
      </w:r>
      <w:r w:rsidRPr="00E42B22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E42B2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E42B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E42B22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 xml:space="preserve">kovodělných výrobků o 0,4 %, nápojů o 0,6 % a potravinářských výrobků o 0,2 %, z toho mlýnských a škrobárenských výrobků o 2,1 %. </w:t>
      </w:r>
      <w:r w:rsidRPr="00E42B22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Pr="00E42B22">
        <w:rPr>
          <w:rFonts w:cs="Arial"/>
          <w:b/>
          <w:bCs/>
          <w:szCs w:val="20"/>
        </w:rPr>
        <w:t xml:space="preserve">průmyslových výrobců </w:t>
      </w:r>
      <w:r w:rsidRPr="00945DF9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 w:rsidRPr="00E42B22">
        <w:rPr>
          <w:rFonts w:cs="Arial"/>
          <w:b/>
          <w:bCs/>
          <w:szCs w:val="20"/>
        </w:rPr>
        <w:t>meziročně</w:t>
      </w:r>
      <w:r w:rsidRPr="00E42B22">
        <w:rPr>
          <w:rFonts w:cs="Arial"/>
          <w:bCs/>
          <w:szCs w:val="20"/>
        </w:rPr>
        <w:t xml:space="preserve"> </w:t>
      </w:r>
      <w:r w:rsidRPr="00945DF9">
        <w:rPr>
          <w:rFonts w:cs="Arial"/>
          <w:bCs/>
          <w:szCs w:val="20"/>
        </w:rPr>
        <w:t>snížily</w:t>
      </w:r>
      <w:r w:rsidRPr="00E42B2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0</w:t>
      </w:r>
      <w:r w:rsidRPr="00E42B2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9</w:t>
      </w:r>
      <w:r w:rsidRPr="00E42B22">
        <w:rPr>
          <w:rFonts w:cs="Arial"/>
          <w:bCs/>
          <w:szCs w:val="20"/>
        </w:rPr>
        <w:t> % (v </w:t>
      </w:r>
      <w:r>
        <w:rPr>
          <w:rFonts w:cs="Arial"/>
          <w:bCs/>
          <w:szCs w:val="20"/>
        </w:rPr>
        <w:t>lednu</w:t>
      </w:r>
      <w:r w:rsidRPr="00E42B22">
        <w:rPr>
          <w:rFonts w:cs="Arial"/>
          <w:bCs/>
          <w:szCs w:val="20"/>
        </w:rPr>
        <w:t xml:space="preserve"> o 1,</w:t>
      </w:r>
      <w:r>
        <w:rPr>
          <w:rFonts w:cs="Arial"/>
          <w:bCs/>
          <w:szCs w:val="20"/>
        </w:rPr>
        <w:t>8</w:t>
      </w:r>
      <w:r w:rsidRPr="00E42B22">
        <w:rPr>
          <w:rFonts w:cs="Arial"/>
          <w:bCs/>
          <w:szCs w:val="20"/>
        </w:rPr>
        <w:t> %). Nižší byly</w:t>
      </w:r>
      <w:r w:rsidRPr="00E42B22">
        <w:rPr>
          <w:rFonts w:cs="Arial"/>
          <w:szCs w:val="20"/>
        </w:rPr>
        <w:t xml:space="preserve"> ceny potravinářských výrobků </w:t>
      </w:r>
      <w:r>
        <w:rPr>
          <w:rFonts w:cs="Arial"/>
          <w:szCs w:val="20"/>
        </w:rPr>
        <w:t xml:space="preserve">o 5,9 %, </w:t>
      </w:r>
      <w:r w:rsidRPr="00E42B22">
        <w:rPr>
          <w:rFonts w:cs="Arial"/>
          <w:szCs w:val="20"/>
        </w:rPr>
        <w:t>základních kovů o 1</w:t>
      </w:r>
      <w:r>
        <w:rPr>
          <w:rFonts w:cs="Arial"/>
          <w:szCs w:val="20"/>
        </w:rPr>
        <w:t>0</w:t>
      </w:r>
      <w:r w:rsidRPr="00E42B22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E42B22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chemických látek a přípravků o 10,6 % a dřeva a dřevěných a korkových výrobků o 15,2 %.</w:t>
      </w:r>
      <w:r w:rsidRPr="006850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cen</w:t>
      </w:r>
      <w:r w:rsidR="002700EC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motorových vozidel, přívěsů a návěsů o 4,0 % a oprav, údržby a instalace strojů a zařízení o 4,7 %. Ceny v oddíle elektřiny, plynu, páry a klimatizovaného vzduchu byly vyšší o 0,7 %, z toho ceny vyrobeného plynu, rozvodu plynných paliv a obchodu s plynem o 41,1 %, naopak ceny elektřiny, přenosu, rozvodu a obchodu s elektřinou klesly o 2,9 %.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snížily ceny meziproduktů o 5,5 % a zboží krátkodobé spotřeby o 1,3 %. Ceny energií vzrostly o 0,7 %.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byly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nižší o 1,7 % (stejně jako v lednu).</w:t>
      </w:r>
    </w:p>
    <w:p w14:paraId="63B13F8A" w14:textId="77777777" w:rsidR="003C45EA" w:rsidRDefault="003C45EA" w:rsidP="00AE7C35">
      <w:pPr>
        <w:rPr>
          <w:rFonts w:cs="Arial"/>
          <w:szCs w:val="20"/>
        </w:rPr>
      </w:pPr>
    </w:p>
    <w:p w14:paraId="563BD0CE" w14:textId="307C9BD2" w:rsidR="005C0B44" w:rsidRDefault="00AE7C35" w:rsidP="00530644">
      <w:pPr>
        <w:rPr>
          <w:rFonts w:cs="Arial"/>
          <w:szCs w:val="20"/>
        </w:rPr>
      </w:pPr>
      <w:r w:rsidRPr="004E7CBC">
        <w:rPr>
          <w:rFonts w:cs="Arial"/>
          <w:szCs w:val="20"/>
        </w:rPr>
        <w:lastRenderedPageBreak/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="001B78F6" w:rsidRPr="004E7CBC">
        <w:rPr>
          <w:rFonts w:cs="Arial"/>
          <w:bCs/>
          <w:szCs w:val="20"/>
        </w:rPr>
        <w:t>dle odhadů</w:t>
      </w:r>
      <w:r w:rsidR="001B78F6" w:rsidRPr="001B78F6">
        <w:rPr>
          <w:rFonts w:cs="Arial"/>
          <w:szCs w:val="20"/>
        </w:rPr>
        <w:t xml:space="preserve"> i</w:t>
      </w:r>
      <w:r w:rsidR="001B78F6">
        <w:rPr>
          <w:rFonts w:cs="Arial"/>
          <w:b/>
          <w:szCs w:val="20"/>
        </w:rPr>
        <w:t xml:space="preserve"> </w:t>
      </w:r>
      <w:r w:rsidR="001B78F6" w:rsidRPr="004E7CBC">
        <w:rPr>
          <w:rFonts w:cs="Arial"/>
          <w:szCs w:val="20"/>
        </w:rPr>
        <w:t xml:space="preserve">ceny materiálů a výrobků spotřebovávaných ve stavebnictví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 w:rsidR="001B78F6">
        <w:rPr>
          <w:rFonts w:cs="Arial"/>
          <w:bCs/>
          <w:szCs w:val="20"/>
        </w:rPr>
        <w:t>zvýšily shodně o 0,1 %</w:t>
      </w:r>
      <w:r w:rsidRPr="004E7CBC">
        <w:rPr>
          <w:rFonts w:cs="Arial"/>
          <w:szCs w:val="20"/>
        </w:rPr>
        <w:t xml:space="preserve">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 o </w:t>
      </w:r>
      <w:r w:rsidR="00093EDF">
        <w:rPr>
          <w:rFonts w:cs="Arial"/>
          <w:szCs w:val="20"/>
        </w:rPr>
        <w:t>1,6</w:t>
      </w:r>
      <w:r w:rsidRPr="004E7CBC">
        <w:rPr>
          <w:rFonts w:cs="Arial"/>
          <w:szCs w:val="20"/>
        </w:rPr>
        <w:t xml:space="preserve"> % </w:t>
      </w:r>
      <w:r w:rsidRPr="004E7CBC">
        <w:rPr>
          <w:rFonts w:cs="Arial"/>
          <w:bCs/>
          <w:szCs w:val="20"/>
        </w:rPr>
        <w:t>(</w:t>
      </w:r>
      <w:r w:rsidRPr="004E7CBC">
        <w:rPr>
          <w:rFonts w:cs="Arial"/>
          <w:szCs w:val="20"/>
        </w:rPr>
        <w:t>v </w:t>
      </w:r>
      <w:r w:rsidR="007615E1">
        <w:rPr>
          <w:rFonts w:cs="Arial"/>
          <w:szCs w:val="20"/>
        </w:rPr>
        <w:t>lednu</w:t>
      </w:r>
      <w:r w:rsidRPr="004E7CBC">
        <w:rPr>
          <w:rFonts w:cs="Arial"/>
          <w:szCs w:val="20"/>
        </w:rPr>
        <w:t xml:space="preserve"> o </w:t>
      </w:r>
      <w:r w:rsidR="00ED58AF">
        <w:rPr>
          <w:rFonts w:cs="Arial"/>
          <w:szCs w:val="20"/>
        </w:rPr>
        <w:t>2,</w:t>
      </w:r>
      <w:r w:rsidR="00093EDF">
        <w:rPr>
          <w:rFonts w:cs="Arial"/>
          <w:szCs w:val="20"/>
        </w:rPr>
        <w:t>0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 xml:space="preserve">Ceny materiálů a výrobků spotřebovávaných ve stavebnictví byly </w:t>
      </w:r>
      <w:r w:rsidR="00ED58AF">
        <w:rPr>
          <w:rFonts w:cs="Arial"/>
          <w:szCs w:val="20"/>
        </w:rPr>
        <w:t>nižší</w:t>
      </w:r>
      <w:r w:rsidRPr="004E7CBC">
        <w:rPr>
          <w:rFonts w:cs="Arial"/>
          <w:szCs w:val="20"/>
        </w:rPr>
        <w:t xml:space="preserve"> o </w:t>
      </w:r>
      <w:r w:rsidR="00ED58AF">
        <w:rPr>
          <w:rFonts w:cs="Arial"/>
          <w:szCs w:val="20"/>
        </w:rPr>
        <w:t>1</w:t>
      </w:r>
      <w:r w:rsidR="000E42EC">
        <w:rPr>
          <w:rFonts w:cs="Arial"/>
          <w:szCs w:val="20"/>
        </w:rPr>
        <w:t>,</w:t>
      </w:r>
      <w:r w:rsidR="00093EDF">
        <w:rPr>
          <w:rFonts w:cs="Arial"/>
          <w:szCs w:val="20"/>
        </w:rPr>
        <w:t>9</w:t>
      </w:r>
      <w:r w:rsidRPr="004E7CBC">
        <w:rPr>
          <w:rFonts w:cs="Arial"/>
          <w:szCs w:val="20"/>
        </w:rPr>
        <w:t> % (v </w:t>
      </w:r>
      <w:r w:rsidR="007615E1">
        <w:rPr>
          <w:rFonts w:cs="Arial"/>
          <w:szCs w:val="20"/>
        </w:rPr>
        <w:t>lednu</w:t>
      </w:r>
      <w:r w:rsidRPr="004E7CBC">
        <w:rPr>
          <w:rFonts w:cs="Arial"/>
          <w:szCs w:val="20"/>
        </w:rPr>
        <w:t xml:space="preserve"> o </w:t>
      </w:r>
      <w:r w:rsidR="00093EDF">
        <w:rPr>
          <w:rFonts w:cs="Arial"/>
          <w:szCs w:val="20"/>
        </w:rPr>
        <w:t>1</w:t>
      </w:r>
      <w:r w:rsidR="000E42EC">
        <w:rPr>
          <w:rFonts w:cs="Arial"/>
          <w:szCs w:val="20"/>
        </w:rPr>
        <w:t>,</w:t>
      </w:r>
      <w:r w:rsidR="00ED58AF">
        <w:rPr>
          <w:rFonts w:cs="Arial"/>
          <w:szCs w:val="20"/>
        </w:rPr>
        <w:t>1</w:t>
      </w:r>
      <w:r w:rsidRPr="004E7CBC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14:paraId="050CE474" w14:textId="77777777" w:rsidR="00AE7C35" w:rsidRPr="004E7CBC" w:rsidRDefault="00AE7C35" w:rsidP="00AE7C35">
      <w:pPr>
        <w:rPr>
          <w:rFonts w:cs="Arial"/>
          <w:szCs w:val="20"/>
        </w:rPr>
      </w:pPr>
    </w:p>
    <w:p w14:paraId="5AA4F3F5" w14:textId="51D453AE" w:rsidR="005C0B44" w:rsidRDefault="00E105D1" w:rsidP="000B3C7F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203713">
        <w:rPr>
          <w:rFonts w:cs="Arial"/>
          <w:iCs/>
          <w:szCs w:val="20"/>
        </w:rPr>
        <w:t xml:space="preserve">se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F2497E">
        <w:rPr>
          <w:rFonts w:cs="Arial"/>
          <w:bCs/>
          <w:iCs/>
          <w:szCs w:val="20"/>
        </w:rPr>
        <w:t>zvýšily</w:t>
      </w:r>
      <w:r w:rsidR="004F4729">
        <w:rPr>
          <w:rFonts w:cs="Arial"/>
          <w:bCs/>
          <w:iCs/>
          <w:szCs w:val="20"/>
        </w:rPr>
        <w:t xml:space="preserve"> o </w:t>
      </w:r>
      <w:r w:rsidR="00F2497E">
        <w:rPr>
          <w:rFonts w:cs="Arial"/>
          <w:bCs/>
          <w:iCs/>
          <w:szCs w:val="20"/>
        </w:rPr>
        <w:t>1,5</w:t>
      </w:r>
      <w:r w:rsidR="004F4729">
        <w:rPr>
          <w:rFonts w:cs="Arial"/>
          <w:bCs/>
          <w:iCs/>
          <w:szCs w:val="20"/>
        </w:rPr>
        <w:t> %</w:t>
      </w:r>
      <w:r w:rsidR="00B63071">
        <w:rPr>
          <w:rFonts w:cs="Arial"/>
          <w:bCs/>
          <w:iCs/>
          <w:szCs w:val="20"/>
        </w:rPr>
        <w:t xml:space="preserve"> v důsledku </w:t>
      </w:r>
      <w:r w:rsidR="00F2497E">
        <w:rPr>
          <w:rFonts w:cs="Arial"/>
          <w:bCs/>
          <w:iCs/>
          <w:szCs w:val="20"/>
        </w:rPr>
        <w:t>růstu</w:t>
      </w:r>
      <w:r w:rsidR="00B63071">
        <w:rPr>
          <w:rFonts w:cs="Arial"/>
          <w:bCs/>
          <w:iCs/>
          <w:szCs w:val="20"/>
        </w:rPr>
        <w:t xml:space="preserve"> cen za reklamní služby a průzkum trhu o </w:t>
      </w:r>
      <w:r w:rsidR="00F2497E">
        <w:rPr>
          <w:rFonts w:cs="Arial"/>
          <w:bCs/>
          <w:iCs/>
          <w:szCs w:val="20"/>
        </w:rPr>
        <w:t>12,6</w:t>
      </w:r>
      <w:r w:rsidR="00B63071">
        <w:rPr>
          <w:rFonts w:cs="Arial"/>
          <w:bCs/>
          <w:iCs/>
          <w:szCs w:val="20"/>
        </w:rPr>
        <w:t> %</w:t>
      </w:r>
      <w:r w:rsidR="00BD181D">
        <w:rPr>
          <w:rFonts w:cs="Arial"/>
          <w:bCs/>
          <w:iCs/>
          <w:szCs w:val="20"/>
        </w:rPr>
        <w:t>,</w:t>
      </w:r>
      <w:r w:rsidR="00B63071">
        <w:rPr>
          <w:rFonts w:cs="Arial"/>
          <w:bCs/>
          <w:iCs/>
          <w:szCs w:val="20"/>
        </w:rPr>
        <w:t xml:space="preserve"> cen za služby v</w:t>
      </w:r>
      <w:r w:rsidR="00F2497E">
        <w:rPr>
          <w:rFonts w:cs="Arial"/>
          <w:bCs/>
          <w:iCs/>
          <w:szCs w:val="20"/>
        </w:rPr>
        <w:t> oblasti zaměstnání</w:t>
      </w:r>
      <w:r w:rsidR="00B63071">
        <w:rPr>
          <w:rFonts w:cs="Arial"/>
          <w:bCs/>
          <w:iCs/>
          <w:szCs w:val="20"/>
        </w:rPr>
        <w:t xml:space="preserve"> o </w:t>
      </w:r>
      <w:r w:rsidR="00F2497E">
        <w:rPr>
          <w:rFonts w:cs="Arial"/>
          <w:bCs/>
          <w:iCs/>
          <w:szCs w:val="20"/>
        </w:rPr>
        <w:t>4,6</w:t>
      </w:r>
      <w:r w:rsidR="00B63071">
        <w:rPr>
          <w:rFonts w:cs="Arial"/>
          <w:bCs/>
          <w:iCs/>
          <w:szCs w:val="20"/>
        </w:rPr>
        <w:t> %</w:t>
      </w:r>
      <w:r w:rsidR="00BD181D">
        <w:rPr>
          <w:rFonts w:cs="Arial"/>
          <w:bCs/>
          <w:iCs/>
          <w:szCs w:val="20"/>
        </w:rPr>
        <w:t xml:space="preserve"> a </w:t>
      </w:r>
      <w:r>
        <w:rPr>
          <w:rFonts w:cs="Arial"/>
          <w:bCs/>
          <w:iCs/>
          <w:szCs w:val="20"/>
        </w:rPr>
        <w:t xml:space="preserve">cen </w:t>
      </w:r>
      <w:r w:rsidR="00D26EEF" w:rsidRPr="004E7CBC">
        <w:rPr>
          <w:rFonts w:cs="Arial"/>
          <w:szCs w:val="20"/>
        </w:rPr>
        <w:t xml:space="preserve">za služby v oblasti </w:t>
      </w:r>
      <w:r w:rsidR="00B040AA">
        <w:rPr>
          <w:rFonts w:cs="Arial"/>
          <w:szCs w:val="20"/>
        </w:rPr>
        <w:t>nemovitostí</w:t>
      </w:r>
      <w:r w:rsidR="00D26EEF" w:rsidRPr="004E7CBC">
        <w:rPr>
          <w:rFonts w:cs="Arial"/>
          <w:szCs w:val="20"/>
        </w:rPr>
        <w:t xml:space="preserve"> </w:t>
      </w:r>
      <w:r w:rsidR="00FD33A0">
        <w:rPr>
          <w:rFonts w:cs="Arial"/>
          <w:bCs/>
          <w:iCs/>
          <w:szCs w:val="20"/>
        </w:rPr>
        <w:t xml:space="preserve">o </w:t>
      </w:r>
      <w:r w:rsidR="00B040AA">
        <w:rPr>
          <w:rFonts w:cs="Arial"/>
          <w:bCs/>
          <w:iCs/>
          <w:szCs w:val="20"/>
        </w:rPr>
        <w:t>2,2</w:t>
      </w:r>
      <w:r w:rsidR="00BD181D">
        <w:rPr>
          <w:rFonts w:cs="Arial"/>
          <w:bCs/>
          <w:iCs/>
          <w:szCs w:val="20"/>
        </w:rPr>
        <w:t> %. Shodně vzrostly ceny za sl</w:t>
      </w:r>
      <w:r w:rsidR="00BD181D" w:rsidRPr="00BD181D">
        <w:rPr>
          <w:rFonts w:cs="Arial"/>
          <w:bCs/>
          <w:iCs/>
          <w:szCs w:val="20"/>
        </w:rPr>
        <w:t>užby v oblasti programování a</w:t>
      </w:r>
      <w:r w:rsidR="00BD181D">
        <w:rPr>
          <w:rFonts w:cs="Arial"/>
          <w:bCs/>
          <w:iCs/>
          <w:szCs w:val="20"/>
        </w:rPr>
        <w:t> </w:t>
      </w:r>
      <w:r w:rsidR="00BD181D" w:rsidRPr="00BD181D">
        <w:rPr>
          <w:rFonts w:cs="Arial"/>
          <w:bCs/>
          <w:iCs/>
          <w:szCs w:val="20"/>
        </w:rPr>
        <w:t>poradenství</w:t>
      </w:r>
      <w:r w:rsidR="00BD181D">
        <w:rPr>
          <w:rFonts w:cs="Arial"/>
          <w:bCs/>
          <w:iCs/>
          <w:szCs w:val="20"/>
        </w:rPr>
        <w:t>, za služby v oblasti p</w:t>
      </w:r>
      <w:r w:rsidR="00BD181D" w:rsidRPr="00BD181D">
        <w:rPr>
          <w:rFonts w:cs="Arial"/>
          <w:bCs/>
          <w:iCs/>
          <w:szCs w:val="20"/>
        </w:rPr>
        <w:t>ojištění, zajištění a penzijní financování, kromě povinného</w:t>
      </w:r>
      <w:r w:rsidR="00BD181D">
        <w:rPr>
          <w:rFonts w:cs="Arial"/>
          <w:bCs/>
          <w:iCs/>
          <w:szCs w:val="20"/>
        </w:rPr>
        <w:t xml:space="preserve"> soc.</w:t>
      </w:r>
      <w:r w:rsidR="0023684C">
        <w:rPr>
          <w:rFonts w:cs="Arial"/>
          <w:bCs/>
          <w:iCs/>
          <w:szCs w:val="20"/>
        </w:rPr>
        <w:t xml:space="preserve"> </w:t>
      </w:r>
      <w:r w:rsidR="00BD181D">
        <w:rPr>
          <w:rFonts w:cs="Arial"/>
          <w:bCs/>
          <w:iCs/>
          <w:szCs w:val="20"/>
        </w:rPr>
        <w:t>zabezpečení a za s</w:t>
      </w:r>
      <w:r w:rsidR="00BD181D" w:rsidRPr="00BD181D">
        <w:rPr>
          <w:rFonts w:cs="Arial"/>
          <w:bCs/>
          <w:iCs/>
          <w:szCs w:val="20"/>
        </w:rPr>
        <w:t>lužby v</w:t>
      </w:r>
      <w:bookmarkStart w:id="0" w:name="_GoBack"/>
      <w:bookmarkEnd w:id="0"/>
      <w:r w:rsidR="00BD181D" w:rsidRPr="00BD181D">
        <w:rPr>
          <w:rFonts w:cs="Arial"/>
          <w:bCs/>
          <w:iCs/>
          <w:szCs w:val="20"/>
        </w:rPr>
        <w:t xml:space="preserve"> oblasti pronájmu a operativního leasingu</w:t>
      </w:r>
      <w:r w:rsidR="00BD181D">
        <w:rPr>
          <w:rFonts w:cs="Arial"/>
          <w:bCs/>
          <w:iCs/>
          <w:szCs w:val="20"/>
        </w:rPr>
        <w:t>, a to o 1,0 %</w:t>
      </w:r>
      <w:r w:rsidR="00D26EEF">
        <w:rPr>
          <w:rFonts w:cs="Arial"/>
          <w:szCs w:val="20"/>
        </w:rPr>
        <w:t xml:space="preserve">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BB7D68">
        <w:rPr>
          <w:rFonts w:cs="Arial"/>
          <w:szCs w:val="20"/>
        </w:rPr>
        <w:t>vzrostly</w:t>
      </w:r>
      <w:r w:rsidR="000A28E0">
        <w:rPr>
          <w:rFonts w:cs="Arial"/>
          <w:szCs w:val="20"/>
        </w:rPr>
        <w:t xml:space="preserve"> o </w:t>
      </w:r>
      <w:r w:rsidR="0023684C">
        <w:rPr>
          <w:rFonts w:cs="Arial"/>
          <w:szCs w:val="20"/>
        </w:rPr>
        <w:t>0,7</w:t>
      </w:r>
      <w:r w:rsidR="000A28E0">
        <w:rPr>
          <w:rFonts w:cs="Arial"/>
          <w:szCs w:val="20"/>
        </w:rPr>
        <w:t> %</w:t>
      </w:r>
      <w:r w:rsidRPr="004E7CBC">
        <w:rPr>
          <w:rFonts w:cs="Arial"/>
          <w:szCs w:val="20"/>
        </w:rPr>
        <w:t xml:space="preserve">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7E5658">
        <w:rPr>
          <w:rFonts w:cs="Arial"/>
          <w:szCs w:val="20"/>
        </w:rPr>
        <w:t>4,</w:t>
      </w:r>
      <w:r w:rsidR="00830D5B">
        <w:rPr>
          <w:rFonts w:cs="Arial"/>
          <w:szCs w:val="20"/>
        </w:rPr>
        <w:t>9</w:t>
      </w:r>
      <w:r w:rsidRPr="004E7CBC">
        <w:rPr>
          <w:rFonts w:cs="Arial"/>
          <w:szCs w:val="20"/>
        </w:rPr>
        <w:t> % (v </w:t>
      </w:r>
      <w:r w:rsidR="007615E1">
        <w:rPr>
          <w:rFonts w:cs="Arial"/>
          <w:szCs w:val="20"/>
        </w:rPr>
        <w:t>lednu</w:t>
      </w:r>
      <w:r w:rsidRPr="004E7CBC">
        <w:rPr>
          <w:rFonts w:cs="Arial"/>
          <w:szCs w:val="20"/>
        </w:rPr>
        <w:t xml:space="preserve"> o </w:t>
      </w:r>
      <w:r w:rsidR="00AD216B">
        <w:rPr>
          <w:rFonts w:cs="Arial"/>
          <w:szCs w:val="20"/>
        </w:rPr>
        <w:t>4,</w:t>
      </w:r>
      <w:r w:rsidR="00830D5B">
        <w:rPr>
          <w:rFonts w:cs="Arial"/>
          <w:szCs w:val="20"/>
        </w:rPr>
        <w:t>6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CF1CB9">
        <w:rPr>
          <w:rFonts w:cs="Arial"/>
          <w:szCs w:val="20"/>
        </w:rPr>
        <w:t>za reklamní služby a</w:t>
      </w:r>
      <w:r w:rsidR="00D803DD">
        <w:rPr>
          <w:rFonts w:cs="Arial"/>
          <w:szCs w:val="20"/>
        </w:rPr>
        <w:t> </w:t>
      </w:r>
      <w:r w:rsidR="00CF1CB9">
        <w:rPr>
          <w:rFonts w:cs="Arial"/>
          <w:szCs w:val="20"/>
        </w:rPr>
        <w:t>průzkum trhu o 1</w:t>
      </w:r>
      <w:r w:rsidR="00830D5B">
        <w:rPr>
          <w:rFonts w:cs="Arial"/>
          <w:szCs w:val="20"/>
        </w:rPr>
        <w:t>4</w:t>
      </w:r>
      <w:r w:rsidR="00CF1CB9">
        <w:rPr>
          <w:rFonts w:cs="Arial"/>
          <w:szCs w:val="20"/>
        </w:rPr>
        <w:t xml:space="preserve">,1 %, </w:t>
      </w:r>
      <w:r w:rsidR="00CF1CB9" w:rsidRPr="004E7CBC">
        <w:rPr>
          <w:rFonts w:cs="Arial"/>
          <w:szCs w:val="20"/>
        </w:rPr>
        <w:t>za služby v oblasti zaměstnání o </w:t>
      </w:r>
      <w:r w:rsidR="00CF1CB9">
        <w:rPr>
          <w:rFonts w:cs="Arial"/>
          <w:szCs w:val="20"/>
        </w:rPr>
        <w:t>1</w:t>
      </w:r>
      <w:r w:rsidR="00830D5B">
        <w:rPr>
          <w:rFonts w:cs="Arial"/>
          <w:szCs w:val="20"/>
        </w:rPr>
        <w:t>2</w:t>
      </w:r>
      <w:r w:rsidR="00CF1CB9">
        <w:rPr>
          <w:rFonts w:cs="Arial"/>
          <w:szCs w:val="20"/>
        </w:rPr>
        <w:t>,8</w:t>
      </w:r>
      <w:r w:rsidR="00CF1CB9" w:rsidRPr="004E7CBC">
        <w:rPr>
          <w:rFonts w:cs="Arial"/>
          <w:szCs w:val="20"/>
        </w:rPr>
        <w:t> %</w:t>
      </w:r>
      <w:r w:rsidR="002D1E36">
        <w:rPr>
          <w:rFonts w:cs="Arial"/>
          <w:szCs w:val="20"/>
        </w:rPr>
        <w:t xml:space="preserve"> a</w:t>
      </w:r>
      <w:r w:rsidR="00CF1CB9">
        <w:rPr>
          <w:rFonts w:cs="Arial"/>
          <w:szCs w:val="20"/>
        </w:rPr>
        <w:t xml:space="preserve"> </w:t>
      </w:r>
      <w:r w:rsidR="00D803DD" w:rsidRPr="004E7CBC">
        <w:rPr>
          <w:rFonts w:cs="Arial"/>
          <w:szCs w:val="20"/>
        </w:rPr>
        <w:t xml:space="preserve">za služby v oblasti </w:t>
      </w:r>
      <w:r w:rsidR="00D803DD">
        <w:rPr>
          <w:rFonts w:cs="Arial"/>
          <w:szCs w:val="20"/>
        </w:rPr>
        <w:t>nemovitostí</w:t>
      </w:r>
      <w:r w:rsidR="00D803DD" w:rsidRPr="004E7CBC">
        <w:rPr>
          <w:rFonts w:cs="Arial"/>
          <w:szCs w:val="20"/>
        </w:rPr>
        <w:t xml:space="preserve"> </w:t>
      </w:r>
      <w:r w:rsidR="00D803DD">
        <w:rPr>
          <w:rFonts w:cs="Arial"/>
          <w:szCs w:val="20"/>
        </w:rPr>
        <w:t>o 7,9 %</w:t>
      </w:r>
      <w:r w:rsidR="002D1E36">
        <w:rPr>
          <w:rFonts w:cs="Arial"/>
          <w:szCs w:val="20"/>
        </w:rPr>
        <w:t>.</w:t>
      </w:r>
      <w:r w:rsidR="00D803DD">
        <w:rPr>
          <w:rFonts w:cs="Arial"/>
          <w:szCs w:val="20"/>
        </w:rPr>
        <w:t xml:space="preserve"> </w:t>
      </w:r>
      <w:r w:rsidR="002D1E36">
        <w:rPr>
          <w:rFonts w:cs="Arial"/>
          <w:szCs w:val="20"/>
        </w:rPr>
        <w:t>Vyšší byly ceny</w:t>
      </w:r>
      <w:r>
        <w:rPr>
          <w:rFonts w:cs="Arial"/>
          <w:szCs w:val="20"/>
        </w:rPr>
        <w:t xml:space="preserve"> </w:t>
      </w:r>
      <w:r w:rsidR="00D803DD">
        <w:rPr>
          <w:rFonts w:cs="Arial"/>
          <w:szCs w:val="20"/>
        </w:rPr>
        <w:t xml:space="preserve">za poštovní a kurýrní služby o 6,8 %, </w:t>
      </w:r>
      <w:r w:rsidR="00CF1CB9">
        <w:rPr>
          <w:rFonts w:cs="Arial"/>
          <w:szCs w:val="20"/>
        </w:rPr>
        <w:t>za právní a účetnické služby o</w:t>
      </w:r>
      <w:r w:rsidR="00D803DD">
        <w:rPr>
          <w:rFonts w:cs="Arial"/>
          <w:szCs w:val="20"/>
        </w:rPr>
        <w:t> 6,1</w:t>
      </w:r>
      <w:r w:rsidR="00CF1CB9">
        <w:rPr>
          <w:rFonts w:cs="Arial"/>
          <w:szCs w:val="20"/>
        </w:rPr>
        <w:t> %</w:t>
      </w:r>
      <w:r w:rsidR="00655A61">
        <w:rPr>
          <w:rFonts w:cs="Arial"/>
          <w:szCs w:val="20"/>
        </w:rPr>
        <w:t xml:space="preserve"> a</w:t>
      </w:r>
      <w:r w:rsidR="00D803DD">
        <w:rPr>
          <w:rFonts w:cs="Arial"/>
          <w:szCs w:val="20"/>
        </w:rPr>
        <w:t xml:space="preserve"> za vedení podniků o</w:t>
      </w:r>
      <w:r w:rsidR="00CB3795">
        <w:rPr>
          <w:rFonts w:cs="Arial"/>
          <w:szCs w:val="20"/>
        </w:rPr>
        <w:t> </w:t>
      </w:r>
      <w:r w:rsidR="00D803DD">
        <w:rPr>
          <w:rFonts w:cs="Arial"/>
          <w:szCs w:val="20"/>
        </w:rPr>
        <w:t>5,1 %</w:t>
      </w:r>
      <w:r w:rsidR="007E5658">
        <w:rPr>
          <w:rFonts w:cs="Arial"/>
          <w:bCs/>
          <w:iCs/>
          <w:szCs w:val="20"/>
        </w:rPr>
        <w:t xml:space="preserve">.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FB3FDC">
        <w:rPr>
          <w:rFonts w:cs="Arial"/>
          <w:szCs w:val="20"/>
        </w:rPr>
        <w:t>4,</w:t>
      </w:r>
      <w:r w:rsidR="00D803DD">
        <w:rPr>
          <w:rFonts w:cs="Arial"/>
          <w:szCs w:val="20"/>
        </w:rPr>
        <w:t>3</w:t>
      </w:r>
      <w:r w:rsidRPr="004E7CBC">
        <w:rPr>
          <w:rFonts w:cs="Arial"/>
          <w:szCs w:val="20"/>
        </w:rPr>
        <w:t> % (v </w:t>
      </w:r>
      <w:r w:rsidR="007615E1">
        <w:rPr>
          <w:rFonts w:cs="Arial"/>
          <w:szCs w:val="20"/>
        </w:rPr>
        <w:t>lednu</w:t>
      </w:r>
      <w:r w:rsidRPr="004E7CBC">
        <w:rPr>
          <w:rFonts w:cs="Arial"/>
          <w:szCs w:val="20"/>
        </w:rPr>
        <w:t xml:space="preserve"> o </w:t>
      </w:r>
      <w:r w:rsidR="00F20E75">
        <w:rPr>
          <w:rFonts w:cs="Arial"/>
          <w:szCs w:val="20"/>
        </w:rPr>
        <w:t>4,</w:t>
      </w:r>
      <w:r w:rsidR="00D803DD">
        <w:rPr>
          <w:rFonts w:cs="Arial"/>
          <w:szCs w:val="20"/>
        </w:rPr>
        <w:t>0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</w:p>
    <w:p w14:paraId="42448ABE" w14:textId="737911EC" w:rsidR="0084002E" w:rsidRDefault="0084002E" w:rsidP="000B3C7F">
      <w:pPr>
        <w:rPr>
          <w:rFonts w:cs="Arial"/>
          <w:szCs w:val="20"/>
        </w:rPr>
      </w:pPr>
    </w:p>
    <w:p w14:paraId="3329A332" w14:textId="77777777" w:rsidR="0084002E" w:rsidRPr="00BC6E8C" w:rsidRDefault="0084002E" w:rsidP="0084002E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>Ceny průmyslových výrobců v EU –</w:t>
      </w:r>
      <w:r>
        <w:rPr>
          <w:rFonts w:cs="Arial"/>
        </w:rPr>
        <w:t xml:space="preserve"> leden</w:t>
      </w:r>
      <w:r w:rsidRPr="00BC6E8C">
        <w:rPr>
          <w:rFonts w:cs="Arial"/>
        </w:rPr>
        <w:t xml:space="preserve"> 202</w:t>
      </w:r>
      <w:r>
        <w:rPr>
          <w:rFonts w:cs="Arial"/>
        </w:rPr>
        <w:t>4</w:t>
      </w:r>
      <w:r w:rsidRPr="00BC6E8C">
        <w:rPr>
          <w:rFonts w:cs="Arial"/>
        </w:rPr>
        <w:t xml:space="preserve"> (předběžná data) </w:t>
      </w:r>
    </w:p>
    <w:p w14:paraId="06B18FD0" w14:textId="0963F23C" w:rsidR="0084002E" w:rsidRDefault="0084002E" w:rsidP="0084002E">
      <w:pPr>
        <w:rPr>
          <w:rFonts w:cs="Arial"/>
          <w:szCs w:val="20"/>
        </w:rPr>
      </w:pPr>
      <w:r w:rsidRPr="00BC6E8C">
        <w:rPr>
          <w:rFonts w:cs="Arial"/>
          <w:bCs/>
          <w:iCs/>
          <w:szCs w:val="20"/>
        </w:rPr>
        <w:t>V zemích Evropské unie (EU)</w:t>
      </w:r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se </w:t>
      </w:r>
      <w:r w:rsidRPr="00BC6E8C">
        <w:rPr>
          <w:rFonts w:cs="Arial"/>
          <w:bCs/>
          <w:iCs/>
          <w:szCs w:val="20"/>
        </w:rPr>
        <w:t xml:space="preserve">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ceny průmyslových výrobců</w:t>
      </w:r>
      <w:r>
        <w:rPr>
          <w:rFonts w:cs="Arial"/>
          <w:bCs/>
          <w:iCs/>
          <w:szCs w:val="20"/>
        </w:rPr>
        <w:t xml:space="preserve">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lednu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snížily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9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prosinci o 0,8 %).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klesly ceny na Slovensku o 14,3 %, v Polsku o 3,0 % a v Rakousku o 2,2 %. V Česku ceny vzrostly o 2,5 </w:t>
      </w:r>
      <w:r w:rsidRPr="008F4ED2">
        <w:rPr>
          <w:rFonts w:cs="Arial"/>
          <w:bCs/>
          <w:iCs/>
          <w:szCs w:val="20"/>
        </w:rPr>
        <w:t>% a</w:t>
      </w:r>
      <w:r w:rsidR="00CB3795">
        <w:rPr>
          <w:rFonts w:cs="Arial"/>
          <w:bCs/>
          <w:iCs/>
          <w:szCs w:val="20"/>
        </w:rPr>
        <w:t> </w:t>
      </w:r>
      <w:r w:rsidRPr="008F4ED2">
        <w:rPr>
          <w:rFonts w:cs="Arial"/>
          <w:bCs/>
          <w:iCs/>
          <w:szCs w:val="20"/>
        </w:rPr>
        <w:t xml:space="preserve">v Německu o 0,2 %. Vyšší růst cen byl zjištěn v Estonsku o 5,3 % a v Irsku o 4,0 %. </w:t>
      </w:r>
      <w:r w:rsidRPr="008F4ED2">
        <w:rPr>
          <w:rFonts w:cs="Arial"/>
          <w:szCs w:val="20"/>
        </w:rPr>
        <w:t>V lednu by</w:t>
      </w:r>
      <w:r>
        <w:rPr>
          <w:rFonts w:cs="Arial"/>
          <w:szCs w:val="20"/>
        </w:rPr>
        <w:t xml:space="preserve">ly ceny v EU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>
        <w:rPr>
          <w:rFonts w:cs="Arial"/>
          <w:szCs w:val="20"/>
        </w:rPr>
        <w:t xml:space="preserve"> nižší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prosinci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Ceny se snížily zejména v Irsku o 21,5 % a v Bulharsku o 17,8 %. Na Slovensku klesly ceny o 12,1 %, v Rakousku o 11,7 %, v Polsku o 11,0 %, v Německu o 4,5 % a v Česku </w:t>
      </w:r>
      <w:r>
        <w:rPr>
          <w:rFonts w:cs="Arial"/>
          <w:bCs/>
          <w:szCs w:val="20"/>
        </w:rPr>
        <w:t>o 1,8 %.</w:t>
      </w:r>
      <w:r>
        <w:rPr>
          <w:rFonts w:cs="Arial"/>
          <w:szCs w:val="20"/>
        </w:rPr>
        <w:t xml:space="preserve"> Nejvíce vzrostly ceny v Lucembursku o 15,0 %.</w:t>
      </w:r>
    </w:p>
    <w:p w14:paraId="59BCC044" w14:textId="77777777"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14:paraId="3928E837" w14:textId="77777777" w:rsidR="00877FE7" w:rsidRPr="00877FE7" w:rsidRDefault="00877FE7" w:rsidP="00877FE7">
      <w:pPr>
        <w:rPr>
          <w:sz w:val="18"/>
          <w:szCs w:val="18"/>
        </w:rPr>
      </w:pPr>
    </w:p>
    <w:p w14:paraId="716154F4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11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14:paraId="3E04FFB7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14:paraId="60D2D8AF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12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14:paraId="13CF9D2D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14:paraId="1ECD7488" w14:textId="77777777"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13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14:paraId="4AFC4D30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14:paraId="4C2A04BA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14:paraId="030428B1" w14:textId="77777777"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14:paraId="5199CEF7" w14:textId="77777777"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14:paraId="14A5AA35" w14:textId="77777777"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14:paraId="327F80E1" w14:textId="77777777"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14:paraId="60801878" w14:textId="77777777"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14:paraId="756D3098" w14:textId="77777777" w:rsidR="000E2D92" w:rsidRDefault="00737261" w:rsidP="00737261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</w:t>
      </w:r>
      <w:r w:rsidR="000E2D92">
        <w:rPr>
          <w:i/>
          <w:sz w:val="18"/>
          <w:szCs w:val="18"/>
        </w:rPr>
        <w:t xml:space="preserve"> </w:t>
      </w:r>
      <w:r w:rsidR="000E2D92" w:rsidRPr="00BD09F1">
        <w:rPr>
          <w:i/>
          <w:sz w:val="18"/>
          <w:szCs w:val="18"/>
        </w:rPr>
        <w:t xml:space="preserve">a </w:t>
      </w:r>
      <w:r w:rsidR="000E2D92" w:rsidRPr="00BD09F1">
        <w:rPr>
          <w:rStyle w:val="Zdraznn"/>
          <w:sz w:val="18"/>
          <w:szCs w:val="18"/>
        </w:rPr>
        <w:t>časové řady ve Veřejné databázi</w:t>
      </w:r>
      <w:r w:rsidRPr="00BD09F1">
        <w:rPr>
          <w:i/>
          <w:sz w:val="18"/>
          <w:szCs w:val="18"/>
        </w:rPr>
        <w:t>:</w:t>
      </w:r>
      <w:r w:rsidRPr="00207BB0">
        <w:rPr>
          <w:i/>
          <w:sz w:val="18"/>
          <w:szCs w:val="18"/>
        </w:rPr>
        <w:tab/>
      </w:r>
    </w:p>
    <w:p w14:paraId="2D37A08A" w14:textId="13FD30E3" w:rsidR="00737261" w:rsidRPr="00207BB0" w:rsidRDefault="000E2D92" w:rsidP="00737261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737261" w:rsidRPr="002E476A">
        <w:rPr>
          <w:i/>
          <w:sz w:val="18"/>
          <w:szCs w:val="18"/>
        </w:rPr>
        <w:t>011041</w:t>
      </w:r>
      <w:r w:rsidR="00737261">
        <w:rPr>
          <w:i/>
          <w:sz w:val="18"/>
          <w:szCs w:val="18"/>
        </w:rPr>
        <w:t xml:space="preserve"> </w:t>
      </w:r>
      <w:r w:rsidR="00737261" w:rsidRPr="002E476A">
        <w:rPr>
          <w:i/>
          <w:sz w:val="18"/>
          <w:szCs w:val="18"/>
        </w:rPr>
        <w:t>-</w:t>
      </w:r>
      <w:r w:rsidR="00737261"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="00737261"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14:paraId="4A16AC05" w14:textId="01761CB6" w:rsidR="00737261" w:rsidRPr="00207BB0" w:rsidRDefault="00737261" w:rsidP="00737261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Pr="00207BB0">
        <w:rPr>
          <w:i/>
          <w:sz w:val="18"/>
          <w:szCs w:val="18"/>
        </w:rPr>
        <w:t xml:space="preserve"> Indexy cen průmyslových výrobců </w:t>
      </w:r>
    </w:p>
    <w:p w14:paraId="62D20625" w14:textId="3ABDFC1F" w:rsidR="00737261" w:rsidRPr="00207BB0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Pr="00207BB0">
        <w:rPr>
          <w:i/>
          <w:sz w:val="18"/>
          <w:szCs w:val="18"/>
        </w:rPr>
        <w:t xml:space="preserve"> Indexy cen zemědělských výrobců </w:t>
      </w:r>
    </w:p>
    <w:p w14:paraId="2E429A7A" w14:textId="7DF0574E" w:rsidR="00737261" w:rsidRPr="00207BB0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14:paraId="4C2CF66A" w14:textId="77777777" w:rsidR="00737261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4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14:paraId="73F60DE8" w14:textId="32E02E72" w:rsidR="00737261" w:rsidRPr="009179B3" w:rsidRDefault="00737261" w:rsidP="00737261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767CEB">
        <w:rPr>
          <w:rFonts w:cs="Arial"/>
          <w:iCs w:val="0"/>
          <w:szCs w:val="18"/>
        </w:rPr>
        <w:t>1</w:t>
      </w:r>
      <w:r w:rsidR="007229A9">
        <w:rPr>
          <w:rFonts w:cs="Arial"/>
          <w:iCs w:val="0"/>
          <w:szCs w:val="18"/>
        </w:rPr>
        <w:t>7</w:t>
      </w:r>
      <w:r w:rsidRPr="005838E1">
        <w:rPr>
          <w:rFonts w:cs="Arial"/>
          <w:iCs w:val="0"/>
          <w:szCs w:val="18"/>
        </w:rPr>
        <w:t xml:space="preserve">. </w:t>
      </w:r>
      <w:r w:rsidR="007229A9">
        <w:rPr>
          <w:rFonts w:cs="Arial"/>
          <w:iCs w:val="0"/>
          <w:szCs w:val="18"/>
        </w:rPr>
        <w:t>4</w:t>
      </w:r>
      <w:r w:rsidRPr="005838E1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14:paraId="41806F79" w14:textId="77777777" w:rsidR="00737261" w:rsidRDefault="00737261" w:rsidP="00737261">
      <w:pPr>
        <w:rPr>
          <w:rFonts w:cs="Arial"/>
          <w:sz w:val="18"/>
          <w:szCs w:val="18"/>
        </w:rPr>
      </w:pPr>
    </w:p>
    <w:p w14:paraId="774147E6" w14:textId="77777777" w:rsidR="00737261" w:rsidRPr="009E795C" w:rsidRDefault="00737261" w:rsidP="00737261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14:paraId="1E7045AE" w14:textId="77777777" w:rsidR="00737261" w:rsidRPr="009E795C" w:rsidRDefault="00737261" w:rsidP="00737261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14:paraId="542DF941" w14:textId="77777777" w:rsidR="00737261" w:rsidRPr="00B328FA" w:rsidRDefault="00737261" w:rsidP="00737261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14:paraId="02C012AD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14:paraId="1D992515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14:paraId="17304CE2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14:paraId="330231B3" w14:textId="77777777" w:rsidR="00737261" w:rsidRPr="001457E5" w:rsidRDefault="00737261" w:rsidP="00737261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</w:t>
      </w:r>
      <w:r w:rsidRPr="009A3A1C">
        <w:rPr>
          <w:rFonts w:cs="Arial"/>
          <w:iCs/>
          <w:szCs w:val="20"/>
        </w:rPr>
        <w:t>meziroční změny, změny proti bazickému roku 2015)</w:t>
      </w:r>
    </w:p>
    <w:p w14:paraId="76397152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2020)</w:t>
      </w:r>
    </w:p>
    <w:p w14:paraId="14BD5A11" w14:textId="7C0F4095" w:rsidR="00737261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</w:t>
      </w:r>
      <w:r w:rsidR="001C587B">
        <w:rPr>
          <w:rFonts w:cs="Arial"/>
          <w:iCs/>
          <w:szCs w:val="20"/>
        </w:rPr>
        <w:t>21</w:t>
      </w:r>
      <w:r w:rsidRPr="001457E5">
        <w:rPr>
          <w:rFonts w:cs="Arial"/>
          <w:iCs/>
          <w:szCs w:val="20"/>
        </w:rPr>
        <w:t> = 100)</w:t>
      </w:r>
    </w:p>
    <w:p w14:paraId="3F34FAA5" w14:textId="77777777" w:rsidR="00D209A7" w:rsidRPr="00AE7C35" w:rsidRDefault="00D209A7" w:rsidP="00AE7C35"/>
    <w:sectPr w:rsidR="00D209A7" w:rsidRPr="00AE7C35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C527" w14:textId="77777777" w:rsidR="00BB5D57" w:rsidRDefault="00BB5D57" w:rsidP="00BA6370">
      <w:r>
        <w:separator/>
      </w:r>
    </w:p>
  </w:endnote>
  <w:endnote w:type="continuationSeparator" w:id="0">
    <w:p w14:paraId="43B454FD" w14:textId="77777777" w:rsidR="00BB5D57" w:rsidRDefault="00BB5D5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9D30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CA11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2FD146D" w14:textId="454805F1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45DF9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A3CA11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2FD146D" w14:textId="454805F1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45DF9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342A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552FF" w14:textId="77777777" w:rsidR="00BB5D57" w:rsidRDefault="00BB5D57" w:rsidP="00BA6370">
      <w:r>
        <w:separator/>
      </w:r>
    </w:p>
  </w:footnote>
  <w:footnote w:type="continuationSeparator" w:id="0">
    <w:p w14:paraId="714DB95B" w14:textId="77777777" w:rsidR="00BB5D57" w:rsidRDefault="00BB5D5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36E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B695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492"/>
    <w:multiLevelType w:val="hybridMultilevel"/>
    <w:tmpl w:val="CEBE0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26A8"/>
    <w:multiLevelType w:val="hybridMultilevel"/>
    <w:tmpl w:val="5DA4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1636"/>
    <w:rsid w:val="00001F0C"/>
    <w:rsid w:val="00005678"/>
    <w:rsid w:val="00005A9C"/>
    <w:rsid w:val="000146E0"/>
    <w:rsid w:val="00015545"/>
    <w:rsid w:val="00020A19"/>
    <w:rsid w:val="000270CE"/>
    <w:rsid w:val="00027C52"/>
    <w:rsid w:val="00040706"/>
    <w:rsid w:val="00043BF4"/>
    <w:rsid w:val="0004484A"/>
    <w:rsid w:val="00046619"/>
    <w:rsid w:val="00051667"/>
    <w:rsid w:val="000534D1"/>
    <w:rsid w:val="0005481F"/>
    <w:rsid w:val="00054A54"/>
    <w:rsid w:val="00056FFB"/>
    <w:rsid w:val="00065899"/>
    <w:rsid w:val="0006647C"/>
    <w:rsid w:val="00067E23"/>
    <w:rsid w:val="00071EF6"/>
    <w:rsid w:val="000723F0"/>
    <w:rsid w:val="00075C84"/>
    <w:rsid w:val="00077E44"/>
    <w:rsid w:val="00080AC7"/>
    <w:rsid w:val="00082BFE"/>
    <w:rsid w:val="0008323A"/>
    <w:rsid w:val="000839C7"/>
    <w:rsid w:val="000843A5"/>
    <w:rsid w:val="00085500"/>
    <w:rsid w:val="000910DA"/>
    <w:rsid w:val="00093EDF"/>
    <w:rsid w:val="000943C8"/>
    <w:rsid w:val="00096D6C"/>
    <w:rsid w:val="00097611"/>
    <w:rsid w:val="00097867"/>
    <w:rsid w:val="000A28E0"/>
    <w:rsid w:val="000A404D"/>
    <w:rsid w:val="000A52B5"/>
    <w:rsid w:val="000A73FE"/>
    <w:rsid w:val="000B08C5"/>
    <w:rsid w:val="000B3C7F"/>
    <w:rsid w:val="000B4184"/>
    <w:rsid w:val="000B42B0"/>
    <w:rsid w:val="000B6F63"/>
    <w:rsid w:val="000C0300"/>
    <w:rsid w:val="000C25B4"/>
    <w:rsid w:val="000C709C"/>
    <w:rsid w:val="000D00D4"/>
    <w:rsid w:val="000D093F"/>
    <w:rsid w:val="000D2F14"/>
    <w:rsid w:val="000D3727"/>
    <w:rsid w:val="000D6AD2"/>
    <w:rsid w:val="000E1DC5"/>
    <w:rsid w:val="000E2D92"/>
    <w:rsid w:val="000E37B8"/>
    <w:rsid w:val="000E42EC"/>
    <w:rsid w:val="000E43CC"/>
    <w:rsid w:val="000E7AB0"/>
    <w:rsid w:val="000E7DF8"/>
    <w:rsid w:val="000F636F"/>
    <w:rsid w:val="001016B9"/>
    <w:rsid w:val="00103015"/>
    <w:rsid w:val="0010354B"/>
    <w:rsid w:val="001047FF"/>
    <w:rsid w:val="00106BB9"/>
    <w:rsid w:val="00112E04"/>
    <w:rsid w:val="001132D3"/>
    <w:rsid w:val="001158F6"/>
    <w:rsid w:val="00116443"/>
    <w:rsid w:val="0012785D"/>
    <w:rsid w:val="00127E11"/>
    <w:rsid w:val="0013261E"/>
    <w:rsid w:val="00134E8C"/>
    <w:rsid w:val="001404AB"/>
    <w:rsid w:val="001439E4"/>
    <w:rsid w:val="00144212"/>
    <w:rsid w:val="001511B3"/>
    <w:rsid w:val="001521AF"/>
    <w:rsid w:val="00152E49"/>
    <w:rsid w:val="001622C8"/>
    <w:rsid w:val="00167C22"/>
    <w:rsid w:val="00170024"/>
    <w:rsid w:val="0017231D"/>
    <w:rsid w:val="00175D9F"/>
    <w:rsid w:val="001810DC"/>
    <w:rsid w:val="00182EC1"/>
    <w:rsid w:val="00187F40"/>
    <w:rsid w:val="001A08DB"/>
    <w:rsid w:val="001A16A2"/>
    <w:rsid w:val="001A7E2A"/>
    <w:rsid w:val="001B1635"/>
    <w:rsid w:val="001B50CC"/>
    <w:rsid w:val="001B5FA7"/>
    <w:rsid w:val="001B607F"/>
    <w:rsid w:val="001B6DFF"/>
    <w:rsid w:val="001B78F6"/>
    <w:rsid w:val="001C27BD"/>
    <w:rsid w:val="001C3564"/>
    <w:rsid w:val="001C4096"/>
    <w:rsid w:val="001C587B"/>
    <w:rsid w:val="001C7937"/>
    <w:rsid w:val="001D0B65"/>
    <w:rsid w:val="001D369A"/>
    <w:rsid w:val="001D779B"/>
    <w:rsid w:val="001E2C35"/>
    <w:rsid w:val="001F08B3"/>
    <w:rsid w:val="001F0AC2"/>
    <w:rsid w:val="001F1D8A"/>
    <w:rsid w:val="001F2E12"/>
    <w:rsid w:val="001F2FE0"/>
    <w:rsid w:val="001F5DB7"/>
    <w:rsid w:val="001F6554"/>
    <w:rsid w:val="001F71F5"/>
    <w:rsid w:val="00200458"/>
    <w:rsid w:val="00200854"/>
    <w:rsid w:val="00204311"/>
    <w:rsid w:val="00206EEA"/>
    <w:rsid w:val="002070FB"/>
    <w:rsid w:val="00213729"/>
    <w:rsid w:val="002160FD"/>
    <w:rsid w:val="00220D2B"/>
    <w:rsid w:val="0023060E"/>
    <w:rsid w:val="0023136A"/>
    <w:rsid w:val="0023684C"/>
    <w:rsid w:val="002406FA"/>
    <w:rsid w:val="00240C41"/>
    <w:rsid w:val="00242BA5"/>
    <w:rsid w:val="0024557C"/>
    <w:rsid w:val="002509ED"/>
    <w:rsid w:val="00255228"/>
    <w:rsid w:val="00255308"/>
    <w:rsid w:val="00255F29"/>
    <w:rsid w:val="0026107B"/>
    <w:rsid w:val="00262E8D"/>
    <w:rsid w:val="00265E2C"/>
    <w:rsid w:val="002700EC"/>
    <w:rsid w:val="002721DA"/>
    <w:rsid w:val="00272D61"/>
    <w:rsid w:val="00273802"/>
    <w:rsid w:val="00275ABB"/>
    <w:rsid w:val="00275DF8"/>
    <w:rsid w:val="00277CE8"/>
    <w:rsid w:val="00280000"/>
    <w:rsid w:val="00280BD0"/>
    <w:rsid w:val="00284529"/>
    <w:rsid w:val="00294222"/>
    <w:rsid w:val="00295464"/>
    <w:rsid w:val="00297258"/>
    <w:rsid w:val="00297985"/>
    <w:rsid w:val="002A1719"/>
    <w:rsid w:val="002A2AED"/>
    <w:rsid w:val="002A3688"/>
    <w:rsid w:val="002A3982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C7E55"/>
    <w:rsid w:val="002D1E36"/>
    <w:rsid w:val="002D68C8"/>
    <w:rsid w:val="002D7F4F"/>
    <w:rsid w:val="002E096F"/>
    <w:rsid w:val="002E3428"/>
    <w:rsid w:val="002E39EB"/>
    <w:rsid w:val="002E3A00"/>
    <w:rsid w:val="002E4E60"/>
    <w:rsid w:val="00301BD1"/>
    <w:rsid w:val="00304C93"/>
    <w:rsid w:val="00310D80"/>
    <w:rsid w:val="00310EDD"/>
    <w:rsid w:val="00315EEE"/>
    <w:rsid w:val="00316C37"/>
    <w:rsid w:val="00325D8A"/>
    <w:rsid w:val="003301A3"/>
    <w:rsid w:val="003314B1"/>
    <w:rsid w:val="00331A96"/>
    <w:rsid w:val="00336421"/>
    <w:rsid w:val="00341403"/>
    <w:rsid w:val="003455CC"/>
    <w:rsid w:val="00346DE8"/>
    <w:rsid w:val="0035283A"/>
    <w:rsid w:val="00356DC5"/>
    <w:rsid w:val="00363C11"/>
    <w:rsid w:val="0036682D"/>
    <w:rsid w:val="0036777B"/>
    <w:rsid w:val="00367F93"/>
    <w:rsid w:val="003742E9"/>
    <w:rsid w:val="003749B8"/>
    <w:rsid w:val="00374AE3"/>
    <w:rsid w:val="003756B9"/>
    <w:rsid w:val="00376032"/>
    <w:rsid w:val="00377D64"/>
    <w:rsid w:val="00380017"/>
    <w:rsid w:val="0038282A"/>
    <w:rsid w:val="003905DF"/>
    <w:rsid w:val="003916BB"/>
    <w:rsid w:val="003919F2"/>
    <w:rsid w:val="00391E22"/>
    <w:rsid w:val="00394C8D"/>
    <w:rsid w:val="00395B43"/>
    <w:rsid w:val="0039631F"/>
    <w:rsid w:val="00397580"/>
    <w:rsid w:val="003A2F62"/>
    <w:rsid w:val="003A45C8"/>
    <w:rsid w:val="003A558F"/>
    <w:rsid w:val="003B044B"/>
    <w:rsid w:val="003B4904"/>
    <w:rsid w:val="003B7C68"/>
    <w:rsid w:val="003C2DCF"/>
    <w:rsid w:val="003C37EB"/>
    <w:rsid w:val="003C4217"/>
    <w:rsid w:val="003C422C"/>
    <w:rsid w:val="003C45EA"/>
    <w:rsid w:val="003C4BE4"/>
    <w:rsid w:val="003C4F7B"/>
    <w:rsid w:val="003C7FE7"/>
    <w:rsid w:val="003D0499"/>
    <w:rsid w:val="003D275F"/>
    <w:rsid w:val="003D3576"/>
    <w:rsid w:val="003D3F1B"/>
    <w:rsid w:val="003D7129"/>
    <w:rsid w:val="003E1E52"/>
    <w:rsid w:val="003E509B"/>
    <w:rsid w:val="003E5342"/>
    <w:rsid w:val="003E7EC5"/>
    <w:rsid w:val="003F526A"/>
    <w:rsid w:val="00404A27"/>
    <w:rsid w:val="00404A8D"/>
    <w:rsid w:val="00405244"/>
    <w:rsid w:val="0041532D"/>
    <w:rsid w:val="004153A2"/>
    <w:rsid w:val="004154C7"/>
    <w:rsid w:val="0041589B"/>
    <w:rsid w:val="004170DD"/>
    <w:rsid w:val="0042097E"/>
    <w:rsid w:val="004223C9"/>
    <w:rsid w:val="00427205"/>
    <w:rsid w:val="0042739F"/>
    <w:rsid w:val="004327B5"/>
    <w:rsid w:val="00433E4B"/>
    <w:rsid w:val="0043654D"/>
    <w:rsid w:val="004436EE"/>
    <w:rsid w:val="00444EDA"/>
    <w:rsid w:val="0044695C"/>
    <w:rsid w:val="004469F1"/>
    <w:rsid w:val="00446EDD"/>
    <w:rsid w:val="00451710"/>
    <w:rsid w:val="00454F01"/>
    <w:rsid w:val="0045547F"/>
    <w:rsid w:val="00462D16"/>
    <w:rsid w:val="00466104"/>
    <w:rsid w:val="00467EB0"/>
    <w:rsid w:val="00470EC3"/>
    <w:rsid w:val="00471DEF"/>
    <w:rsid w:val="00472310"/>
    <w:rsid w:val="0047431C"/>
    <w:rsid w:val="00474F91"/>
    <w:rsid w:val="00481164"/>
    <w:rsid w:val="00481F0B"/>
    <w:rsid w:val="00483FDE"/>
    <w:rsid w:val="00486113"/>
    <w:rsid w:val="0048673C"/>
    <w:rsid w:val="0048714C"/>
    <w:rsid w:val="004920AD"/>
    <w:rsid w:val="004929C8"/>
    <w:rsid w:val="004943CF"/>
    <w:rsid w:val="00495EDF"/>
    <w:rsid w:val="004965D0"/>
    <w:rsid w:val="004A03E1"/>
    <w:rsid w:val="004A04ED"/>
    <w:rsid w:val="004A3A83"/>
    <w:rsid w:val="004A680B"/>
    <w:rsid w:val="004C1643"/>
    <w:rsid w:val="004C5DEF"/>
    <w:rsid w:val="004C63D8"/>
    <w:rsid w:val="004C6620"/>
    <w:rsid w:val="004D05B3"/>
    <w:rsid w:val="004D44F2"/>
    <w:rsid w:val="004D768F"/>
    <w:rsid w:val="004E479E"/>
    <w:rsid w:val="004E7CBC"/>
    <w:rsid w:val="004F0A10"/>
    <w:rsid w:val="004F4729"/>
    <w:rsid w:val="004F490B"/>
    <w:rsid w:val="004F4B86"/>
    <w:rsid w:val="004F686C"/>
    <w:rsid w:val="004F78E6"/>
    <w:rsid w:val="0050199D"/>
    <w:rsid w:val="0050420E"/>
    <w:rsid w:val="00504324"/>
    <w:rsid w:val="0050677E"/>
    <w:rsid w:val="00506D67"/>
    <w:rsid w:val="00507F3A"/>
    <w:rsid w:val="005102DA"/>
    <w:rsid w:val="00511310"/>
    <w:rsid w:val="00512D99"/>
    <w:rsid w:val="00515BCB"/>
    <w:rsid w:val="00516CC6"/>
    <w:rsid w:val="00517B0D"/>
    <w:rsid w:val="00526233"/>
    <w:rsid w:val="00530644"/>
    <w:rsid w:val="00531B18"/>
    <w:rsid w:val="00531DBB"/>
    <w:rsid w:val="00535F8E"/>
    <w:rsid w:val="00536B13"/>
    <w:rsid w:val="0054426D"/>
    <w:rsid w:val="0054514F"/>
    <w:rsid w:val="00551726"/>
    <w:rsid w:val="005537F5"/>
    <w:rsid w:val="00554828"/>
    <w:rsid w:val="00557216"/>
    <w:rsid w:val="00557F17"/>
    <w:rsid w:val="00563059"/>
    <w:rsid w:val="00570C5A"/>
    <w:rsid w:val="00573994"/>
    <w:rsid w:val="00574DF8"/>
    <w:rsid w:val="00581931"/>
    <w:rsid w:val="00585D9C"/>
    <w:rsid w:val="00586168"/>
    <w:rsid w:val="005929B1"/>
    <w:rsid w:val="00597010"/>
    <w:rsid w:val="005A1C93"/>
    <w:rsid w:val="005A443D"/>
    <w:rsid w:val="005A4A51"/>
    <w:rsid w:val="005B1203"/>
    <w:rsid w:val="005B16EF"/>
    <w:rsid w:val="005B4AAA"/>
    <w:rsid w:val="005B5CC7"/>
    <w:rsid w:val="005C0B44"/>
    <w:rsid w:val="005C27AB"/>
    <w:rsid w:val="005D4D2D"/>
    <w:rsid w:val="005D777E"/>
    <w:rsid w:val="005E06F3"/>
    <w:rsid w:val="005E274D"/>
    <w:rsid w:val="005E38D2"/>
    <w:rsid w:val="005E7E88"/>
    <w:rsid w:val="005F230D"/>
    <w:rsid w:val="005F4D3B"/>
    <w:rsid w:val="005F789E"/>
    <w:rsid w:val="005F79FB"/>
    <w:rsid w:val="00600763"/>
    <w:rsid w:val="00604406"/>
    <w:rsid w:val="00605F4A"/>
    <w:rsid w:val="00606688"/>
    <w:rsid w:val="006069A0"/>
    <w:rsid w:val="00607822"/>
    <w:rsid w:val="006103AA"/>
    <w:rsid w:val="00613BBF"/>
    <w:rsid w:val="006150CE"/>
    <w:rsid w:val="00615560"/>
    <w:rsid w:val="0061757C"/>
    <w:rsid w:val="0062091E"/>
    <w:rsid w:val="0062163A"/>
    <w:rsid w:val="00621854"/>
    <w:rsid w:val="00622B80"/>
    <w:rsid w:val="00625D26"/>
    <w:rsid w:val="00626536"/>
    <w:rsid w:val="00627DEE"/>
    <w:rsid w:val="00631EFB"/>
    <w:rsid w:val="006407D7"/>
    <w:rsid w:val="0064139A"/>
    <w:rsid w:val="0064432D"/>
    <w:rsid w:val="00647127"/>
    <w:rsid w:val="00650CED"/>
    <w:rsid w:val="00652899"/>
    <w:rsid w:val="00655A61"/>
    <w:rsid w:val="006622C3"/>
    <w:rsid w:val="00666539"/>
    <w:rsid w:val="0067311C"/>
    <w:rsid w:val="006752C0"/>
    <w:rsid w:val="00675984"/>
    <w:rsid w:val="00680495"/>
    <w:rsid w:val="00684050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B1A0C"/>
    <w:rsid w:val="006B53DB"/>
    <w:rsid w:val="006C1BA4"/>
    <w:rsid w:val="006C5A9F"/>
    <w:rsid w:val="006D09BF"/>
    <w:rsid w:val="006D21EB"/>
    <w:rsid w:val="006D46B3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B54"/>
    <w:rsid w:val="006E1FCD"/>
    <w:rsid w:val="006E1FF9"/>
    <w:rsid w:val="006E2924"/>
    <w:rsid w:val="006E4C4F"/>
    <w:rsid w:val="006E4E81"/>
    <w:rsid w:val="006F4C27"/>
    <w:rsid w:val="00701E4B"/>
    <w:rsid w:val="00703392"/>
    <w:rsid w:val="0070532A"/>
    <w:rsid w:val="00707F7D"/>
    <w:rsid w:val="00710356"/>
    <w:rsid w:val="00711024"/>
    <w:rsid w:val="00712D0D"/>
    <w:rsid w:val="00717EC5"/>
    <w:rsid w:val="00721BB5"/>
    <w:rsid w:val="007229A9"/>
    <w:rsid w:val="007242B3"/>
    <w:rsid w:val="007248A0"/>
    <w:rsid w:val="00724FBE"/>
    <w:rsid w:val="00730711"/>
    <w:rsid w:val="00737261"/>
    <w:rsid w:val="007411D1"/>
    <w:rsid w:val="0074254A"/>
    <w:rsid w:val="00742D26"/>
    <w:rsid w:val="00754C20"/>
    <w:rsid w:val="0075744E"/>
    <w:rsid w:val="007615E1"/>
    <w:rsid w:val="00761CE4"/>
    <w:rsid w:val="00761FF3"/>
    <w:rsid w:val="00762417"/>
    <w:rsid w:val="007626CC"/>
    <w:rsid w:val="00766A02"/>
    <w:rsid w:val="007670FE"/>
    <w:rsid w:val="00767CEB"/>
    <w:rsid w:val="00776D31"/>
    <w:rsid w:val="00777FE7"/>
    <w:rsid w:val="00781FEE"/>
    <w:rsid w:val="00787A92"/>
    <w:rsid w:val="00791AB3"/>
    <w:rsid w:val="00794DAA"/>
    <w:rsid w:val="00797106"/>
    <w:rsid w:val="007A1B4E"/>
    <w:rsid w:val="007A2048"/>
    <w:rsid w:val="007A2725"/>
    <w:rsid w:val="007A2EEE"/>
    <w:rsid w:val="007A4863"/>
    <w:rsid w:val="007A57F2"/>
    <w:rsid w:val="007A7288"/>
    <w:rsid w:val="007B131F"/>
    <w:rsid w:val="007B1333"/>
    <w:rsid w:val="007B380B"/>
    <w:rsid w:val="007B3BB1"/>
    <w:rsid w:val="007B609D"/>
    <w:rsid w:val="007C0E7D"/>
    <w:rsid w:val="007C2D1B"/>
    <w:rsid w:val="007C2F49"/>
    <w:rsid w:val="007C69EB"/>
    <w:rsid w:val="007C6C4B"/>
    <w:rsid w:val="007E0EE2"/>
    <w:rsid w:val="007E43D5"/>
    <w:rsid w:val="007E5658"/>
    <w:rsid w:val="007E677C"/>
    <w:rsid w:val="007F4AEB"/>
    <w:rsid w:val="007F5333"/>
    <w:rsid w:val="007F75B2"/>
    <w:rsid w:val="007F7D89"/>
    <w:rsid w:val="00803993"/>
    <w:rsid w:val="00803E60"/>
    <w:rsid w:val="008043C4"/>
    <w:rsid w:val="008054A2"/>
    <w:rsid w:val="008127C2"/>
    <w:rsid w:val="00813704"/>
    <w:rsid w:val="008148A0"/>
    <w:rsid w:val="00820B4D"/>
    <w:rsid w:val="00820E9F"/>
    <w:rsid w:val="00830015"/>
    <w:rsid w:val="00830D5B"/>
    <w:rsid w:val="00831B1B"/>
    <w:rsid w:val="008360FB"/>
    <w:rsid w:val="008368FD"/>
    <w:rsid w:val="0084002E"/>
    <w:rsid w:val="008410E1"/>
    <w:rsid w:val="008422F4"/>
    <w:rsid w:val="00843858"/>
    <w:rsid w:val="008438B6"/>
    <w:rsid w:val="00846EB2"/>
    <w:rsid w:val="00847FA4"/>
    <w:rsid w:val="00853BD6"/>
    <w:rsid w:val="00855835"/>
    <w:rsid w:val="00855FB3"/>
    <w:rsid w:val="00861D0E"/>
    <w:rsid w:val="008621FB"/>
    <w:rsid w:val="00864FCD"/>
    <w:rsid w:val="008662BB"/>
    <w:rsid w:val="00867569"/>
    <w:rsid w:val="00872C00"/>
    <w:rsid w:val="008741A9"/>
    <w:rsid w:val="00877FE7"/>
    <w:rsid w:val="008814F7"/>
    <w:rsid w:val="008838A3"/>
    <w:rsid w:val="008844BC"/>
    <w:rsid w:val="008845BA"/>
    <w:rsid w:val="00891DA8"/>
    <w:rsid w:val="00897640"/>
    <w:rsid w:val="008979F7"/>
    <w:rsid w:val="008A2696"/>
    <w:rsid w:val="008A35E2"/>
    <w:rsid w:val="008A4528"/>
    <w:rsid w:val="008A5132"/>
    <w:rsid w:val="008A631E"/>
    <w:rsid w:val="008A750A"/>
    <w:rsid w:val="008B0CF9"/>
    <w:rsid w:val="008B3970"/>
    <w:rsid w:val="008B6FBF"/>
    <w:rsid w:val="008B7F79"/>
    <w:rsid w:val="008C384C"/>
    <w:rsid w:val="008C393A"/>
    <w:rsid w:val="008C5E96"/>
    <w:rsid w:val="008C65B0"/>
    <w:rsid w:val="008C6DAC"/>
    <w:rsid w:val="008C6FE0"/>
    <w:rsid w:val="008D0F11"/>
    <w:rsid w:val="008D3711"/>
    <w:rsid w:val="008D675B"/>
    <w:rsid w:val="008D69AA"/>
    <w:rsid w:val="008E42CA"/>
    <w:rsid w:val="008E55DE"/>
    <w:rsid w:val="008E658E"/>
    <w:rsid w:val="008E66A2"/>
    <w:rsid w:val="008F1226"/>
    <w:rsid w:val="008F2A4E"/>
    <w:rsid w:val="008F3C2D"/>
    <w:rsid w:val="008F4243"/>
    <w:rsid w:val="008F5959"/>
    <w:rsid w:val="008F64FC"/>
    <w:rsid w:val="008F73B4"/>
    <w:rsid w:val="00901BA8"/>
    <w:rsid w:val="00905248"/>
    <w:rsid w:val="00905DEE"/>
    <w:rsid w:val="009157EA"/>
    <w:rsid w:val="0091667B"/>
    <w:rsid w:val="0091799C"/>
    <w:rsid w:val="00917AC7"/>
    <w:rsid w:val="00922440"/>
    <w:rsid w:val="00922DD4"/>
    <w:rsid w:val="0092583A"/>
    <w:rsid w:val="00927010"/>
    <w:rsid w:val="00931AE6"/>
    <w:rsid w:val="00945B93"/>
    <w:rsid w:val="00945DF9"/>
    <w:rsid w:val="00951F21"/>
    <w:rsid w:val="009525E7"/>
    <w:rsid w:val="0096256F"/>
    <w:rsid w:val="00963C88"/>
    <w:rsid w:val="00963CE8"/>
    <w:rsid w:val="00965416"/>
    <w:rsid w:val="00967BB7"/>
    <w:rsid w:val="00971C58"/>
    <w:rsid w:val="009769D8"/>
    <w:rsid w:val="00981702"/>
    <w:rsid w:val="00986DD7"/>
    <w:rsid w:val="00991398"/>
    <w:rsid w:val="00992A7E"/>
    <w:rsid w:val="00994AF8"/>
    <w:rsid w:val="00994E9D"/>
    <w:rsid w:val="0099711B"/>
    <w:rsid w:val="009A016D"/>
    <w:rsid w:val="009A32AB"/>
    <w:rsid w:val="009A3A1C"/>
    <w:rsid w:val="009A3C2D"/>
    <w:rsid w:val="009A6301"/>
    <w:rsid w:val="009A6AD9"/>
    <w:rsid w:val="009A6CE0"/>
    <w:rsid w:val="009B0DB4"/>
    <w:rsid w:val="009B33E9"/>
    <w:rsid w:val="009B34DF"/>
    <w:rsid w:val="009B3762"/>
    <w:rsid w:val="009B456C"/>
    <w:rsid w:val="009B55B1"/>
    <w:rsid w:val="009B5933"/>
    <w:rsid w:val="009B62A7"/>
    <w:rsid w:val="009C47E4"/>
    <w:rsid w:val="009C7EDF"/>
    <w:rsid w:val="009D0896"/>
    <w:rsid w:val="009D56C9"/>
    <w:rsid w:val="009D671C"/>
    <w:rsid w:val="009D7FCC"/>
    <w:rsid w:val="009E0A16"/>
    <w:rsid w:val="009E1617"/>
    <w:rsid w:val="009E330F"/>
    <w:rsid w:val="009E4C1A"/>
    <w:rsid w:val="009E62FB"/>
    <w:rsid w:val="009E6359"/>
    <w:rsid w:val="009E7500"/>
    <w:rsid w:val="009E79FE"/>
    <w:rsid w:val="009F00B3"/>
    <w:rsid w:val="009F0961"/>
    <w:rsid w:val="009F3EBC"/>
    <w:rsid w:val="009F63E5"/>
    <w:rsid w:val="009F6D20"/>
    <w:rsid w:val="00A00818"/>
    <w:rsid w:val="00A00AF9"/>
    <w:rsid w:val="00A00E4F"/>
    <w:rsid w:val="00A0762A"/>
    <w:rsid w:val="00A106E7"/>
    <w:rsid w:val="00A1095E"/>
    <w:rsid w:val="00A12D2D"/>
    <w:rsid w:val="00A15CB1"/>
    <w:rsid w:val="00A215FB"/>
    <w:rsid w:val="00A22D19"/>
    <w:rsid w:val="00A2437B"/>
    <w:rsid w:val="00A255AB"/>
    <w:rsid w:val="00A2607D"/>
    <w:rsid w:val="00A30A7C"/>
    <w:rsid w:val="00A31B2D"/>
    <w:rsid w:val="00A326FC"/>
    <w:rsid w:val="00A36635"/>
    <w:rsid w:val="00A36F2E"/>
    <w:rsid w:val="00A4343D"/>
    <w:rsid w:val="00A4424E"/>
    <w:rsid w:val="00A502F1"/>
    <w:rsid w:val="00A5373B"/>
    <w:rsid w:val="00A554CD"/>
    <w:rsid w:val="00A6022F"/>
    <w:rsid w:val="00A63D79"/>
    <w:rsid w:val="00A70A83"/>
    <w:rsid w:val="00A72477"/>
    <w:rsid w:val="00A76A8B"/>
    <w:rsid w:val="00A80D3B"/>
    <w:rsid w:val="00A81EB3"/>
    <w:rsid w:val="00A863AF"/>
    <w:rsid w:val="00A91BEE"/>
    <w:rsid w:val="00A92056"/>
    <w:rsid w:val="00A93EE3"/>
    <w:rsid w:val="00A955BC"/>
    <w:rsid w:val="00A978BD"/>
    <w:rsid w:val="00AB051C"/>
    <w:rsid w:val="00AB3410"/>
    <w:rsid w:val="00AB7D3F"/>
    <w:rsid w:val="00AC4D79"/>
    <w:rsid w:val="00AC67F2"/>
    <w:rsid w:val="00AC6874"/>
    <w:rsid w:val="00AD12E2"/>
    <w:rsid w:val="00AD216B"/>
    <w:rsid w:val="00AD4B6F"/>
    <w:rsid w:val="00AD7B0A"/>
    <w:rsid w:val="00AE2ED6"/>
    <w:rsid w:val="00AE589D"/>
    <w:rsid w:val="00AE7C35"/>
    <w:rsid w:val="00AF04D2"/>
    <w:rsid w:val="00AF20A0"/>
    <w:rsid w:val="00AF4E3F"/>
    <w:rsid w:val="00B00C1D"/>
    <w:rsid w:val="00B0268F"/>
    <w:rsid w:val="00B040AA"/>
    <w:rsid w:val="00B06AE7"/>
    <w:rsid w:val="00B11DB2"/>
    <w:rsid w:val="00B1498B"/>
    <w:rsid w:val="00B1629B"/>
    <w:rsid w:val="00B20AEB"/>
    <w:rsid w:val="00B20F31"/>
    <w:rsid w:val="00B21394"/>
    <w:rsid w:val="00B23955"/>
    <w:rsid w:val="00B25CED"/>
    <w:rsid w:val="00B276FE"/>
    <w:rsid w:val="00B31428"/>
    <w:rsid w:val="00B31439"/>
    <w:rsid w:val="00B316ED"/>
    <w:rsid w:val="00B32868"/>
    <w:rsid w:val="00B34C95"/>
    <w:rsid w:val="00B3651A"/>
    <w:rsid w:val="00B37E2A"/>
    <w:rsid w:val="00B41CB9"/>
    <w:rsid w:val="00B43847"/>
    <w:rsid w:val="00B465A8"/>
    <w:rsid w:val="00B509FE"/>
    <w:rsid w:val="00B51A98"/>
    <w:rsid w:val="00B52059"/>
    <w:rsid w:val="00B538D8"/>
    <w:rsid w:val="00B53DC9"/>
    <w:rsid w:val="00B55375"/>
    <w:rsid w:val="00B60A39"/>
    <w:rsid w:val="00B61BC3"/>
    <w:rsid w:val="00B63071"/>
    <w:rsid w:val="00B632CC"/>
    <w:rsid w:val="00B669D0"/>
    <w:rsid w:val="00B66EBE"/>
    <w:rsid w:val="00B67144"/>
    <w:rsid w:val="00B678AA"/>
    <w:rsid w:val="00B71FE4"/>
    <w:rsid w:val="00B80EB1"/>
    <w:rsid w:val="00B85CC2"/>
    <w:rsid w:val="00B97936"/>
    <w:rsid w:val="00BA0DF4"/>
    <w:rsid w:val="00BA12F1"/>
    <w:rsid w:val="00BA439F"/>
    <w:rsid w:val="00BA6370"/>
    <w:rsid w:val="00BA73CF"/>
    <w:rsid w:val="00BA7531"/>
    <w:rsid w:val="00BB2273"/>
    <w:rsid w:val="00BB5D57"/>
    <w:rsid w:val="00BB74C2"/>
    <w:rsid w:val="00BB7A22"/>
    <w:rsid w:val="00BB7D68"/>
    <w:rsid w:val="00BC24EC"/>
    <w:rsid w:val="00BD09F1"/>
    <w:rsid w:val="00BD181D"/>
    <w:rsid w:val="00BD1FAD"/>
    <w:rsid w:val="00BD241D"/>
    <w:rsid w:val="00BD405D"/>
    <w:rsid w:val="00BE0AE1"/>
    <w:rsid w:val="00BE1F3E"/>
    <w:rsid w:val="00BE46DE"/>
    <w:rsid w:val="00BE5A22"/>
    <w:rsid w:val="00BF0316"/>
    <w:rsid w:val="00BF0B8D"/>
    <w:rsid w:val="00BF48BE"/>
    <w:rsid w:val="00BF5550"/>
    <w:rsid w:val="00BF6AE4"/>
    <w:rsid w:val="00BF6F8D"/>
    <w:rsid w:val="00BF7C0B"/>
    <w:rsid w:val="00C05A85"/>
    <w:rsid w:val="00C07139"/>
    <w:rsid w:val="00C10719"/>
    <w:rsid w:val="00C1072D"/>
    <w:rsid w:val="00C269D4"/>
    <w:rsid w:val="00C3355F"/>
    <w:rsid w:val="00C34414"/>
    <w:rsid w:val="00C35900"/>
    <w:rsid w:val="00C3676B"/>
    <w:rsid w:val="00C37ADB"/>
    <w:rsid w:val="00C4160D"/>
    <w:rsid w:val="00C5438E"/>
    <w:rsid w:val="00C609D0"/>
    <w:rsid w:val="00C628C1"/>
    <w:rsid w:val="00C648AA"/>
    <w:rsid w:val="00C677F2"/>
    <w:rsid w:val="00C73410"/>
    <w:rsid w:val="00C8366F"/>
    <w:rsid w:val="00C8406E"/>
    <w:rsid w:val="00C85579"/>
    <w:rsid w:val="00C85DA2"/>
    <w:rsid w:val="00C90DB0"/>
    <w:rsid w:val="00C938DC"/>
    <w:rsid w:val="00C9599D"/>
    <w:rsid w:val="00CA109F"/>
    <w:rsid w:val="00CA72BD"/>
    <w:rsid w:val="00CB0128"/>
    <w:rsid w:val="00CB2709"/>
    <w:rsid w:val="00CB3402"/>
    <w:rsid w:val="00CB3795"/>
    <w:rsid w:val="00CB6209"/>
    <w:rsid w:val="00CB6F89"/>
    <w:rsid w:val="00CB75F1"/>
    <w:rsid w:val="00CB7A03"/>
    <w:rsid w:val="00CB7E7C"/>
    <w:rsid w:val="00CC0AE9"/>
    <w:rsid w:val="00CC12BA"/>
    <w:rsid w:val="00CC462B"/>
    <w:rsid w:val="00CC5ECF"/>
    <w:rsid w:val="00CC6DBD"/>
    <w:rsid w:val="00CC7703"/>
    <w:rsid w:val="00CD091B"/>
    <w:rsid w:val="00CD0B05"/>
    <w:rsid w:val="00CD618A"/>
    <w:rsid w:val="00CE13A2"/>
    <w:rsid w:val="00CE228C"/>
    <w:rsid w:val="00CE5054"/>
    <w:rsid w:val="00CE6604"/>
    <w:rsid w:val="00CE71D9"/>
    <w:rsid w:val="00CF19D4"/>
    <w:rsid w:val="00CF1CB9"/>
    <w:rsid w:val="00CF545B"/>
    <w:rsid w:val="00CF67E4"/>
    <w:rsid w:val="00CF69DF"/>
    <w:rsid w:val="00CF72F1"/>
    <w:rsid w:val="00D04369"/>
    <w:rsid w:val="00D058ED"/>
    <w:rsid w:val="00D1254B"/>
    <w:rsid w:val="00D14908"/>
    <w:rsid w:val="00D209A7"/>
    <w:rsid w:val="00D263C8"/>
    <w:rsid w:val="00D26DDD"/>
    <w:rsid w:val="00D26EEF"/>
    <w:rsid w:val="00D27D69"/>
    <w:rsid w:val="00D27E67"/>
    <w:rsid w:val="00D310BA"/>
    <w:rsid w:val="00D33658"/>
    <w:rsid w:val="00D34694"/>
    <w:rsid w:val="00D3597A"/>
    <w:rsid w:val="00D36CD7"/>
    <w:rsid w:val="00D41014"/>
    <w:rsid w:val="00D413E5"/>
    <w:rsid w:val="00D41A7F"/>
    <w:rsid w:val="00D448C2"/>
    <w:rsid w:val="00D51865"/>
    <w:rsid w:val="00D54809"/>
    <w:rsid w:val="00D55054"/>
    <w:rsid w:val="00D555ED"/>
    <w:rsid w:val="00D60FF9"/>
    <w:rsid w:val="00D61D57"/>
    <w:rsid w:val="00D666C3"/>
    <w:rsid w:val="00D67794"/>
    <w:rsid w:val="00D67AAE"/>
    <w:rsid w:val="00D70D1E"/>
    <w:rsid w:val="00D72F50"/>
    <w:rsid w:val="00D75C76"/>
    <w:rsid w:val="00D77EF3"/>
    <w:rsid w:val="00D803DD"/>
    <w:rsid w:val="00D8046C"/>
    <w:rsid w:val="00D821D1"/>
    <w:rsid w:val="00D83073"/>
    <w:rsid w:val="00D83687"/>
    <w:rsid w:val="00D9189F"/>
    <w:rsid w:val="00D92481"/>
    <w:rsid w:val="00D951D8"/>
    <w:rsid w:val="00D96542"/>
    <w:rsid w:val="00DA4D90"/>
    <w:rsid w:val="00DA7A8C"/>
    <w:rsid w:val="00DB2D4D"/>
    <w:rsid w:val="00DB31A1"/>
    <w:rsid w:val="00DC25E6"/>
    <w:rsid w:val="00DD1445"/>
    <w:rsid w:val="00DD28B8"/>
    <w:rsid w:val="00DD3857"/>
    <w:rsid w:val="00DD5D1E"/>
    <w:rsid w:val="00DE0D35"/>
    <w:rsid w:val="00DE2CDB"/>
    <w:rsid w:val="00DE3665"/>
    <w:rsid w:val="00DE38C1"/>
    <w:rsid w:val="00DE4896"/>
    <w:rsid w:val="00DF04BE"/>
    <w:rsid w:val="00DF1604"/>
    <w:rsid w:val="00DF345F"/>
    <w:rsid w:val="00DF3855"/>
    <w:rsid w:val="00DF47FE"/>
    <w:rsid w:val="00DF7D5C"/>
    <w:rsid w:val="00E0156A"/>
    <w:rsid w:val="00E029E2"/>
    <w:rsid w:val="00E07568"/>
    <w:rsid w:val="00E105D1"/>
    <w:rsid w:val="00E15101"/>
    <w:rsid w:val="00E21187"/>
    <w:rsid w:val="00E22660"/>
    <w:rsid w:val="00E26704"/>
    <w:rsid w:val="00E31980"/>
    <w:rsid w:val="00E33183"/>
    <w:rsid w:val="00E36265"/>
    <w:rsid w:val="00E36C8A"/>
    <w:rsid w:val="00E36DE5"/>
    <w:rsid w:val="00E41DFB"/>
    <w:rsid w:val="00E47612"/>
    <w:rsid w:val="00E50949"/>
    <w:rsid w:val="00E535AE"/>
    <w:rsid w:val="00E55FF0"/>
    <w:rsid w:val="00E61088"/>
    <w:rsid w:val="00E61F24"/>
    <w:rsid w:val="00E639F9"/>
    <w:rsid w:val="00E63D56"/>
    <w:rsid w:val="00E6423C"/>
    <w:rsid w:val="00E65D1C"/>
    <w:rsid w:val="00E71CB6"/>
    <w:rsid w:val="00E772FC"/>
    <w:rsid w:val="00E857C4"/>
    <w:rsid w:val="00E86D4E"/>
    <w:rsid w:val="00E87157"/>
    <w:rsid w:val="00E87502"/>
    <w:rsid w:val="00E928C9"/>
    <w:rsid w:val="00E93830"/>
    <w:rsid w:val="00E93E0E"/>
    <w:rsid w:val="00E95811"/>
    <w:rsid w:val="00EA2B26"/>
    <w:rsid w:val="00EA2D05"/>
    <w:rsid w:val="00EB0AE0"/>
    <w:rsid w:val="00EB1ED3"/>
    <w:rsid w:val="00EB2234"/>
    <w:rsid w:val="00EB2FC9"/>
    <w:rsid w:val="00EB4FCB"/>
    <w:rsid w:val="00EB577D"/>
    <w:rsid w:val="00EB76B0"/>
    <w:rsid w:val="00EC12FC"/>
    <w:rsid w:val="00EC2107"/>
    <w:rsid w:val="00EC2D61"/>
    <w:rsid w:val="00EC3049"/>
    <w:rsid w:val="00EC4748"/>
    <w:rsid w:val="00EC501F"/>
    <w:rsid w:val="00EC6E35"/>
    <w:rsid w:val="00ED21B9"/>
    <w:rsid w:val="00ED34D5"/>
    <w:rsid w:val="00ED46F8"/>
    <w:rsid w:val="00ED58AF"/>
    <w:rsid w:val="00ED7889"/>
    <w:rsid w:val="00EE1295"/>
    <w:rsid w:val="00EE13C9"/>
    <w:rsid w:val="00EE5F01"/>
    <w:rsid w:val="00EE6BAA"/>
    <w:rsid w:val="00EF1F59"/>
    <w:rsid w:val="00EF5CCF"/>
    <w:rsid w:val="00EF5EDB"/>
    <w:rsid w:val="00F04935"/>
    <w:rsid w:val="00F12ED1"/>
    <w:rsid w:val="00F1677D"/>
    <w:rsid w:val="00F20E75"/>
    <w:rsid w:val="00F22DC6"/>
    <w:rsid w:val="00F24159"/>
    <w:rsid w:val="00F2497E"/>
    <w:rsid w:val="00F300E3"/>
    <w:rsid w:val="00F3447A"/>
    <w:rsid w:val="00F3472C"/>
    <w:rsid w:val="00F375B5"/>
    <w:rsid w:val="00F409C4"/>
    <w:rsid w:val="00F40D9E"/>
    <w:rsid w:val="00F46C1B"/>
    <w:rsid w:val="00F471F4"/>
    <w:rsid w:val="00F4757C"/>
    <w:rsid w:val="00F50905"/>
    <w:rsid w:val="00F5287B"/>
    <w:rsid w:val="00F536EF"/>
    <w:rsid w:val="00F53CB0"/>
    <w:rsid w:val="00F54921"/>
    <w:rsid w:val="00F567AB"/>
    <w:rsid w:val="00F61DBB"/>
    <w:rsid w:val="00F620CB"/>
    <w:rsid w:val="00F63F81"/>
    <w:rsid w:val="00F658C6"/>
    <w:rsid w:val="00F71339"/>
    <w:rsid w:val="00F73DE3"/>
    <w:rsid w:val="00F741DE"/>
    <w:rsid w:val="00F75F2A"/>
    <w:rsid w:val="00F7654F"/>
    <w:rsid w:val="00F766DA"/>
    <w:rsid w:val="00F76C60"/>
    <w:rsid w:val="00F76D34"/>
    <w:rsid w:val="00F776C3"/>
    <w:rsid w:val="00F82F7F"/>
    <w:rsid w:val="00F83AFF"/>
    <w:rsid w:val="00F85307"/>
    <w:rsid w:val="00F91EDB"/>
    <w:rsid w:val="00F91F41"/>
    <w:rsid w:val="00F942FF"/>
    <w:rsid w:val="00F97EDB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3877"/>
    <w:rsid w:val="00FB3FDC"/>
    <w:rsid w:val="00FB62FC"/>
    <w:rsid w:val="00FB687C"/>
    <w:rsid w:val="00FD0F48"/>
    <w:rsid w:val="00FD12C3"/>
    <w:rsid w:val="00FD14A7"/>
    <w:rsid w:val="00FD1BBB"/>
    <w:rsid w:val="00FD2CC7"/>
    <w:rsid w:val="00FD33A0"/>
    <w:rsid w:val="00FD3D3D"/>
    <w:rsid w:val="00FE0DE3"/>
    <w:rsid w:val="00FE2009"/>
    <w:rsid w:val="00FE3485"/>
    <w:rsid w:val="00FE72FF"/>
    <w:rsid w:val="00FF035C"/>
    <w:rsid w:val="00FF0DD5"/>
    <w:rsid w:val="00FF17F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071bc"/>
    </o:shapedefaults>
    <o:shapelayout v:ext="edit">
      <o:idmap v:ext="edit" data="1"/>
    </o:shapelayout>
  </w:shapeDefaults>
  <w:decimalSymbol w:val=","/>
  <w:listSeparator w:val=";"/>
  <w14:docId w14:val="236594B9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2437B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0E2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oslav.beranek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ri.sulc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ri.mrazek@czso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1-ep-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2FB6-E5F7-4FCB-8E7C-2AF24EEE7D0F}">
  <ds:schemaRefs>
    <ds:schemaRef ds:uri="http://schemas.microsoft.com/office/infopath/2007/PartnerControls"/>
    <ds:schemaRef ds:uri="1023125b-ab62-46e3-a786-6d7ed22c4d27"/>
    <ds:schemaRef ds:uri="http://www.w3.org/XML/1998/namespace"/>
    <ds:schemaRef ds:uri="http://purl.org/dc/elements/1.1/"/>
    <ds:schemaRef ds:uri="http://schemas.microsoft.com/office/2006/documentManagement/types"/>
    <ds:schemaRef ds:uri="f650aae1-b91f-4662-a6dd-83c25e5fe8b4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D53B3F-B637-40B5-8339-A8F4AFD85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6B209-39C5-485B-831A-585E911F38E4}"/>
</file>

<file path=customXml/itemProps4.xml><?xml version="1.0" encoding="utf-8"?>
<ds:datastoreItem xmlns:ds="http://schemas.openxmlformats.org/officeDocument/2006/customXml" ds:itemID="{A1B94251-8C63-4C20-8437-FBA414A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326</TotalTime>
  <Pages>3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47</cp:revision>
  <cp:lastPrinted>2024-03-12T12:48:00Z</cp:lastPrinted>
  <dcterms:created xsi:type="dcterms:W3CDTF">2024-03-08T09:22:00Z</dcterms:created>
  <dcterms:modified xsi:type="dcterms:W3CDTF">2024-03-15T09:12:00Z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