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47" w:rsidRDefault="003B4747" w:rsidP="003B4747">
      <w:pPr>
        <w:pStyle w:val="Datum"/>
      </w:pPr>
      <w:r>
        <w:t>1</w:t>
      </w:r>
      <w:r w:rsidR="006642BE">
        <w:t>2</w:t>
      </w:r>
      <w:r>
        <w:t>. 6. 201</w:t>
      </w:r>
      <w:r w:rsidR="006642BE">
        <w:t>7</w:t>
      </w:r>
    </w:p>
    <w:p w:rsidR="008B3970" w:rsidRDefault="0011101C" w:rsidP="008B3970">
      <w:pPr>
        <w:pStyle w:val="Nzev"/>
      </w:pPr>
      <w:r>
        <w:t>Vysoký počet zemřelých na počátku roku</w:t>
      </w:r>
    </w:p>
    <w:p w:rsidR="003B4747" w:rsidRPr="00411173" w:rsidRDefault="0011101C" w:rsidP="003B4747">
      <w:pPr>
        <w:pStyle w:val="Podtitulek"/>
      </w:pPr>
      <w:r>
        <w:t>Pohyb obyvatelstva – 1. čtvrtletí 2017</w:t>
      </w:r>
      <w:bookmarkStart w:id="0" w:name="_GoBack"/>
      <w:bookmarkEnd w:id="0"/>
    </w:p>
    <w:p w:rsidR="003B4747" w:rsidRPr="005E13EB" w:rsidRDefault="00620DF5" w:rsidP="003B4747">
      <w:pPr>
        <w:pStyle w:val="Perex"/>
      </w:pPr>
      <w:r>
        <w:t>Česká republika měla n</w:t>
      </w:r>
      <w:r w:rsidR="00B32FD9">
        <w:t>a konci prvního čtvrtletí roku 2017</w:t>
      </w:r>
      <w:r w:rsidR="00F208B3">
        <w:t xml:space="preserve"> celkem</w:t>
      </w:r>
      <w:r w:rsidR="00B32FD9">
        <w:t xml:space="preserve"> 10,579 milionu</w:t>
      </w:r>
      <w:r>
        <w:t xml:space="preserve"> obyvatel</w:t>
      </w:r>
      <w:r w:rsidR="00B32FD9">
        <w:t xml:space="preserve">, </w:t>
      </w:r>
      <w:r w:rsidR="00F208B3">
        <w:t>nepatrně více než</w:t>
      </w:r>
      <w:r w:rsidR="00B32FD9">
        <w:t xml:space="preserve"> na počátku</w:t>
      </w:r>
      <w:r w:rsidR="003B1E46">
        <w:t xml:space="preserve"> roku</w:t>
      </w:r>
      <w:r w:rsidR="00F208B3">
        <w:t xml:space="preserve"> (o </w:t>
      </w:r>
      <w:r w:rsidR="009038C0">
        <w:t>247</w:t>
      </w:r>
      <w:r w:rsidR="00F208B3">
        <w:t>)</w:t>
      </w:r>
      <w:r w:rsidR="003B1E46">
        <w:t xml:space="preserve">. Přírůstek obyvatel zahraničním stěhováním (5,3 tisíce) </w:t>
      </w:r>
      <w:r w:rsidR="00F208B3">
        <w:t>kompenzoval</w:t>
      </w:r>
      <w:r w:rsidR="003B1E46">
        <w:t xml:space="preserve"> úbytek obyvatel přirozenou měnou (</w:t>
      </w:r>
      <w:r w:rsidR="00084DF0">
        <w:t>-</w:t>
      </w:r>
      <w:r w:rsidR="003B1E46">
        <w:t xml:space="preserve">5,0 tisíce). Počet zemřelých </w:t>
      </w:r>
      <w:r>
        <w:t xml:space="preserve">v prvním čtvrtletí </w:t>
      </w:r>
      <w:r w:rsidR="00D06689">
        <w:t xml:space="preserve">(31,8 tisíce) </w:t>
      </w:r>
      <w:r w:rsidR="003B1E46">
        <w:t>byl nejvyšší za poslední dv</w:t>
      </w:r>
      <w:r w:rsidR="00D06689">
        <w:t>ě desetiletí</w:t>
      </w:r>
      <w:r w:rsidR="003B1E46">
        <w:t xml:space="preserve">. </w:t>
      </w:r>
      <w:r w:rsidR="003B4747">
        <w:t xml:space="preserve">Počet živě narozených </w:t>
      </w:r>
      <w:r w:rsidR="00236B94">
        <w:t>(</w:t>
      </w:r>
      <w:r w:rsidR="003B1E46">
        <w:t>26,8</w:t>
      </w:r>
      <w:r w:rsidR="00236B94">
        <w:t xml:space="preserve"> tisíce) </w:t>
      </w:r>
      <w:r w:rsidR="003B4747">
        <w:t xml:space="preserve">se </w:t>
      </w:r>
      <w:r w:rsidR="00236B94">
        <w:t xml:space="preserve">meziročně mírně </w:t>
      </w:r>
      <w:r w:rsidR="003B1E46">
        <w:t xml:space="preserve">snížil. </w:t>
      </w:r>
      <w:r w:rsidR="00236B94">
        <w:t>Ve srovnání s obdobím leden</w:t>
      </w:r>
      <w:r w:rsidR="00605121">
        <w:t xml:space="preserve"> až </w:t>
      </w:r>
      <w:r w:rsidR="00236B94">
        <w:t>březen 201</w:t>
      </w:r>
      <w:r w:rsidR="00605121">
        <w:t>6</w:t>
      </w:r>
      <w:r w:rsidR="00236B94">
        <w:t xml:space="preserve"> byl letos nižší i p</w:t>
      </w:r>
      <w:r w:rsidR="003B4747">
        <w:t>očet sňatků</w:t>
      </w:r>
      <w:r w:rsidR="00236B94">
        <w:t>.</w:t>
      </w:r>
    </w:p>
    <w:p w:rsidR="003B4747" w:rsidRDefault="003B4747" w:rsidP="003B4747">
      <w:r w:rsidRPr="00755691">
        <w:t>Po</w:t>
      </w:r>
      <w:r>
        <w:t>dle</w:t>
      </w:r>
      <w:r w:rsidRPr="00755691">
        <w:t xml:space="preserve"> předběžné statistické bilance se </w:t>
      </w:r>
      <w:r w:rsidRPr="00755691">
        <w:rPr>
          <w:b/>
        </w:rPr>
        <w:t>počet obyvatel</w:t>
      </w:r>
      <w:r w:rsidRPr="00755691">
        <w:t xml:space="preserve"> České republiky </w:t>
      </w:r>
      <w:r>
        <w:t>mezi 1. lednem a 31. březnem ro</w:t>
      </w:r>
      <w:r w:rsidRPr="00755691">
        <w:t>ku 201</w:t>
      </w:r>
      <w:r w:rsidR="00D2682C">
        <w:t>7</w:t>
      </w:r>
      <w:r w:rsidRPr="00755691">
        <w:t xml:space="preserve"> </w:t>
      </w:r>
      <w:r w:rsidR="00D61BD9">
        <w:t xml:space="preserve">zvýšil </w:t>
      </w:r>
      <w:r w:rsidR="00F208B3">
        <w:t>o</w:t>
      </w:r>
      <w:r>
        <w:t xml:space="preserve"> </w:t>
      </w:r>
      <w:r w:rsidR="00F208B3">
        <w:t>0,</w:t>
      </w:r>
      <w:r w:rsidR="00987D20">
        <w:t>2</w:t>
      </w:r>
      <w:r w:rsidR="00F208B3">
        <w:t xml:space="preserve"> tisíce </w:t>
      </w:r>
      <w:r>
        <w:t>na 10</w:t>
      </w:r>
      <w:r w:rsidR="00D61BD9">
        <w:t> </w:t>
      </w:r>
      <w:r>
        <w:t>5</w:t>
      </w:r>
      <w:r w:rsidR="00D2682C">
        <w:t>79</w:t>
      </w:r>
      <w:r w:rsidR="00D61BD9">
        <w:t>,</w:t>
      </w:r>
      <w:r w:rsidR="00D2682C">
        <w:t>1</w:t>
      </w:r>
      <w:r w:rsidRPr="00755691">
        <w:t xml:space="preserve"> tisíce. </w:t>
      </w:r>
      <w:r w:rsidR="003B2706">
        <w:t xml:space="preserve">Přirozenou měnou obyvatel </w:t>
      </w:r>
      <w:r w:rsidR="00D2682C">
        <w:t>výrazn</w:t>
      </w:r>
      <w:r w:rsidR="003B2706">
        <w:t>ě</w:t>
      </w:r>
      <w:r w:rsidR="00D2682C">
        <w:t xml:space="preserve"> </w:t>
      </w:r>
      <w:r w:rsidR="003B2706">
        <w:t>ubylo</w:t>
      </w:r>
      <w:r w:rsidR="00D2682C">
        <w:t xml:space="preserve">, když počet zemřelých byl o 5,0 tisíce vyšší než počet živě narozených. </w:t>
      </w:r>
      <w:r w:rsidR="00F208B3">
        <w:t xml:space="preserve">Převaha zemřelých nad narozenými je však v prvním čtvrtletí díky rozdílné sezónnosti </w:t>
      </w:r>
      <w:r w:rsidR="006E1969">
        <w:t xml:space="preserve">obou procesů </w:t>
      </w:r>
      <w:r w:rsidR="00F208B3">
        <w:t>běžná. S</w:t>
      </w:r>
      <w:r w:rsidR="00D2682C">
        <w:t xml:space="preserve">aldo </w:t>
      </w:r>
      <w:r w:rsidR="00D61BD9">
        <w:t>zahraniční</w:t>
      </w:r>
      <w:r w:rsidR="00D2682C">
        <w:t>ho</w:t>
      </w:r>
      <w:r w:rsidR="00D61BD9">
        <w:t xml:space="preserve"> stěhování</w:t>
      </w:r>
      <w:r w:rsidR="00F208B3">
        <w:t xml:space="preserve"> dosáhlo</w:t>
      </w:r>
      <w:r w:rsidR="00D2682C">
        <w:t xml:space="preserve"> </w:t>
      </w:r>
      <w:r w:rsidR="003B2706">
        <w:t>5,3 tisíce</w:t>
      </w:r>
      <w:r w:rsidR="00F208B3">
        <w:t xml:space="preserve"> osob.</w:t>
      </w:r>
      <w:r w:rsidR="00D61BD9">
        <w:t xml:space="preserve"> </w:t>
      </w:r>
    </w:p>
    <w:p w:rsidR="00D61BD9" w:rsidRDefault="00D61BD9" w:rsidP="003B4747">
      <w:pPr>
        <w:rPr>
          <w:spacing w:val="-4"/>
        </w:rPr>
      </w:pPr>
    </w:p>
    <w:p w:rsidR="003B4747" w:rsidRPr="00D15C1F" w:rsidRDefault="003B4747" w:rsidP="003B4747">
      <w:pPr>
        <w:rPr>
          <w:color w:val="000000"/>
        </w:rPr>
      </w:pPr>
      <w:r>
        <w:t>V 1. čtvrtletí 201</w:t>
      </w:r>
      <w:r w:rsidR="003B2706">
        <w:t>7</w:t>
      </w:r>
      <w:r>
        <w:t xml:space="preserve"> se podle předběžných údajů </w:t>
      </w:r>
      <w:r w:rsidRPr="00755691">
        <w:rPr>
          <w:b/>
          <w:bCs/>
        </w:rPr>
        <w:t>živě narodilo</w:t>
      </w:r>
      <w:r w:rsidRPr="00D564BE">
        <w:rPr>
          <w:bCs/>
        </w:rPr>
        <w:t xml:space="preserve"> </w:t>
      </w:r>
      <w:r w:rsidR="003B2706">
        <w:rPr>
          <w:bCs/>
        </w:rPr>
        <w:t>26,8</w:t>
      </w:r>
      <w:r w:rsidRPr="00D564BE">
        <w:rPr>
          <w:bCs/>
        </w:rPr>
        <w:t xml:space="preserve"> </w:t>
      </w:r>
      <w:r w:rsidRPr="00755691">
        <w:t xml:space="preserve">tisíce dětí, </w:t>
      </w:r>
      <w:r w:rsidR="00D61BD9">
        <w:t>o 0,</w:t>
      </w:r>
      <w:r w:rsidR="003B2706">
        <w:t>6</w:t>
      </w:r>
      <w:r w:rsidR="00D61BD9">
        <w:t xml:space="preserve"> tisíce </w:t>
      </w:r>
      <w:r w:rsidR="003B2706">
        <w:t>méně</w:t>
      </w:r>
      <w:r w:rsidR="00D61BD9">
        <w:t xml:space="preserve"> než v témže období o rok dříve. </w:t>
      </w:r>
      <w:r w:rsidR="003B2706">
        <w:t xml:space="preserve">Ubylo dětí prvorozených, druhorozených i dětí ve třetím či vyšším pořadí. Pokles byl zaznamenán </w:t>
      </w:r>
      <w:r w:rsidR="00F208B3">
        <w:t>u</w:t>
      </w:r>
      <w:r w:rsidR="003B2706">
        <w:t xml:space="preserve"> všech kategorií rodinného stavu matek. Vdaným ženám se živě narodilo 13,5 tisíce dětí a svobodným ženám 11,9 tisíce. </w:t>
      </w:r>
      <w:r w:rsidR="00AD4700">
        <w:t>Ostatních</w:t>
      </w:r>
      <w:r w:rsidR="003B2706">
        <w:t xml:space="preserve"> 1,4 tisíce dětí porodily ženy rodinného stavu rozvedená či ovdovělá. Podíl dětí narozených mimo manželství vzrostl na 49,5 %, když v úhrnu za rok 2016 byl 48,6 %. </w:t>
      </w:r>
      <w:r w:rsidR="002A3A13" w:rsidRPr="00755691">
        <w:t xml:space="preserve">Nejvíce dětí </w:t>
      </w:r>
      <w:r w:rsidR="002A3A13">
        <w:t>se narodilo</w:t>
      </w:r>
      <w:r w:rsidR="002A3A13" w:rsidRPr="00755691">
        <w:t xml:space="preserve"> žen</w:t>
      </w:r>
      <w:r w:rsidR="002A3A13">
        <w:t>ám</w:t>
      </w:r>
      <w:r w:rsidR="002A3A13" w:rsidRPr="00755691">
        <w:t xml:space="preserve"> ve věku </w:t>
      </w:r>
      <w:r w:rsidR="002A3A13">
        <w:t>31</w:t>
      </w:r>
      <w:r w:rsidR="002A3A13" w:rsidRPr="00755691">
        <w:t xml:space="preserve"> let</w:t>
      </w:r>
      <w:r w:rsidR="002A3A13">
        <w:t>, u prvorozených dětí převládaly rodičky ve věku 2</w:t>
      </w:r>
      <w:r w:rsidR="003B2706">
        <w:t>8</w:t>
      </w:r>
      <w:r w:rsidR="002A3A13">
        <w:t xml:space="preserve"> let. </w:t>
      </w:r>
    </w:p>
    <w:p w:rsidR="003B4747" w:rsidRPr="00190216" w:rsidRDefault="003B4747" w:rsidP="003B4747">
      <w:pPr>
        <w:pStyle w:val="Zhlav"/>
        <w:tabs>
          <w:tab w:val="clear" w:pos="4703"/>
          <w:tab w:val="clear" w:pos="9406"/>
        </w:tabs>
        <w:spacing w:line="276" w:lineRule="auto"/>
        <w:rPr>
          <w:color w:val="0070C0"/>
          <w:highlight w:val="lightGray"/>
        </w:rPr>
      </w:pPr>
    </w:p>
    <w:p w:rsidR="003B4747" w:rsidRPr="00CB261D" w:rsidRDefault="00AD4700" w:rsidP="003B4747">
      <w:pPr>
        <w:rPr>
          <w:color w:val="0070C0"/>
        </w:rPr>
      </w:pPr>
      <w:r>
        <w:t xml:space="preserve">Během prvních tří měsíců roku 2017 </w:t>
      </w:r>
      <w:r w:rsidR="003B4747" w:rsidRPr="00A42D26">
        <w:rPr>
          <w:b/>
          <w:bCs/>
        </w:rPr>
        <w:t>zemřel</w:t>
      </w:r>
      <w:r>
        <w:rPr>
          <w:b/>
          <w:bCs/>
        </w:rPr>
        <w:t>o</w:t>
      </w:r>
      <w:r w:rsidR="003B4747" w:rsidRPr="00A42D26">
        <w:t xml:space="preserve"> </w:t>
      </w:r>
      <w:r>
        <w:t>podle předběžných údajů 31,8 tisíce osob, o 3,6 tisíce více než v</w:t>
      </w:r>
      <w:r w:rsidR="003B4747">
        <w:t xml:space="preserve"> 1. čtvrtletí roku 201</w:t>
      </w:r>
      <w:r w:rsidR="0048195D">
        <w:t>6</w:t>
      </w:r>
      <w:r w:rsidR="003B4747">
        <w:t xml:space="preserve"> </w:t>
      </w:r>
      <w:r>
        <w:t xml:space="preserve">a nejvíce </w:t>
      </w:r>
      <w:r w:rsidR="00F208B3">
        <w:t xml:space="preserve">za toto období </w:t>
      </w:r>
      <w:r>
        <w:t>od roku 199</w:t>
      </w:r>
      <w:r w:rsidR="00D06689">
        <w:t>4</w:t>
      </w:r>
      <w:r>
        <w:t xml:space="preserve">. </w:t>
      </w:r>
      <w:r w:rsidR="00A4118F">
        <w:t xml:space="preserve">Vysoký byl počet zemřelých zejména v lednu (12,3 tisíce), </w:t>
      </w:r>
      <w:r w:rsidR="00620DF5">
        <w:t xml:space="preserve">v době </w:t>
      </w:r>
      <w:r w:rsidR="00A4118F">
        <w:t>chřipkov</w:t>
      </w:r>
      <w:r w:rsidR="00620DF5">
        <w:t>é</w:t>
      </w:r>
      <w:r w:rsidR="00A4118F">
        <w:t xml:space="preserve"> epidemie. </w:t>
      </w:r>
      <w:r w:rsidR="00F208B3">
        <w:t>Celkem v prvním čtvrtletí z</w:t>
      </w:r>
      <w:r w:rsidR="00A4118F">
        <w:t>emřel</w:t>
      </w:r>
      <w:r w:rsidR="00620DF5">
        <w:t>o</w:t>
      </w:r>
      <w:r w:rsidR="00A4118F">
        <w:t xml:space="preserve"> 15,7 tisíce </w:t>
      </w:r>
      <w:r w:rsidR="00620DF5">
        <w:t xml:space="preserve">mužů </w:t>
      </w:r>
      <w:r w:rsidR="00A4118F">
        <w:t xml:space="preserve">a </w:t>
      </w:r>
      <w:r w:rsidR="00620DF5">
        <w:t>1</w:t>
      </w:r>
      <w:r w:rsidR="00A4118F">
        <w:t>6,2 tisíce</w:t>
      </w:r>
      <w:r w:rsidR="00620DF5">
        <w:t xml:space="preserve"> žen, v p</w:t>
      </w:r>
      <w:r w:rsidR="005D11D5">
        <w:t xml:space="preserve">růměru </w:t>
      </w:r>
      <w:r w:rsidR="00620DF5">
        <w:t>ve věku 7</w:t>
      </w:r>
      <w:r w:rsidR="00A4118F">
        <w:t>3,3</w:t>
      </w:r>
      <w:r w:rsidR="005D11D5">
        <w:t xml:space="preserve"> let</w:t>
      </w:r>
      <w:r w:rsidR="00620DF5">
        <w:t>, resp.</w:t>
      </w:r>
      <w:r w:rsidR="005D11D5">
        <w:t xml:space="preserve"> </w:t>
      </w:r>
      <w:r w:rsidR="00A4118F">
        <w:t>80,2</w:t>
      </w:r>
      <w:r w:rsidR="005D11D5">
        <w:t xml:space="preserve"> let. </w:t>
      </w:r>
      <w:r w:rsidR="003B4747" w:rsidRPr="00EB6044">
        <w:t xml:space="preserve">Před dosažením jednoho roku věku zemřelo </w:t>
      </w:r>
      <w:r w:rsidR="00A4118F">
        <w:t>67</w:t>
      </w:r>
      <w:r w:rsidR="003B4747" w:rsidRPr="00EB6044">
        <w:t xml:space="preserve"> dětí. Kojenecká</w:t>
      </w:r>
      <w:r w:rsidR="003B4747">
        <w:t xml:space="preserve"> úmrtnost se </w:t>
      </w:r>
      <w:r w:rsidR="005D11D5">
        <w:t xml:space="preserve">ve srovnání s úhrnem </w:t>
      </w:r>
      <w:r w:rsidR="003B4747">
        <w:t>roku 201</w:t>
      </w:r>
      <w:r w:rsidR="00A4118F">
        <w:t>6 snížila</w:t>
      </w:r>
      <w:r w:rsidR="005D11D5">
        <w:t xml:space="preserve"> z 2,</w:t>
      </w:r>
      <w:r w:rsidR="00A4118F">
        <w:t>8</w:t>
      </w:r>
      <w:r w:rsidR="005D11D5">
        <w:t xml:space="preserve"> na 2,</w:t>
      </w:r>
      <w:r w:rsidR="00A4118F">
        <w:t>5</w:t>
      </w:r>
      <w:r w:rsidR="005D11D5">
        <w:t xml:space="preserve"> ‰</w:t>
      </w:r>
      <w:r w:rsidR="003B4747">
        <w:t xml:space="preserve">. </w:t>
      </w:r>
    </w:p>
    <w:p w:rsidR="003B4747" w:rsidRPr="00190216" w:rsidRDefault="003B4747" w:rsidP="003B4747">
      <w:pPr>
        <w:pStyle w:val="Zhlav"/>
        <w:tabs>
          <w:tab w:val="clear" w:pos="4703"/>
          <w:tab w:val="clear" w:pos="9406"/>
        </w:tabs>
        <w:spacing w:line="276" w:lineRule="auto"/>
        <w:rPr>
          <w:color w:val="0070C0"/>
          <w:highlight w:val="lightGray"/>
        </w:rPr>
      </w:pPr>
    </w:p>
    <w:p w:rsidR="00F06C06" w:rsidRPr="009038C0" w:rsidRDefault="003B4747" w:rsidP="003B4747">
      <w:pPr>
        <w:pStyle w:val="Zhlav"/>
        <w:tabs>
          <w:tab w:val="clear" w:pos="4703"/>
          <w:tab w:val="clear" w:pos="9406"/>
        </w:tabs>
        <w:spacing w:line="276" w:lineRule="auto"/>
        <w:rPr>
          <w:spacing w:val="-2"/>
        </w:rPr>
      </w:pPr>
      <w:r>
        <w:rPr>
          <w:spacing w:val="-2"/>
        </w:rPr>
        <w:t>V průběhu prvníh</w:t>
      </w:r>
      <w:r w:rsidR="00435D75">
        <w:rPr>
          <w:spacing w:val="-2"/>
        </w:rPr>
        <w:t>o čtvrtletí</w:t>
      </w:r>
      <w:r>
        <w:rPr>
          <w:spacing w:val="-2"/>
        </w:rPr>
        <w:t xml:space="preserve"> roku 201</w:t>
      </w:r>
      <w:r w:rsidR="00435D75">
        <w:rPr>
          <w:spacing w:val="-2"/>
        </w:rPr>
        <w:t>7 bylo podle předběžných údajů uzavřeno</w:t>
      </w:r>
      <w:r>
        <w:rPr>
          <w:spacing w:val="-2"/>
        </w:rPr>
        <w:t xml:space="preserve"> </w:t>
      </w:r>
      <w:r w:rsidR="00435D75">
        <w:rPr>
          <w:spacing w:val="-2"/>
        </w:rPr>
        <w:t>3,3 tisíce</w:t>
      </w:r>
      <w:r w:rsidR="00B35CF6">
        <w:rPr>
          <w:spacing w:val="-2"/>
        </w:rPr>
        <w:t xml:space="preserve"> </w:t>
      </w:r>
      <w:r w:rsidR="00B35CF6" w:rsidRPr="00E66FAB">
        <w:rPr>
          <w:b/>
          <w:bCs/>
          <w:spacing w:val="-2"/>
        </w:rPr>
        <w:t>m</w:t>
      </w:r>
      <w:r w:rsidR="00B35CF6" w:rsidRPr="00E66FAB">
        <w:rPr>
          <w:b/>
          <w:spacing w:val="-2"/>
        </w:rPr>
        <w:t>anželství</w:t>
      </w:r>
      <w:r w:rsidRPr="00E66FAB">
        <w:rPr>
          <w:spacing w:val="-2"/>
        </w:rPr>
        <w:t xml:space="preserve">, </w:t>
      </w:r>
      <w:r>
        <w:rPr>
          <w:spacing w:val="-2"/>
        </w:rPr>
        <w:t>o 0,</w:t>
      </w:r>
      <w:r w:rsidR="00435D75">
        <w:rPr>
          <w:spacing w:val="-2"/>
        </w:rPr>
        <w:t>2</w:t>
      </w:r>
      <w:r>
        <w:rPr>
          <w:spacing w:val="-2"/>
        </w:rPr>
        <w:t xml:space="preserve"> tisíce méně než ve stejném období </w:t>
      </w:r>
      <w:r w:rsidR="00F06C06">
        <w:rPr>
          <w:spacing w:val="-2"/>
        </w:rPr>
        <w:t xml:space="preserve">předcházejícího </w:t>
      </w:r>
      <w:r>
        <w:rPr>
          <w:spacing w:val="-2"/>
        </w:rPr>
        <w:t>roku</w:t>
      </w:r>
      <w:r w:rsidRPr="00E66FAB">
        <w:rPr>
          <w:spacing w:val="-2"/>
        </w:rPr>
        <w:t xml:space="preserve">. </w:t>
      </w:r>
      <w:r w:rsidR="00F06C06">
        <w:rPr>
          <w:spacing w:val="-2"/>
        </w:rPr>
        <w:t xml:space="preserve">V polovině </w:t>
      </w:r>
      <w:r w:rsidR="00D04917">
        <w:rPr>
          <w:spacing w:val="-2"/>
        </w:rPr>
        <w:t>případů</w:t>
      </w:r>
      <w:r w:rsidR="00F06C06">
        <w:rPr>
          <w:spacing w:val="-2"/>
        </w:rPr>
        <w:t xml:space="preserve"> (1,7 tisíce) </w:t>
      </w:r>
      <w:r w:rsidR="00D04917" w:rsidRPr="00D04917">
        <w:rPr>
          <w:spacing w:val="-2"/>
        </w:rPr>
        <w:t xml:space="preserve">vstupovali </w:t>
      </w:r>
      <w:r w:rsidR="00F06C06" w:rsidRPr="00D04917">
        <w:rPr>
          <w:spacing w:val="-2"/>
        </w:rPr>
        <w:t>oba snoubenci do</w:t>
      </w:r>
      <w:r w:rsidR="00D04917" w:rsidRPr="00D04917">
        <w:rPr>
          <w:spacing w:val="-2"/>
        </w:rPr>
        <w:t xml:space="preserve"> svého prvního manželství. Svobodní m</w:t>
      </w:r>
      <w:r w:rsidR="00F06C06" w:rsidRPr="00D04917">
        <w:rPr>
          <w:spacing w:val="-2"/>
        </w:rPr>
        <w:t xml:space="preserve">uži </w:t>
      </w:r>
      <w:r w:rsidR="00D04917" w:rsidRPr="00D04917">
        <w:rPr>
          <w:spacing w:val="-2"/>
        </w:rPr>
        <w:t xml:space="preserve">uzavírali sňatek </w:t>
      </w:r>
      <w:r w:rsidR="00F06C06" w:rsidRPr="00D04917">
        <w:rPr>
          <w:spacing w:val="-2"/>
        </w:rPr>
        <w:t>v</w:t>
      </w:r>
      <w:r w:rsidR="00B35CF6" w:rsidRPr="00D04917">
        <w:rPr>
          <w:spacing w:val="-2"/>
        </w:rPr>
        <w:t> průměru ve věku 3</w:t>
      </w:r>
      <w:r w:rsidR="00F06C06" w:rsidRPr="00D04917">
        <w:rPr>
          <w:spacing w:val="-2"/>
        </w:rPr>
        <w:t>3,1 let</w:t>
      </w:r>
      <w:r w:rsidR="00620DF5" w:rsidRPr="00D04917">
        <w:rPr>
          <w:spacing w:val="-2"/>
        </w:rPr>
        <w:t xml:space="preserve">, </w:t>
      </w:r>
      <w:r w:rsidR="00D04917" w:rsidRPr="00D04917">
        <w:rPr>
          <w:spacing w:val="-2"/>
        </w:rPr>
        <w:t xml:space="preserve">svobodné </w:t>
      </w:r>
      <w:r w:rsidR="00620DF5" w:rsidRPr="00D04917">
        <w:rPr>
          <w:spacing w:val="-2"/>
        </w:rPr>
        <w:t>ž</w:t>
      </w:r>
      <w:r w:rsidR="00F06C06" w:rsidRPr="00D04917">
        <w:rPr>
          <w:spacing w:val="-2"/>
        </w:rPr>
        <w:t>eny ve věku</w:t>
      </w:r>
      <w:r w:rsidR="00B35CF6" w:rsidRPr="00D04917">
        <w:rPr>
          <w:spacing w:val="-2"/>
        </w:rPr>
        <w:t xml:space="preserve"> 30,</w:t>
      </w:r>
      <w:r w:rsidR="00F06C06" w:rsidRPr="00D04917">
        <w:rPr>
          <w:spacing w:val="-2"/>
        </w:rPr>
        <w:t>0</w:t>
      </w:r>
      <w:r w:rsidR="00B35CF6" w:rsidRPr="00D04917">
        <w:rPr>
          <w:spacing w:val="-2"/>
        </w:rPr>
        <w:t xml:space="preserve"> let.</w:t>
      </w:r>
    </w:p>
    <w:p w:rsidR="00D04917" w:rsidRPr="009038C0" w:rsidRDefault="00D04917" w:rsidP="003B4747">
      <w:pPr>
        <w:pStyle w:val="Zhlav"/>
        <w:tabs>
          <w:tab w:val="clear" w:pos="4703"/>
          <w:tab w:val="clear" w:pos="9406"/>
        </w:tabs>
        <w:spacing w:line="276" w:lineRule="auto"/>
      </w:pPr>
    </w:p>
    <w:p w:rsidR="00F06C06" w:rsidRDefault="00A471EE" w:rsidP="003B4747">
      <w:pPr>
        <w:rPr>
          <w:spacing w:val="-4"/>
        </w:rPr>
      </w:pPr>
      <w:r w:rsidRPr="00D04917">
        <w:rPr>
          <w:spacing w:val="-4"/>
        </w:rPr>
        <w:t xml:space="preserve">Podle </w:t>
      </w:r>
      <w:r w:rsidR="00F06C06" w:rsidRPr="00D04917">
        <w:rPr>
          <w:spacing w:val="-4"/>
        </w:rPr>
        <w:t xml:space="preserve">dosud dostupných údajů bylo v prvním čtvrtletí roku 2017 zaznamenáno 8,7 tisíce </w:t>
      </w:r>
      <w:r w:rsidR="00F06C06" w:rsidRPr="00D04917">
        <w:rPr>
          <w:b/>
          <w:spacing w:val="-4"/>
        </w:rPr>
        <w:t>potratů</w:t>
      </w:r>
      <w:r w:rsidR="00F06C06" w:rsidRPr="00D04917">
        <w:rPr>
          <w:spacing w:val="-4"/>
        </w:rPr>
        <w:t>. Celkem 3,4 tisíce bylo samovolných potratů, 4,9 tisíce umělých přerušení těhotenství a 0,3 tisíce ukončení mimoděložního</w:t>
      </w:r>
      <w:r w:rsidR="00F06C06">
        <w:rPr>
          <w:spacing w:val="-4"/>
        </w:rPr>
        <w:t xml:space="preserve"> těhotenství.</w:t>
      </w:r>
      <w:r w:rsidR="007B792C">
        <w:rPr>
          <w:spacing w:val="-4"/>
        </w:rPr>
        <w:t xml:space="preserve"> Nejvíce potratů připadlo na ženy svobodné (4,</w:t>
      </w:r>
      <w:r w:rsidR="00D06689">
        <w:rPr>
          <w:spacing w:val="-4"/>
        </w:rPr>
        <w:t>7</w:t>
      </w:r>
      <w:r w:rsidR="007B792C">
        <w:rPr>
          <w:spacing w:val="-4"/>
        </w:rPr>
        <w:t xml:space="preserve"> tisíce) a dále na ženy vdané (3,0 tisíce). Stejně </w:t>
      </w:r>
      <w:r w:rsidR="00D04917">
        <w:rPr>
          <w:spacing w:val="-4"/>
        </w:rPr>
        <w:t>tak převažovaly svobodné nad vdanými j</w:t>
      </w:r>
      <w:r w:rsidR="007B792C">
        <w:rPr>
          <w:spacing w:val="-4"/>
        </w:rPr>
        <w:t>ak u samovolných</w:t>
      </w:r>
      <w:r w:rsidR="006E1969">
        <w:rPr>
          <w:spacing w:val="-4"/>
        </w:rPr>
        <w:t xml:space="preserve"> potratů</w:t>
      </w:r>
      <w:r w:rsidR="007B792C">
        <w:rPr>
          <w:spacing w:val="-4"/>
        </w:rPr>
        <w:t xml:space="preserve">, tak u umělých </w:t>
      </w:r>
      <w:r w:rsidR="006E1969">
        <w:rPr>
          <w:spacing w:val="-4"/>
        </w:rPr>
        <w:t>přerušení těhotenství</w:t>
      </w:r>
      <w:r w:rsidR="007B792C">
        <w:rPr>
          <w:spacing w:val="-4"/>
        </w:rPr>
        <w:t xml:space="preserve">. U </w:t>
      </w:r>
      <w:r w:rsidR="006E1969">
        <w:rPr>
          <w:spacing w:val="-4"/>
        </w:rPr>
        <w:t>indukovaných potratů</w:t>
      </w:r>
      <w:r w:rsidR="007B792C">
        <w:rPr>
          <w:spacing w:val="-4"/>
        </w:rPr>
        <w:t xml:space="preserve"> bylo </w:t>
      </w:r>
      <w:r w:rsidR="009038C0">
        <w:rPr>
          <w:spacing w:val="-4"/>
        </w:rPr>
        <w:t xml:space="preserve">mezi </w:t>
      </w:r>
      <w:r w:rsidR="007B792C">
        <w:rPr>
          <w:spacing w:val="-4"/>
        </w:rPr>
        <w:t>svobodný</w:t>
      </w:r>
      <w:r w:rsidR="009038C0">
        <w:rPr>
          <w:spacing w:val="-4"/>
        </w:rPr>
        <w:t>mi</w:t>
      </w:r>
      <w:r w:rsidR="007B792C">
        <w:rPr>
          <w:spacing w:val="-4"/>
        </w:rPr>
        <w:t xml:space="preserve"> nejvíce žen bezdětných, zatímco </w:t>
      </w:r>
      <w:r w:rsidR="009038C0">
        <w:rPr>
          <w:spacing w:val="-4"/>
        </w:rPr>
        <w:t>mezi</w:t>
      </w:r>
      <w:r w:rsidR="007B792C">
        <w:rPr>
          <w:spacing w:val="-4"/>
        </w:rPr>
        <w:t xml:space="preserve"> vdaný</w:t>
      </w:r>
      <w:r w:rsidR="009038C0">
        <w:rPr>
          <w:spacing w:val="-4"/>
        </w:rPr>
        <w:t>mi</w:t>
      </w:r>
      <w:r w:rsidR="007B792C">
        <w:rPr>
          <w:spacing w:val="-4"/>
        </w:rPr>
        <w:t xml:space="preserve"> převažovaly ženy se dvěma živě narozenými dětmi. </w:t>
      </w:r>
    </w:p>
    <w:p w:rsidR="007B792C" w:rsidRDefault="007B792C" w:rsidP="003B4747">
      <w:pPr>
        <w:rPr>
          <w:spacing w:val="-4"/>
        </w:rPr>
      </w:pPr>
    </w:p>
    <w:p w:rsidR="003B4747" w:rsidRPr="00C86EDE" w:rsidRDefault="007B792C" w:rsidP="003B4747">
      <w:pPr>
        <w:rPr>
          <w:spacing w:val="-4"/>
        </w:rPr>
      </w:pPr>
      <w:r w:rsidRPr="00E66FAB">
        <w:rPr>
          <w:spacing w:val="-4"/>
        </w:rPr>
        <w:t xml:space="preserve">Bilance </w:t>
      </w:r>
      <w:r w:rsidRPr="00E66FAB">
        <w:rPr>
          <w:b/>
          <w:spacing w:val="-4"/>
        </w:rPr>
        <w:t>zahraničního stěhování</w:t>
      </w:r>
      <w:r w:rsidRPr="00E66FAB">
        <w:rPr>
          <w:spacing w:val="-4"/>
        </w:rPr>
        <w:t xml:space="preserve"> </w:t>
      </w:r>
      <w:r>
        <w:rPr>
          <w:spacing w:val="-4"/>
        </w:rPr>
        <w:t>za období leden až březen</w:t>
      </w:r>
      <w:r w:rsidR="00A471EE" w:rsidRPr="00544F6D">
        <w:rPr>
          <w:spacing w:val="-4"/>
        </w:rPr>
        <w:t xml:space="preserve"> </w:t>
      </w:r>
      <w:r>
        <w:rPr>
          <w:spacing w:val="-4"/>
        </w:rPr>
        <w:t>roku 2017 byla kladná ve výši 5,3 tisíce, stejně jako v prvním čtvrtletí roku 2016. Z</w:t>
      </w:r>
      <w:r w:rsidR="003B4747" w:rsidRPr="00544F6D">
        <w:rPr>
          <w:spacing w:val="-4"/>
        </w:rPr>
        <w:t xml:space="preserve">e zahraničí </w:t>
      </w:r>
      <w:r>
        <w:rPr>
          <w:spacing w:val="-4"/>
        </w:rPr>
        <w:t xml:space="preserve">do ČR se </w:t>
      </w:r>
      <w:r w:rsidR="003B4747" w:rsidRPr="00544F6D">
        <w:rPr>
          <w:spacing w:val="-4"/>
        </w:rPr>
        <w:t>přistěhovalo 10,</w:t>
      </w:r>
      <w:r>
        <w:rPr>
          <w:spacing w:val="-4"/>
        </w:rPr>
        <w:t>9</w:t>
      </w:r>
      <w:r w:rsidR="003B4747" w:rsidRPr="00544F6D">
        <w:rPr>
          <w:spacing w:val="-4"/>
        </w:rPr>
        <w:t xml:space="preserve"> tisíce </w:t>
      </w:r>
      <w:r w:rsidR="003B4747">
        <w:rPr>
          <w:spacing w:val="-4"/>
        </w:rPr>
        <w:t>osob</w:t>
      </w:r>
      <w:r w:rsidR="006E1969">
        <w:rPr>
          <w:spacing w:val="-4"/>
        </w:rPr>
        <w:t>, zatímco</w:t>
      </w:r>
      <w:r w:rsidR="003B4747">
        <w:rPr>
          <w:spacing w:val="-4"/>
        </w:rPr>
        <w:t xml:space="preserve"> </w:t>
      </w:r>
      <w:r w:rsidR="00A471EE">
        <w:rPr>
          <w:spacing w:val="-4"/>
        </w:rPr>
        <w:t>5,</w:t>
      </w:r>
      <w:r>
        <w:rPr>
          <w:spacing w:val="-4"/>
        </w:rPr>
        <w:t>7</w:t>
      </w:r>
      <w:r w:rsidR="003B4747">
        <w:rPr>
          <w:spacing w:val="-4"/>
        </w:rPr>
        <w:t xml:space="preserve"> tisíce se z ČR </w:t>
      </w:r>
      <w:r w:rsidR="006E1969">
        <w:rPr>
          <w:spacing w:val="-4"/>
        </w:rPr>
        <w:t>naopak</w:t>
      </w:r>
      <w:r w:rsidR="00546486">
        <w:rPr>
          <w:spacing w:val="-4"/>
        </w:rPr>
        <w:t xml:space="preserve"> </w:t>
      </w:r>
      <w:r w:rsidR="003B4747">
        <w:rPr>
          <w:spacing w:val="-4"/>
        </w:rPr>
        <w:t xml:space="preserve">vystěhovalo. </w:t>
      </w:r>
      <w:r w:rsidR="00B748B6" w:rsidRPr="00E66FAB">
        <w:rPr>
          <w:spacing w:val="-4"/>
        </w:rPr>
        <w:t>Nejv</w:t>
      </w:r>
      <w:r w:rsidR="00B748B6">
        <w:rPr>
          <w:spacing w:val="-4"/>
        </w:rPr>
        <w:t xml:space="preserve">yšší kladné </w:t>
      </w:r>
      <w:r w:rsidR="00B748B6" w:rsidRPr="00E66FAB">
        <w:rPr>
          <w:spacing w:val="-4"/>
        </w:rPr>
        <w:t xml:space="preserve">saldo stěhování </w:t>
      </w:r>
      <w:r w:rsidR="00B748B6">
        <w:rPr>
          <w:spacing w:val="-4"/>
        </w:rPr>
        <w:t>bylo</w:t>
      </w:r>
      <w:r>
        <w:rPr>
          <w:spacing w:val="-4"/>
        </w:rPr>
        <w:t xml:space="preserve"> v letošním prvním čtvrtletí </w:t>
      </w:r>
      <w:r w:rsidR="00B748B6" w:rsidRPr="00E66FAB">
        <w:rPr>
          <w:color w:val="0D0D0D"/>
          <w:spacing w:val="-4"/>
        </w:rPr>
        <w:t>zaznamen</w:t>
      </w:r>
      <w:r w:rsidR="00B748B6">
        <w:rPr>
          <w:color w:val="0D0D0D"/>
          <w:spacing w:val="-4"/>
        </w:rPr>
        <w:t>áno</w:t>
      </w:r>
      <w:r w:rsidR="00B748B6" w:rsidRPr="00E66FAB">
        <w:rPr>
          <w:color w:val="0D0D0D"/>
          <w:spacing w:val="-4"/>
        </w:rPr>
        <w:t xml:space="preserve"> s občany </w:t>
      </w:r>
      <w:r>
        <w:rPr>
          <w:spacing w:val="-4"/>
        </w:rPr>
        <w:t xml:space="preserve">Ukrajiny (1,3 tisíce) a </w:t>
      </w:r>
      <w:r w:rsidR="00B748B6">
        <w:rPr>
          <w:spacing w:val="-4"/>
        </w:rPr>
        <w:t>Slovenska (1</w:t>
      </w:r>
      <w:r w:rsidR="00B748B6" w:rsidRPr="00E66FAB">
        <w:rPr>
          <w:spacing w:val="-4"/>
        </w:rPr>
        <w:t>,</w:t>
      </w:r>
      <w:r>
        <w:rPr>
          <w:spacing w:val="-4"/>
        </w:rPr>
        <w:t>1</w:t>
      </w:r>
      <w:r w:rsidR="00B748B6" w:rsidRPr="00E66FAB">
        <w:rPr>
          <w:spacing w:val="-4"/>
        </w:rPr>
        <w:t xml:space="preserve"> tisíce</w:t>
      </w:r>
      <w:r w:rsidR="00B748B6">
        <w:rPr>
          <w:spacing w:val="-4"/>
        </w:rPr>
        <w:t>)</w:t>
      </w:r>
      <w:r>
        <w:rPr>
          <w:spacing w:val="-4"/>
        </w:rPr>
        <w:t xml:space="preserve">. </w:t>
      </w:r>
      <w:r w:rsidR="00B748B6">
        <w:rPr>
          <w:spacing w:val="-4"/>
        </w:rPr>
        <w:t>Třetí</w:t>
      </w:r>
      <w:r w:rsidR="003B4747">
        <w:rPr>
          <w:spacing w:val="-4"/>
        </w:rPr>
        <w:t xml:space="preserve"> nejvyšší saldo patřilo občanům Ru</w:t>
      </w:r>
      <w:r w:rsidR="00B748B6">
        <w:rPr>
          <w:spacing w:val="-4"/>
        </w:rPr>
        <w:t>munska</w:t>
      </w:r>
      <w:r w:rsidR="003B4747">
        <w:rPr>
          <w:spacing w:val="-4"/>
        </w:rPr>
        <w:t xml:space="preserve"> (0,</w:t>
      </w:r>
      <w:r w:rsidR="00B748B6">
        <w:rPr>
          <w:spacing w:val="-4"/>
        </w:rPr>
        <w:t>3</w:t>
      </w:r>
      <w:r w:rsidR="003B4747">
        <w:rPr>
          <w:spacing w:val="-4"/>
        </w:rPr>
        <w:t xml:space="preserve"> tisíce). </w:t>
      </w:r>
      <w:r w:rsidR="003B4747" w:rsidRPr="00C86EDE">
        <w:rPr>
          <w:spacing w:val="-4"/>
        </w:rPr>
        <w:t xml:space="preserve">Saldo </w:t>
      </w:r>
      <w:r w:rsidR="00534A88">
        <w:rPr>
          <w:spacing w:val="-4"/>
        </w:rPr>
        <w:t xml:space="preserve">zahraničního stěhování </w:t>
      </w:r>
      <w:r w:rsidR="003B4747" w:rsidRPr="00C86EDE">
        <w:rPr>
          <w:spacing w:val="-4"/>
        </w:rPr>
        <w:t xml:space="preserve">občanů ČR </w:t>
      </w:r>
      <w:r w:rsidR="00534A88">
        <w:rPr>
          <w:spacing w:val="-4"/>
        </w:rPr>
        <w:t>bylo záporné (-0,4 tisíce</w:t>
      </w:r>
      <w:r w:rsidR="003B4747" w:rsidRPr="00C86EDE">
        <w:rPr>
          <w:spacing w:val="-4"/>
        </w:rPr>
        <w:t>)</w:t>
      </w:r>
      <w:r w:rsidR="00B748B6">
        <w:rPr>
          <w:spacing w:val="-4"/>
        </w:rPr>
        <w:t>.</w:t>
      </w:r>
    </w:p>
    <w:p w:rsidR="00B632CC" w:rsidRDefault="00B632CC" w:rsidP="00043BF4"/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3B4747" w:rsidRPr="00BB0398" w:rsidRDefault="003B4747" w:rsidP="003B4747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zpracovávané a publikované údaje se týkají všech obyvatel, kteří mají v ČR trvalé bydliště, a to bez ohledu na státní občanství. Od r. 2001 (v návaznosti na sčítání lidu, domů a bytů 2001) údaje zahrnují cizince s vízy nad 90 dnů (podle zákona č. 326/1999 Sb., o pobytu cizinců) a taktéž cizince s přiznaným azylem (podle zákona č. 325/1999 Sb., o azylu). Od 1.</w:t>
      </w:r>
      <w:r>
        <w:rPr>
          <w:i/>
        </w:rPr>
        <w:t> 5. 2004, v návaznosti na tzv. e</w:t>
      </w:r>
      <w:r w:rsidRPr="00BB0398">
        <w:rPr>
          <w:i/>
        </w:rPr>
        <w:t>uronovelu zákona č. 326/1999 Sb., o pobytu cizinců, se údaje týkají i občanů zemí EU s přechodným pobytem na území ČR a občanů třetích zemí s dlouhodobým pobytem. Údaje zohledňují rovněž události (sňatky, narození a úmrtí) občanů s trvalým pobytem na území ČR, které nastaly v cizině.</w:t>
      </w:r>
    </w:p>
    <w:p w:rsidR="009038C0" w:rsidRDefault="003B4747" w:rsidP="009038C0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údaje za rok 201</w:t>
      </w:r>
      <w:r w:rsidR="00534A88">
        <w:rPr>
          <w:i/>
        </w:rPr>
        <w:t>7</w:t>
      </w:r>
      <w:r w:rsidRPr="00BB0398">
        <w:rPr>
          <w:i/>
        </w:rPr>
        <w:t xml:space="preserve"> jsou předběžné.</w:t>
      </w:r>
    </w:p>
    <w:p w:rsidR="009038C0" w:rsidRPr="009038C0" w:rsidRDefault="009038C0" w:rsidP="009038C0">
      <w:pPr>
        <w:pStyle w:val="Poznmky0"/>
        <w:spacing w:before="60"/>
      </w:pPr>
      <w:r>
        <w:t>Informace o rozvodech za 1. čtvrtletí 2017 nejsou obsaženy z důvodu významné neúplnosti dat poskytnutých Ministerstvem spravedlnosti ČR.</w:t>
      </w:r>
    </w:p>
    <w:p w:rsidR="00544F6D" w:rsidRPr="00544F6D" w:rsidRDefault="00534A88" w:rsidP="00544F6D">
      <w:pPr>
        <w:pStyle w:val="Poznmky0"/>
        <w:spacing w:before="60"/>
      </w:pPr>
      <w:r>
        <w:t xml:space="preserve">Údaje o </w:t>
      </w:r>
      <w:r w:rsidR="00544F6D" w:rsidRPr="009B40D1">
        <w:t>potratech za 1. čtvrtle</w:t>
      </w:r>
      <w:r w:rsidR="000A53F8" w:rsidRPr="009B40D1">
        <w:t>tí 201</w:t>
      </w:r>
      <w:r>
        <w:t>7</w:t>
      </w:r>
      <w:r w:rsidR="000A53F8" w:rsidRPr="009B40D1">
        <w:t xml:space="preserve"> nejsou </w:t>
      </w:r>
      <w:r>
        <w:t xml:space="preserve">srovnatelné s obdobím </w:t>
      </w:r>
      <w:r w:rsidR="00D04917">
        <w:t xml:space="preserve">roku </w:t>
      </w:r>
      <w:r>
        <w:t xml:space="preserve">2016 </w:t>
      </w:r>
      <w:r w:rsidR="000A53F8" w:rsidRPr="009B40D1">
        <w:t>z důvodu n</w:t>
      </w:r>
      <w:r>
        <w:t>eposkytnutí údajů</w:t>
      </w:r>
      <w:r w:rsidR="000A53F8" w:rsidRPr="009B40D1">
        <w:t xml:space="preserve"> </w:t>
      </w:r>
      <w:r>
        <w:t xml:space="preserve">o všech provedených potratech některými zdravotnickými zařízeními </w:t>
      </w:r>
      <w:r w:rsidR="000A53F8" w:rsidRPr="009B40D1">
        <w:t>Ústav</w:t>
      </w:r>
      <w:r>
        <w:t>u</w:t>
      </w:r>
      <w:r w:rsidR="000A53F8" w:rsidRPr="009B40D1">
        <w:t xml:space="preserve"> zdravotnických informací a statistiky ČR.</w:t>
      </w:r>
    </w:p>
    <w:p w:rsidR="003B4747" w:rsidRPr="00BB0398" w:rsidRDefault="003B4747" w:rsidP="003B4747">
      <w:pPr>
        <w:pStyle w:val="Poznmky"/>
        <w:spacing w:before="0" w:line="276" w:lineRule="auto"/>
        <w:jc w:val="both"/>
        <w:rPr>
          <w:i/>
        </w:rPr>
      </w:pPr>
    </w:p>
    <w:p w:rsidR="003B4747" w:rsidRPr="00BB0398" w:rsidRDefault="003B4747" w:rsidP="003B4747">
      <w:pPr>
        <w:pStyle w:val="Poznmky"/>
        <w:spacing w:before="0"/>
        <w:ind w:left="3289" w:hanging="3289"/>
        <w:rPr>
          <w:i/>
        </w:rPr>
      </w:pPr>
      <w:r w:rsidRPr="00BB0398">
        <w:rPr>
          <w:i/>
        </w:rPr>
        <w:t>Zodpovědný vedoucí pracovník ČSÚ:</w:t>
      </w:r>
      <w:r w:rsidRPr="00BB0398">
        <w:rPr>
          <w:i/>
        </w:rPr>
        <w:tab/>
        <w:t xml:space="preserve">Ing. Josef Škrabal, ředitel odboru statistiky obyvatelstva, </w:t>
      </w:r>
      <w:r>
        <w:rPr>
          <w:i/>
        </w:rPr>
        <w:br/>
      </w:r>
      <w:r w:rsidRPr="00BB0398">
        <w:rPr>
          <w:i/>
        </w:rPr>
        <w:t>tel. 274 052 189, e-mail: josef.skrabal@czso.cz</w:t>
      </w:r>
    </w:p>
    <w:p w:rsidR="003B4747" w:rsidRPr="00BB0398" w:rsidRDefault="003B4747" w:rsidP="003B4747">
      <w:pPr>
        <w:pStyle w:val="Poznamkytexty"/>
        <w:ind w:left="3289" w:hanging="3289"/>
        <w:jc w:val="left"/>
      </w:pPr>
      <w:r w:rsidRPr="00BB0398">
        <w:t>Kontaktní osoba:</w:t>
      </w:r>
      <w:r w:rsidRPr="00BB0398">
        <w:tab/>
        <w:t xml:space="preserve">Mgr. </w:t>
      </w:r>
      <w:r>
        <w:t>Michaela Němečková</w:t>
      </w:r>
      <w:r w:rsidRPr="00BB0398">
        <w:t xml:space="preserve">, oddělení demografické statistiky, </w:t>
      </w:r>
      <w:r>
        <w:br/>
      </w:r>
      <w:r w:rsidRPr="00BB0398">
        <w:t>tel. 274 05</w:t>
      </w:r>
      <w:r>
        <w:t>2</w:t>
      </w:r>
      <w:r w:rsidRPr="00BB0398">
        <w:t> </w:t>
      </w:r>
      <w:r>
        <w:t>184</w:t>
      </w:r>
      <w:r w:rsidRPr="00BB0398">
        <w:t xml:space="preserve">, e-mail: </w:t>
      </w:r>
      <w:r>
        <w:t>michaela</w:t>
      </w:r>
      <w:r w:rsidRPr="00BB0398">
        <w:t>.</w:t>
      </w:r>
      <w:r>
        <w:t>nemeckov</w:t>
      </w:r>
      <w:r w:rsidRPr="00BB0398">
        <w:t>a@czso.cz</w:t>
      </w:r>
    </w:p>
    <w:p w:rsidR="003B4747" w:rsidRPr="00BB0398" w:rsidRDefault="003B4747" w:rsidP="003B4747">
      <w:pPr>
        <w:pStyle w:val="Poznamkytexty"/>
        <w:ind w:left="3289" w:hanging="3289"/>
        <w:jc w:val="left"/>
      </w:pPr>
      <w:r w:rsidRPr="00BB0398">
        <w:t>Metoda získání dat:</w:t>
      </w:r>
      <w:r w:rsidRPr="00BB0398">
        <w:tab/>
        <w:t xml:space="preserve">Demografická statistika – výsledky zpracování </w:t>
      </w:r>
      <w:r>
        <w:t>statistických hlášení řady Obyv</w:t>
      </w:r>
    </w:p>
    <w:p w:rsidR="003B4747" w:rsidRPr="00BB0398" w:rsidRDefault="003B4747" w:rsidP="003B4747">
      <w:pPr>
        <w:pStyle w:val="Poznamkytexty"/>
        <w:ind w:left="3289"/>
        <w:jc w:val="left"/>
      </w:pPr>
      <w:r w:rsidRPr="00BB0398">
        <w:t>Rozvody – Informační systém Ministerstva spravedlnosti ČR</w:t>
      </w:r>
    </w:p>
    <w:p w:rsidR="003B4747" w:rsidRPr="00BB0398" w:rsidRDefault="003B4747" w:rsidP="003B4747">
      <w:pPr>
        <w:pStyle w:val="Poznamkytexty"/>
        <w:ind w:left="3289"/>
        <w:jc w:val="left"/>
      </w:pPr>
      <w:r w:rsidRPr="00BB0398">
        <w:rPr>
          <w:color w:val="auto"/>
        </w:rPr>
        <w:t>Stěhování – Informační systém evidence obyvatel (M</w:t>
      </w:r>
      <w:r>
        <w:rPr>
          <w:color w:val="auto"/>
        </w:rPr>
        <w:t xml:space="preserve">V </w:t>
      </w:r>
      <w:r w:rsidRPr="00BB0398">
        <w:rPr>
          <w:color w:val="auto"/>
        </w:rPr>
        <w:t>ČR)</w:t>
      </w:r>
      <w:r>
        <w:rPr>
          <w:color w:val="auto"/>
        </w:rPr>
        <w:t xml:space="preserve"> a </w:t>
      </w:r>
      <w:r w:rsidRPr="002C57A8">
        <w:rPr>
          <w:color w:val="auto"/>
        </w:rPr>
        <w:t>Cizinecký informační systém (</w:t>
      </w:r>
      <w:r w:rsidRPr="00BB0398">
        <w:t>Ředitelství služby cizinecké policie</w:t>
      </w:r>
      <w:r w:rsidRPr="00BB0398">
        <w:rPr>
          <w:color w:val="auto"/>
        </w:rPr>
        <w:t>)</w:t>
      </w:r>
    </w:p>
    <w:p w:rsidR="003B4747" w:rsidRPr="00BB0398" w:rsidRDefault="003B4747" w:rsidP="003B4747">
      <w:pPr>
        <w:pStyle w:val="Poznamkytexty"/>
        <w:ind w:left="3289"/>
        <w:jc w:val="left"/>
      </w:pPr>
      <w:r w:rsidRPr="009B40D1">
        <w:t>Potraty – Ústav zdravotnických informací a statistiky ČR</w:t>
      </w:r>
    </w:p>
    <w:p w:rsidR="003B4747" w:rsidRPr="00BB0398" w:rsidRDefault="003B4747" w:rsidP="003B4747">
      <w:pPr>
        <w:pStyle w:val="Poznamkytexty"/>
        <w:ind w:left="3289" w:hanging="3289"/>
        <w:rPr>
          <w:color w:val="FF0000"/>
        </w:rPr>
      </w:pPr>
      <w:r w:rsidRPr="00BB0398">
        <w:t>Termín ukončení sběru dat:</w:t>
      </w:r>
      <w:r w:rsidRPr="00BB0398">
        <w:tab/>
      </w:r>
      <w:r w:rsidR="00534A88">
        <w:t>22</w:t>
      </w:r>
      <w:r w:rsidRPr="00A505DE">
        <w:t>. května 201</w:t>
      </w:r>
      <w:r w:rsidR="00E027A6">
        <w:t>7</w:t>
      </w:r>
    </w:p>
    <w:p w:rsidR="003B4747" w:rsidRPr="00BC542A" w:rsidRDefault="003B4747" w:rsidP="003B4747">
      <w:pPr>
        <w:pStyle w:val="Poznamkytexty"/>
        <w:ind w:left="3289" w:hanging="3289"/>
      </w:pPr>
      <w:r w:rsidRPr="00BB0398">
        <w:t>Navazující datová sada:</w:t>
      </w:r>
      <w:r w:rsidRPr="00BB0398">
        <w:tab/>
      </w:r>
      <w:r>
        <w:t>130062</w:t>
      </w:r>
      <w:r w:rsidRPr="00BC542A">
        <w:rPr>
          <w:spacing w:val="-4"/>
        </w:rPr>
        <w:t>-1</w:t>
      </w:r>
      <w:r w:rsidR="00534A88">
        <w:rPr>
          <w:spacing w:val="-4"/>
        </w:rPr>
        <w:t>7</w:t>
      </w:r>
      <w:r w:rsidRPr="00BC542A">
        <w:rPr>
          <w:spacing w:val="-4"/>
        </w:rPr>
        <w:t> Stav a pohyb obyvatelstva v ČR </w:t>
      </w:r>
      <w:r>
        <w:rPr>
          <w:spacing w:val="-4"/>
        </w:rPr>
        <w:t xml:space="preserve">- </w:t>
      </w:r>
      <w:r w:rsidRPr="00BC542A">
        <w:rPr>
          <w:spacing w:val="-4"/>
        </w:rPr>
        <w:t>1. čtvrtletí 201</w:t>
      </w:r>
      <w:r w:rsidR="00534A88">
        <w:rPr>
          <w:spacing w:val="-4"/>
        </w:rPr>
        <w:t>7</w:t>
      </w:r>
    </w:p>
    <w:p w:rsidR="003B4747" w:rsidRPr="0020682E" w:rsidRDefault="003B4747" w:rsidP="003B4747">
      <w:pPr>
        <w:pStyle w:val="Poznamkytexty"/>
        <w:ind w:left="3289" w:hanging="3289"/>
        <w:rPr>
          <w:color w:val="auto"/>
        </w:rPr>
      </w:pPr>
      <w:r w:rsidRPr="00BC542A">
        <w:tab/>
      </w:r>
      <w:r w:rsidR="0020682E" w:rsidRPr="009B40D1">
        <w:rPr>
          <w:rFonts w:cs="Arial"/>
          <w:color w:val="auto"/>
        </w:rPr>
        <w:t>https://www.czso.cz/</w:t>
      </w:r>
      <w:r w:rsidR="009B40D1" w:rsidRPr="009B40D1">
        <w:rPr>
          <w:rFonts w:cs="Arial"/>
          <w:color w:val="auto"/>
        </w:rPr>
        <w:t>aktualni-produkt</w:t>
      </w:r>
      <w:r w:rsidR="0020682E" w:rsidRPr="009B40D1">
        <w:rPr>
          <w:rFonts w:cs="Arial"/>
          <w:color w:val="auto"/>
        </w:rPr>
        <w:t>/</w:t>
      </w:r>
      <w:r w:rsidR="009B40D1" w:rsidRPr="009B40D1">
        <w:rPr>
          <w:rFonts w:cs="Arial"/>
          <w:color w:val="auto"/>
        </w:rPr>
        <w:t>41180</w:t>
      </w:r>
    </w:p>
    <w:p w:rsidR="003B4747" w:rsidRPr="00BB0398" w:rsidRDefault="003B4747" w:rsidP="003B4747">
      <w:pPr>
        <w:pStyle w:val="Poznamkytexty"/>
        <w:ind w:left="3289" w:hanging="3289"/>
        <w:rPr>
          <w:color w:val="FF0000"/>
        </w:rPr>
      </w:pPr>
      <w:r w:rsidRPr="00BB0398">
        <w:t>Termín zveřejnění další RI:</w:t>
      </w:r>
      <w:r w:rsidRPr="00BB0398">
        <w:tab/>
      </w:r>
      <w:r>
        <w:t>1</w:t>
      </w:r>
      <w:r w:rsidR="00534A88">
        <w:t>1</w:t>
      </w:r>
      <w:r w:rsidRPr="00BB0398">
        <w:t xml:space="preserve">. </w:t>
      </w:r>
      <w:r>
        <w:t>září</w:t>
      </w:r>
      <w:r w:rsidRPr="00BB0398">
        <w:t xml:space="preserve"> 201</w:t>
      </w:r>
      <w:r w:rsidR="00534A88">
        <w:t>7</w:t>
      </w:r>
    </w:p>
    <w:p w:rsidR="003B4747" w:rsidRDefault="003B4747" w:rsidP="003B4747">
      <w:pPr>
        <w:pStyle w:val="Poznamkytexty"/>
        <w:spacing w:line="276" w:lineRule="auto"/>
        <w:rPr>
          <w:b/>
          <w:i w:val="0"/>
          <w:sz w:val="20"/>
          <w:szCs w:val="20"/>
        </w:rPr>
      </w:pPr>
    </w:p>
    <w:p w:rsidR="003B4747" w:rsidRDefault="003B4747" w:rsidP="003B4747">
      <w:pPr>
        <w:pStyle w:val="Poznamkytexty"/>
        <w:spacing w:line="276" w:lineRule="auto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Přílohy:</w:t>
      </w:r>
    </w:p>
    <w:p w:rsidR="003B4747" w:rsidRPr="00A06E06" w:rsidRDefault="003B4747" w:rsidP="003B4747">
      <w:pPr>
        <w:pStyle w:val="Zpat"/>
        <w:spacing w:line="276" w:lineRule="auto"/>
      </w:pPr>
      <w:r w:rsidRPr="00A06E06">
        <w:t>Tab. 1 Obyvatelstvo (absolutně, relativně, meziroční změny)</w:t>
      </w:r>
    </w:p>
    <w:p w:rsidR="003B4747" w:rsidRPr="003B4747" w:rsidRDefault="003B4747" w:rsidP="003B4747"/>
    <w:sectPr w:rsidR="003B4747" w:rsidRPr="003B4747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16" w:rsidRDefault="00190216" w:rsidP="00BA6370">
      <w:r>
        <w:separator/>
      </w:r>
    </w:p>
  </w:endnote>
  <w:endnote w:type="continuationSeparator" w:id="0">
    <w:p w:rsidR="00190216" w:rsidRDefault="0019021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9021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187140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87140" w:rsidRPr="004E479E">
                  <w:rPr>
                    <w:rFonts w:cs="Arial"/>
                    <w:szCs w:val="15"/>
                  </w:rPr>
                  <w:fldChar w:fldCharType="separate"/>
                </w:r>
                <w:r w:rsidR="0011101C">
                  <w:rPr>
                    <w:rFonts w:cs="Arial"/>
                    <w:noProof/>
                    <w:szCs w:val="15"/>
                  </w:rPr>
                  <w:t>1</w:t>
                </w:r>
                <w:r w:rsidR="0018714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16" w:rsidRDefault="00190216" w:rsidP="00BA6370">
      <w:r>
        <w:separator/>
      </w:r>
    </w:p>
  </w:footnote>
  <w:footnote w:type="continuationSeparator" w:id="0">
    <w:p w:rsidR="00190216" w:rsidRDefault="0019021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90216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A74"/>
    <w:rsid w:val="00043BF4"/>
    <w:rsid w:val="000843A5"/>
    <w:rsid w:val="00084DF0"/>
    <w:rsid w:val="000910DA"/>
    <w:rsid w:val="00096926"/>
    <w:rsid w:val="00096D6C"/>
    <w:rsid w:val="000A53F8"/>
    <w:rsid w:val="000B6F63"/>
    <w:rsid w:val="000D093F"/>
    <w:rsid w:val="000E235A"/>
    <w:rsid w:val="000E43CC"/>
    <w:rsid w:val="0011101C"/>
    <w:rsid w:val="001404AB"/>
    <w:rsid w:val="0017231D"/>
    <w:rsid w:val="001810DC"/>
    <w:rsid w:val="0018672A"/>
    <w:rsid w:val="00187140"/>
    <w:rsid w:val="00190216"/>
    <w:rsid w:val="001B607F"/>
    <w:rsid w:val="001D369A"/>
    <w:rsid w:val="001E46C9"/>
    <w:rsid w:val="001F08B3"/>
    <w:rsid w:val="001F2FE0"/>
    <w:rsid w:val="00200854"/>
    <w:rsid w:val="0020682E"/>
    <w:rsid w:val="002070FB"/>
    <w:rsid w:val="00213729"/>
    <w:rsid w:val="00236B94"/>
    <w:rsid w:val="002406FA"/>
    <w:rsid w:val="0026107B"/>
    <w:rsid w:val="00270F31"/>
    <w:rsid w:val="002A3A13"/>
    <w:rsid w:val="002B2E47"/>
    <w:rsid w:val="002D354C"/>
    <w:rsid w:val="0032331B"/>
    <w:rsid w:val="003301A3"/>
    <w:rsid w:val="003359D5"/>
    <w:rsid w:val="0036777B"/>
    <w:rsid w:val="0038282A"/>
    <w:rsid w:val="0038366B"/>
    <w:rsid w:val="00392425"/>
    <w:rsid w:val="00397580"/>
    <w:rsid w:val="003A45C8"/>
    <w:rsid w:val="003B1E46"/>
    <w:rsid w:val="003B2706"/>
    <w:rsid w:val="003B4747"/>
    <w:rsid w:val="003C2DCF"/>
    <w:rsid w:val="003C7FE7"/>
    <w:rsid w:val="003D0499"/>
    <w:rsid w:val="003D3576"/>
    <w:rsid w:val="003E6EB1"/>
    <w:rsid w:val="003F1BA2"/>
    <w:rsid w:val="003F526A"/>
    <w:rsid w:val="00405244"/>
    <w:rsid w:val="004154C7"/>
    <w:rsid w:val="00435D75"/>
    <w:rsid w:val="004436EE"/>
    <w:rsid w:val="0045547F"/>
    <w:rsid w:val="00471DEF"/>
    <w:rsid w:val="0048195D"/>
    <w:rsid w:val="004920AD"/>
    <w:rsid w:val="004B04F6"/>
    <w:rsid w:val="004C5C82"/>
    <w:rsid w:val="004D05B3"/>
    <w:rsid w:val="004E479E"/>
    <w:rsid w:val="004F686C"/>
    <w:rsid w:val="004F78E6"/>
    <w:rsid w:val="0050420E"/>
    <w:rsid w:val="00512D99"/>
    <w:rsid w:val="00531DBB"/>
    <w:rsid w:val="00534A88"/>
    <w:rsid w:val="00544F6D"/>
    <w:rsid w:val="00546486"/>
    <w:rsid w:val="005465C6"/>
    <w:rsid w:val="00573994"/>
    <w:rsid w:val="005D11D5"/>
    <w:rsid w:val="005E7029"/>
    <w:rsid w:val="005F79FB"/>
    <w:rsid w:val="00604406"/>
    <w:rsid w:val="00605121"/>
    <w:rsid w:val="00605F4A"/>
    <w:rsid w:val="00607822"/>
    <w:rsid w:val="006103AA"/>
    <w:rsid w:val="00613BBF"/>
    <w:rsid w:val="00620DF5"/>
    <w:rsid w:val="00622B80"/>
    <w:rsid w:val="006410E3"/>
    <w:rsid w:val="0064139A"/>
    <w:rsid w:val="006642BE"/>
    <w:rsid w:val="006805FB"/>
    <w:rsid w:val="00686B7C"/>
    <w:rsid w:val="006931CF"/>
    <w:rsid w:val="006B4995"/>
    <w:rsid w:val="006D666A"/>
    <w:rsid w:val="006E024F"/>
    <w:rsid w:val="006E1969"/>
    <w:rsid w:val="006E4E81"/>
    <w:rsid w:val="007006D2"/>
    <w:rsid w:val="00705F39"/>
    <w:rsid w:val="00707F7D"/>
    <w:rsid w:val="00717EC5"/>
    <w:rsid w:val="00754B1F"/>
    <w:rsid w:val="00754C20"/>
    <w:rsid w:val="0076530E"/>
    <w:rsid w:val="007A2048"/>
    <w:rsid w:val="007A57F2"/>
    <w:rsid w:val="007B0FD4"/>
    <w:rsid w:val="007B1333"/>
    <w:rsid w:val="007B3C45"/>
    <w:rsid w:val="007B792C"/>
    <w:rsid w:val="007D19C3"/>
    <w:rsid w:val="007F4AEB"/>
    <w:rsid w:val="007F75B2"/>
    <w:rsid w:val="00803993"/>
    <w:rsid w:val="008043C4"/>
    <w:rsid w:val="00826884"/>
    <w:rsid w:val="00831B1B"/>
    <w:rsid w:val="00855FB3"/>
    <w:rsid w:val="00861D0E"/>
    <w:rsid w:val="008662BB"/>
    <w:rsid w:val="00867569"/>
    <w:rsid w:val="008A750A"/>
    <w:rsid w:val="008B3970"/>
    <w:rsid w:val="008C384C"/>
    <w:rsid w:val="008D0F11"/>
    <w:rsid w:val="008F73B4"/>
    <w:rsid w:val="009038C0"/>
    <w:rsid w:val="00986DD7"/>
    <w:rsid w:val="00987D20"/>
    <w:rsid w:val="009B40D1"/>
    <w:rsid w:val="009B55B1"/>
    <w:rsid w:val="009F50BC"/>
    <w:rsid w:val="00A0762A"/>
    <w:rsid w:val="00A224B8"/>
    <w:rsid w:val="00A32201"/>
    <w:rsid w:val="00A4118F"/>
    <w:rsid w:val="00A4343D"/>
    <w:rsid w:val="00A471EE"/>
    <w:rsid w:val="00A502F1"/>
    <w:rsid w:val="00A505DE"/>
    <w:rsid w:val="00A70A83"/>
    <w:rsid w:val="00A81EB3"/>
    <w:rsid w:val="00A873C9"/>
    <w:rsid w:val="00AB3410"/>
    <w:rsid w:val="00AB43EF"/>
    <w:rsid w:val="00AD4700"/>
    <w:rsid w:val="00AE74AF"/>
    <w:rsid w:val="00B00C1D"/>
    <w:rsid w:val="00B32FD9"/>
    <w:rsid w:val="00B35CF6"/>
    <w:rsid w:val="00B55375"/>
    <w:rsid w:val="00B632CC"/>
    <w:rsid w:val="00B748B6"/>
    <w:rsid w:val="00BA12F1"/>
    <w:rsid w:val="00BA439F"/>
    <w:rsid w:val="00BA6370"/>
    <w:rsid w:val="00BC4EA8"/>
    <w:rsid w:val="00C02226"/>
    <w:rsid w:val="00C269D4"/>
    <w:rsid w:val="00C37ADB"/>
    <w:rsid w:val="00C4160D"/>
    <w:rsid w:val="00C44E9F"/>
    <w:rsid w:val="00C8406E"/>
    <w:rsid w:val="00C92A6C"/>
    <w:rsid w:val="00CA0723"/>
    <w:rsid w:val="00CB2709"/>
    <w:rsid w:val="00CB6F89"/>
    <w:rsid w:val="00CC0AE9"/>
    <w:rsid w:val="00CE228C"/>
    <w:rsid w:val="00CE71D9"/>
    <w:rsid w:val="00CF3BB2"/>
    <w:rsid w:val="00CF545B"/>
    <w:rsid w:val="00D04917"/>
    <w:rsid w:val="00D06689"/>
    <w:rsid w:val="00D15C1F"/>
    <w:rsid w:val="00D209A7"/>
    <w:rsid w:val="00D2682C"/>
    <w:rsid w:val="00D27D69"/>
    <w:rsid w:val="00D33658"/>
    <w:rsid w:val="00D448C2"/>
    <w:rsid w:val="00D61BD9"/>
    <w:rsid w:val="00D666C3"/>
    <w:rsid w:val="00D9189F"/>
    <w:rsid w:val="00DC7A74"/>
    <w:rsid w:val="00DF47FE"/>
    <w:rsid w:val="00E0156A"/>
    <w:rsid w:val="00E027A6"/>
    <w:rsid w:val="00E26704"/>
    <w:rsid w:val="00E31980"/>
    <w:rsid w:val="00E6423C"/>
    <w:rsid w:val="00E93830"/>
    <w:rsid w:val="00E93E0E"/>
    <w:rsid w:val="00EB1ED3"/>
    <w:rsid w:val="00EF2DB6"/>
    <w:rsid w:val="00F06C06"/>
    <w:rsid w:val="00F208B3"/>
    <w:rsid w:val="00F75F2A"/>
    <w:rsid w:val="00FB687C"/>
    <w:rsid w:val="00FD44B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B4747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uiPriority w:val="99"/>
    <w:semiHidden/>
    <w:unhideWhenUsed/>
    <w:rsid w:val="00D049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4917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0491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9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917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5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0EA9-AF13-4EA9-9B39-1152AF4B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355</TotalTime>
  <Pages>2</Pages>
  <Words>798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5500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Michaela Němečková</cp:lastModifiedBy>
  <cp:revision>16</cp:revision>
  <cp:lastPrinted>2017-06-08T09:16:00Z</cp:lastPrinted>
  <dcterms:created xsi:type="dcterms:W3CDTF">2017-06-01T05:08:00Z</dcterms:created>
  <dcterms:modified xsi:type="dcterms:W3CDTF">2017-06-09T07:00:00Z</dcterms:modified>
</cp:coreProperties>
</file>