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C03948" w:rsidP="008A677F">
      <w:pPr>
        <w:pStyle w:val="datum0"/>
      </w:pPr>
      <w:r>
        <w:t>4</w:t>
      </w:r>
      <w:r w:rsidR="00A62463">
        <w:t>.</w:t>
      </w:r>
      <w:r w:rsidR="00C877E3">
        <w:t xml:space="preserve"> </w:t>
      </w:r>
      <w:r>
        <w:t>7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Pr="00C51127" w:rsidRDefault="00D24BAD" w:rsidP="00416C4B">
      <w:pPr>
        <w:pStyle w:val="Nzev"/>
        <w:spacing w:after="120" w:line="240" w:lineRule="auto"/>
      </w:pPr>
      <w:r>
        <w:t>D</w:t>
      </w:r>
      <w:bookmarkStart w:id="0" w:name="_GoBack"/>
      <w:bookmarkEnd w:id="0"/>
      <w:r w:rsidR="002E3B8E" w:rsidRPr="00023FBC">
        <w:t>vojciferný</w:t>
      </w:r>
      <w:r w:rsidR="002E3B8E" w:rsidRPr="00C51127">
        <w:t xml:space="preserve"> růst</w:t>
      </w:r>
      <w:r w:rsidR="000C4A80" w:rsidRPr="00C51127">
        <w:t xml:space="preserve"> vývozu a dovozu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C03948">
        <w:t>květen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C03948">
        <w:rPr>
          <w:rFonts w:cs="Arial"/>
          <w:b/>
          <w:szCs w:val="18"/>
        </w:rPr>
        <w:t>květnu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přebytkem </w:t>
      </w:r>
      <w:r w:rsidR="000E42DB">
        <w:rPr>
          <w:rFonts w:cs="Arial"/>
          <w:b/>
          <w:szCs w:val="18"/>
        </w:rPr>
        <w:t>14,3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0E42DB">
        <w:rPr>
          <w:rFonts w:cs="Arial"/>
          <w:b/>
          <w:szCs w:val="18"/>
        </w:rPr>
        <w:t>2</w:t>
      </w:r>
      <w:r w:rsidR="007D79D1" w:rsidRPr="007D79D1">
        <w:rPr>
          <w:rFonts w:cs="Arial"/>
          <w:b/>
          <w:szCs w:val="18"/>
        </w:rPr>
        <w:t>,8</w:t>
      </w:r>
      <w:r w:rsidR="00D46E79">
        <w:rPr>
          <w:rFonts w:cs="Arial"/>
          <w:b/>
          <w:szCs w:val="18"/>
        </w:rPr>
        <w:t xml:space="preserve">  </w:t>
      </w:r>
      <w:r w:rsidRPr="007D79D1">
        <w:rPr>
          <w:rFonts w:cs="Arial"/>
          <w:b/>
          <w:szCs w:val="18"/>
        </w:rPr>
        <w:t xml:space="preserve">mld. Kč </w:t>
      </w:r>
      <w:r w:rsidR="007D79D1" w:rsidRPr="007D79D1">
        <w:rPr>
          <w:rFonts w:cs="Arial"/>
          <w:b/>
          <w:szCs w:val="18"/>
        </w:rPr>
        <w:t>niž</w:t>
      </w:r>
      <w:r w:rsidR="0050670C" w:rsidRPr="007D79D1">
        <w:rPr>
          <w:rFonts w:cs="Arial"/>
          <w:b/>
          <w:szCs w:val="18"/>
        </w:rPr>
        <w:t>ší</w:t>
      </w:r>
      <w:r w:rsidRPr="007D79D1">
        <w:rPr>
          <w:rFonts w:cs="Arial"/>
          <w:b/>
          <w:szCs w:val="18"/>
        </w:rPr>
        <w:t>.</w:t>
      </w:r>
    </w:p>
    <w:p w:rsidR="000E42DB" w:rsidRDefault="001D397E" w:rsidP="00526556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0E42DB">
        <w:t xml:space="preserve">příznivě ovlivnil </w:t>
      </w:r>
      <w:r w:rsidR="00BF77CE">
        <w:t xml:space="preserve">zejména </w:t>
      </w:r>
      <w:r w:rsidR="000E42DB">
        <w:t xml:space="preserve">přírůstek </w:t>
      </w:r>
      <w:r w:rsidR="00494049">
        <w:t>aktiva</w:t>
      </w:r>
      <w:r w:rsidR="000E42DB">
        <w:t xml:space="preserve"> bilance motorových vozidel o 3,1 mld. Kč</w:t>
      </w:r>
      <w:r w:rsidR="00BF77CE">
        <w:t>. O stejnou hodnotu se zároveň zlepšila záporná</w:t>
      </w:r>
      <w:r w:rsidR="004A3446">
        <w:t xml:space="preserve"> bilance </w:t>
      </w:r>
      <w:r w:rsidR="000E42DB">
        <w:t>s koksem a rafinovanými ropnými produkty</w:t>
      </w:r>
      <w:r w:rsidR="00BF77CE">
        <w:t xml:space="preserve">. </w:t>
      </w:r>
      <w:r w:rsidR="00494049">
        <w:t>U bilance počítačů, elektronických a optických přístrojů byl</w:t>
      </w:r>
      <w:r w:rsidR="00BF77CE">
        <w:t>o</w:t>
      </w:r>
      <w:r w:rsidR="00494049">
        <w:t xml:space="preserve"> zaznamenáno </w:t>
      </w:r>
      <w:r w:rsidR="00292D89">
        <w:t>zmenšení</w:t>
      </w:r>
      <w:r w:rsidR="00494049">
        <w:t xml:space="preserve"> deficitu o 0,6 mld. Kč a o </w:t>
      </w:r>
      <w:r w:rsidR="00BF77CE">
        <w:t>shodnou</w:t>
      </w:r>
      <w:r w:rsidR="00494049">
        <w:t xml:space="preserve"> částku se zvýšilo kladné saldo strojů a zařízení.</w:t>
      </w:r>
    </w:p>
    <w:p w:rsidR="00494049" w:rsidRDefault="00494049" w:rsidP="00526556">
      <w:pPr>
        <w:keepNext/>
        <w:keepLines/>
        <w:spacing w:after="160"/>
        <w:outlineLvl w:val="1"/>
      </w:pPr>
      <w:r>
        <w:t>Nepříznivě</w:t>
      </w:r>
      <w:r w:rsidR="005A1864">
        <w:t xml:space="preserve"> na celkovou</w:t>
      </w:r>
      <w:r>
        <w:t xml:space="preserve"> bilanci </w:t>
      </w:r>
      <w:r w:rsidR="005A1864">
        <w:t>působilo prohloubení deficitu bilance s ropou a zemním plynem o 4,5 mld. Kč</w:t>
      </w:r>
      <w:r w:rsidR="0076482C">
        <w:t xml:space="preserve"> a</w:t>
      </w:r>
      <w:r w:rsidR="005A1864">
        <w:t xml:space="preserve"> základními</w:t>
      </w:r>
      <w:r w:rsidR="009F2704">
        <w:t xml:space="preserve"> kovy o 2,8 mld. Kč. </w:t>
      </w:r>
      <w:r w:rsidR="0076482C">
        <w:t>Přechodem z aktiva do pasiva se </w:t>
      </w:r>
      <w:r w:rsidR="009F2704">
        <w:t>zhoršila bilance obchodu s ostatními dopravními prostředky o 1,4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C03948">
        <w:rPr>
          <w:rFonts w:cs="Arial"/>
          <w:szCs w:val="18"/>
        </w:rPr>
        <w:t>květnu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2E3B8E">
        <w:rPr>
          <w:rFonts w:cs="Arial"/>
          <w:szCs w:val="18"/>
        </w:rPr>
        <w:t>60,3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2E3B8E">
        <w:rPr>
          <w:rFonts w:cs="Arial"/>
          <w:szCs w:val="18"/>
        </w:rPr>
        <w:t>7,6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B34486">
        <w:rPr>
          <w:rFonts w:cs="Arial"/>
          <w:szCs w:val="18"/>
        </w:rPr>
        <w:t>10,8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B34486">
        <w:rPr>
          <w:rFonts w:cs="Arial"/>
          <w:szCs w:val="18"/>
        </w:rPr>
        <w:t>44,5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Oproti </w:t>
      </w:r>
      <w:r w:rsidR="00292D89">
        <w:rPr>
          <w:rFonts w:cs="Arial"/>
          <w:szCs w:val="18"/>
        </w:rPr>
        <w:t>dubnu</w:t>
      </w:r>
      <w:r w:rsidR="00A01972" w:rsidRPr="00534D5E">
        <w:rPr>
          <w:rFonts w:cs="Arial"/>
          <w:szCs w:val="18"/>
        </w:rPr>
        <w:t xml:space="preserve"> 201</w:t>
      </w:r>
      <w:r w:rsidR="00DE06AB" w:rsidRPr="00534D5E">
        <w:rPr>
          <w:rFonts w:cs="Arial"/>
          <w:szCs w:val="18"/>
        </w:rPr>
        <w:t>7</w:t>
      </w:r>
      <w:r w:rsidR="007747DF" w:rsidRPr="00534D5E">
        <w:rPr>
          <w:rFonts w:cs="Arial"/>
          <w:b/>
          <w:szCs w:val="18"/>
        </w:rPr>
        <w:t xml:space="preserve"> </w:t>
      </w:r>
      <w:r w:rsidR="007747DF" w:rsidRPr="00534D5E">
        <w:rPr>
          <w:rFonts w:cs="Arial"/>
          <w:szCs w:val="18"/>
        </w:rPr>
        <w:t xml:space="preserve">se po sezónním očištění v národním </w:t>
      </w:r>
      <w:r w:rsidR="007747DF" w:rsidRPr="00AA0E9C">
        <w:rPr>
          <w:rFonts w:cs="Arial"/>
          <w:szCs w:val="18"/>
        </w:rPr>
        <w:t xml:space="preserve">pojetí </w:t>
      </w:r>
      <w:r w:rsidR="00FA1078">
        <w:rPr>
          <w:rFonts w:cs="Arial"/>
          <w:szCs w:val="18"/>
        </w:rPr>
        <w:t>zvýšil</w:t>
      </w:r>
      <w:r w:rsidR="00CC4C8B" w:rsidRPr="00AA0E9C">
        <w:rPr>
          <w:rFonts w:cs="Arial"/>
          <w:szCs w:val="18"/>
        </w:rPr>
        <w:t xml:space="preserve"> </w:t>
      </w:r>
      <w:r w:rsidR="00DD4CA2" w:rsidRPr="00AA0E9C">
        <w:rPr>
          <w:rFonts w:cs="Arial"/>
          <w:szCs w:val="18"/>
        </w:rPr>
        <w:t xml:space="preserve">vývoz </w:t>
      </w:r>
      <w:r w:rsidR="007747DF" w:rsidRPr="00AA0E9C">
        <w:rPr>
          <w:rFonts w:cs="Arial"/>
          <w:szCs w:val="18"/>
        </w:rPr>
        <w:t xml:space="preserve">o </w:t>
      </w:r>
      <w:r w:rsidR="00FA1078">
        <w:rPr>
          <w:rFonts w:cs="Arial"/>
          <w:szCs w:val="18"/>
        </w:rPr>
        <w:t>5,4</w:t>
      </w:r>
      <w:r w:rsidR="007747DF" w:rsidRPr="00AA0E9C">
        <w:rPr>
          <w:rFonts w:cs="Arial"/>
          <w:szCs w:val="18"/>
        </w:rPr>
        <w:t xml:space="preserve"> %</w:t>
      </w:r>
      <w:r w:rsidR="00DD4CA2" w:rsidRPr="00AA0E9C">
        <w:rPr>
          <w:rFonts w:cs="Arial"/>
          <w:szCs w:val="18"/>
        </w:rPr>
        <w:t xml:space="preserve"> a</w:t>
      </w:r>
      <w:r w:rsidR="007747DF" w:rsidRPr="00AA0E9C">
        <w:rPr>
          <w:rFonts w:cs="Arial"/>
          <w:szCs w:val="18"/>
        </w:rPr>
        <w:t xml:space="preserve"> dovoz</w:t>
      </w:r>
      <w:r w:rsidR="00117F45" w:rsidRPr="00AA0E9C">
        <w:rPr>
          <w:rFonts w:cs="Arial"/>
          <w:szCs w:val="18"/>
        </w:rPr>
        <w:t xml:space="preserve"> </w:t>
      </w:r>
      <w:r w:rsidR="00B87659" w:rsidRPr="00AA0E9C">
        <w:rPr>
          <w:rFonts w:cs="Arial"/>
          <w:szCs w:val="18"/>
        </w:rPr>
        <w:t>o </w:t>
      </w:r>
      <w:r w:rsidR="00FA1078">
        <w:rPr>
          <w:rFonts w:cs="Arial"/>
          <w:szCs w:val="18"/>
        </w:rPr>
        <w:t>4</w:t>
      </w:r>
      <w:r w:rsidR="00990A9E" w:rsidRPr="00AA0E9C">
        <w:rPr>
          <w:rFonts w:cs="Arial"/>
          <w:szCs w:val="18"/>
        </w:rPr>
        <w:t>,5</w:t>
      </w:r>
      <w:r w:rsidR="00B87659" w:rsidRPr="00AA0E9C">
        <w:rPr>
          <w:rFonts w:cs="Arial"/>
          <w:szCs w:val="18"/>
        </w:rPr>
        <w:t> </w:t>
      </w:r>
      <w:r w:rsidR="007747DF" w:rsidRPr="00AA0E9C">
        <w:rPr>
          <w:rFonts w:cs="Arial"/>
          <w:szCs w:val="18"/>
        </w:rPr>
        <w:t xml:space="preserve">%. Trend vývoje ukazuje na </w:t>
      </w:r>
      <w:r w:rsidR="00071D05" w:rsidRPr="00AA0E9C">
        <w:rPr>
          <w:rFonts w:cs="Arial"/>
          <w:szCs w:val="18"/>
        </w:rPr>
        <w:t xml:space="preserve">růst </w:t>
      </w:r>
      <w:r w:rsidR="007747DF" w:rsidRPr="00AA0E9C">
        <w:rPr>
          <w:rFonts w:cs="Arial"/>
          <w:szCs w:val="18"/>
        </w:rPr>
        <w:t>vývozu</w:t>
      </w:r>
      <w:r w:rsidR="00FA1078">
        <w:rPr>
          <w:rFonts w:cs="Arial"/>
          <w:szCs w:val="18"/>
        </w:rPr>
        <w:t xml:space="preserve"> o 1,6 %</w:t>
      </w:r>
      <w:r w:rsidR="007747DF" w:rsidRPr="00AA0E9C">
        <w:rPr>
          <w:rFonts w:cs="Arial"/>
          <w:szCs w:val="18"/>
        </w:rPr>
        <w:t xml:space="preserve"> </w:t>
      </w:r>
      <w:r w:rsidR="00AA0E9C" w:rsidRPr="00AA0E9C">
        <w:rPr>
          <w:rFonts w:cs="Arial"/>
          <w:szCs w:val="18"/>
        </w:rPr>
        <w:t xml:space="preserve">a dovozu </w:t>
      </w:r>
      <w:r w:rsidR="00990A9E" w:rsidRPr="00AA0E9C">
        <w:rPr>
          <w:rFonts w:cs="Arial"/>
          <w:szCs w:val="18"/>
        </w:rPr>
        <w:t xml:space="preserve">o </w:t>
      </w:r>
      <w:r w:rsidR="00FA1078">
        <w:rPr>
          <w:rFonts w:cs="Arial"/>
          <w:szCs w:val="18"/>
        </w:rPr>
        <w:t>1,9</w:t>
      </w:r>
      <w:r w:rsidR="007747DF" w:rsidRPr="00AA0E9C">
        <w:rPr>
          <w:rFonts w:cs="Arial"/>
          <w:szCs w:val="18"/>
        </w:rPr>
        <w:t xml:space="preserve"> %</w:t>
      </w:r>
      <w:r w:rsidR="00861A93" w:rsidRPr="00AA0E9C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AC2EC9">
        <w:rPr>
          <w:rFonts w:cs="Arial"/>
          <w:szCs w:val="18"/>
        </w:rPr>
        <w:t>10,2</w:t>
      </w:r>
      <w:r w:rsidR="00B84123" w:rsidRPr="005416F1">
        <w:rPr>
          <w:rFonts w:cs="Arial"/>
          <w:szCs w:val="18"/>
        </w:rPr>
        <w:t xml:space="preserve"> % (na </w:t>
      </w:r>
      <w:r w:rsidR="00AC2EC9">
        <w:rPr>
          <w:rFonts w:cs="Arial"/>
          <w:szCs w:val="18"/>
        </w:rPr>
        <w:t>309,3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AC2EC9">
        <w:rPr>
          <w:rFonts w:cs="Arial"/>
          <w:szCs w:val="18"/>
        </w:rPr>
        <w:t>11,9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AC2EC9">
        <w:rPr>
          <w:rFonts w:cs="Arial"/>
          <w:szCs w:val="18"/>
        </w:rPr>
        <w:t>295,0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17F56" w:rsidRPr="00D53B7B" w:rsidRDefault="00417F56" w:rsidP="00526556">
      <w:pPr>
        <w:spacing w:after="160"/>
        <w:rPr>
          <w:rFonts w:cs="Arial"/>
          <w:szCs w:val="18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C03948">
        <w:rPr>
          <w:rFonts w:cs="Arial"/>
          <w:b/>
          <w:szCs w:val="18"/>
        </w:rPr>
        <w:t>květnu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BE19D6">
        <w:rPr>
          <w:rFonts w:cs="Arial"/>
          <w:szCs w:val="18"/>
        </w:rPr>
        <w:t>87,7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BE19D6">
        <w:rPr>
          <w:rFonts w:cs="Arial"/>
          <w:szCs w:val="18"/>
        </w:rPr>
        <w:t>15,6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BE19D6">
        <w:rPr>
          <w:rFonts w:cs="Arial"/>
          <w:szCs w:val="18"/>
        </w:rPr>
        <w:t>6,3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BE19D6">
        <w:rPr>
          <w:rFonts w:cs="Arial"/>
          <w:szCs w:val="18"/>
        </w:rPr>
        <w:t>8,0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994B3A" w:rsidRDefault="00DF6BF0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50FBA">
        <w:rPr>
          <w:rStyle w:val="Hypertextovodkaz"/>
          <w:szCs w:val="20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A92CFC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C03948">
        <w:rPr>
          <w:rFonts w:cs="Arial"/>
          <w:szCs w:val="20"/>
        </w:rPr>
        <w:t>květnu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01273F">
        <w:rPr>
          <w:rFonts w:cs="Arial"/>
          <w:szCs w:val="20"/>
        </w:rPr>
        <w:t>10,1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01273F">
        <w:rPr>
          <w:rFonts w:cs="Arial"/>
          <w:szCs w:val="20"/>
        </w:rPr>
        <w:t>12,8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01273F">
        <w:rPr>
          <w:rFonts w:cs="Arial"/>
          <w:szCs w:val="20"/>
        </w:rPr>
        <w:t>362,3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01273F">
        <w:rPr>
          <w:rFonts w:cs="Arial"/>
          <w:szCs w:val="20"/>
        </w:rPr>
        <w:t>324,7</w:t>
      </w:r>
      <w:r w:rsidRPr="00994B3A">
        <w:rPr>
          <w:rFonts w:cs="Arial"/>
          <w:szCs w:val="20"/>
        </w:rPr>
        <w:t> 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786F69">
        <w:rPr>
          <w:rFonts w:cs="Arial"/>
          <w:szCs w:val="20"/>
        </w:rPr>
        <w:t>dubnu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>ropské unie 3,</w:t>
      </w:r>
      <w:r w:rsidR="0075165F" w:rsidRPr="00994B3A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2,</w:t>
      </w:r>
      <w:r w:rsidR="00786F69">
        <w:rPr>
          <w:rFonts w:cs="Arial"/>
          <w:szCs w:val="20"/>
        </w:rPr>
        <w:t xml:space="preserve">8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994B3A" w:rsidRDefault="00DF6BF0" w:rsidP="00A656D1">
      <w:pPr>
        <w:pStyle w:val="Poznamkytexty"/>
        <w:rPr>
          <w:i w:val="0"/>
          <w:sz w:val="20"/>
          <w:szCs w:val="20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F50FBA">
        <w:rPr>
          <w:rStyle w:val="Hypertextovodkaz"/>
          <w:i w:val="0"/>
          <w:sz w:val="20"/>
          <w:szCs w:val="20"/>
        </w:rPr>
        <w:t>.</w:t>
      </w: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lastRenderedPageBreak/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 xml:space="preserve">za jednotlivé měsíce roků </w:t>
      </w:r>
      <w:r w:rsidRPr="0054338D">
        <w:rPr>
          <w:b/>
        </w:rPr>
        <w:t xml:space="preserve">2016 a 2017 </w:t>
      </w:r>
      <w:r w:rsidRPr="0054338D">
        <w:rPr>
          <w:b/>
          <w:bCs/>
        </w:rPr>
        <w:t xml:space="preserve">jsou předběžné.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Pr="00FD6C39" w:rsidRDefault="00FD6C39" w:rsidP="00FD6C39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E245B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FD6C39" w:rsidP="00FD6C39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C03948">
        <w:rPr>
          <w:rFonts w:cs="Arial"/>
          <w:i/>
          <w:sz w:val="18"/>
          <w:szCs w:val="18"/>
        </w:rPr>
        <w:t>7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C03948">
        <w:rPr>
          <w:rFonts w:cs="Arial"/>
          <w:i/>
          <w:sz w:val="18"/>
          <w:szCs w:val="18"/>
        </w:rPr>
        <w:t>8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F0" w:rsidRDefault="00DF6BF0" w:rsidP="00BA6370">
      <w:r>
        <w:separator/>
      </w:r>
    </w:p>
  </w:endnote>
  <w:endnote w:type="continuationSeparator" w:id="0">
    <w:p w:rsidR="00DF6BF0" w:rsidRDefault="00DF6B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24BA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24BA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F0" w:rsidRDefault="00DF6BF0" w:rsidP="00BA6370">
      <w:r>
        <w:separator/>
      </w:r>
    </w:p>
  </w:footnote>
  <w:footnote w:type="continuationSeparator" w:id="0">
    <w:p w:rsidR="00DF6BF0" w:rsidRDefault="00DF6B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0A57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31D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5345"/>
    <w:rsid w:val="002660DA"/>
    <w:rsid w:val="002661D0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532B"/>
    <w:rsid w:val="008654E7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6F5A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5B8"/>
    <w:rsid w:val="009548E4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C1D"/>
    <w:rsid w:val="00B02786"/>
    <w:rsid w:val="00B034FA"/>
    <w:rsid w:val="00B036DD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8FE"/>
    <w:rsid w:val="00B32956"/>
    <w:rsid w:val="00B3320B"/>
    <w:rsid w:val="00B34486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19D6"/>
    <w:rsid w:val="00BE3771"/>
    <w:rsid w:val="00BE61AB"/>
    <w:rsid w:val="00BE6B2B"/>
    <w:rsid w:val="00BE707A"/>
    <w:rsid w:val="00BF3F15"/>
    <w:rsid w:val="00BF4868"/>
    <w:rsid w:val="00BF5B4E"/>
    <w:rsid w:val="00BF7580"/>
    <w:rsid w:val="00BF77CE"/>
    <w:rsid w:val="00C00312"/>
    <w:rsid w:val="00C00B3B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9BB"/>
    <w:rsid w:val="00FA3B56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0066-2EF0-4C66-806A-8AE94D1E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376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116</cp:revision>
  <cp:lastPrinted>2017-06-30T06:14:00Z</cp:lastPrinted>
  <dcterms:created xsi:type="dcterms:W3CDTF">2017-05-16T11:59:00Z</dcterms:created>
  <dcterms:modified xsi:type="dcterms:W3CDTF">2017-07-03T07:21:00Z</dcterms:modified>
</cp:coreProperties>
</file>