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3D779F" w:rsidP="00792B08">
      <w:pPr>
        <w:pStyle w:val="datum0"/>
        <w:rPr>
          <w:lang w:val="en-US"/>
        </w:rPr>
      </w:pPr>
      <w:r>
        <w:rPr>
          <w:lang w:val="en-US"/>
        </w:rPr>
        <w:t>May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18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4D347C" w:rsidP="007D3A8D">
      <w:pPr>
        <w:pStyle w:val="Nzev"/>
        <w:spacing w:line="288" w:lineRule="auto"/>
        <w:rPr>
          <w:lang w:val="en-US"/>
        </w:rPr>
      </w:pPr>
      <w:r>
        <w:t>I</w:t>
      </w:r>
      <w:r w:rsidR="003D779F">
        <w:t xml:space="preserve">mport prices </w:t>
      </w:r>
      <w:r>
        <w:t>declined</w:t>
      </w:r>
      <w:r w:rsidR="003D779F">
        <w:t xml:space="preserve"> </w:t>
      </w:r>
      <w:r w:rsidR="00994208">
        <w:t>for the first time in</w:t>
      </w:r>
      <w:r w:rsidR="003D779F">
        <w:t xml:space="preserve"> six months</w:t>
      </w:r>
      <w:r>
        <w:t>, m-o-m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3D779F">
        <w:t>March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3D779F">
        <w:rPr>
          <w:lang w:eastAsia="cs-CZ"/>
        </w:rPr>
        <w:t>March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3D779F">
        <w:t>prices did not change, import</w:t>
      </w:r>
      <w:r w:rsidR="00071B99">
        <w:t xml:space="preserve"> </w:t>
      </w:r>
      <w:r w:rsidR="00EB40E5">
        <w:t xml:space="preserve">prices </w:t>
      </w:r>
      <w:r w:rsidR="003D779F">
        <w:t>de</w:t>
      </w:r>
      <w:r w:rsidR="005C497C">
        <w:t>creased by</w:t>
      </w:r>
      <w:r w:rsidR="00071B99">
        <w:t xml:space="preserve"> 0</w:t>
      </w:r>
      <w:r>
        <w:t>.</w:t>
      </w:r>
      <w:r w:rsidR="003D779F">
        <w:t>2</w:t>
      </w:r>
      <w:r>
        <w:t>%</w:t>
      </w:r>
      <w:r w:rsidR="00071B99">
        <w:t>, 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3D779F">
        <w:t>2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479D5">
        <w:t>increased</w:t>
      </w:r>
      <w:r w:rsidR="00854F82">
        <w:t xml:space="preserve"> </w:t>
      </w:r>
      <w:r w:rsidR="0025605D">
        <w:t>by</w:t>
      </w:r>
      <w:r w:rsidRPr="004F15ED">
        <w:t xml:space="preserve"> </w:t>
      </w:r>
      <w:r w:rsidR="00071B99">
        <w:t>2</w:t>
      </w:r>
      <w:r w:rsidRPr="004F15ED">
        <w:t>.</w:t>
      </w:r>
      <w:r w:rsidR="003D779F">
        <w:t>6</w:t>
      </w:r>
      <w:r w:rsidR="0025605D">
        <w:t xml:space="preserve">%, import prices </w:t>
      </w:r>
      <w:r w:rsidR="003D779F">
        <w:t>advanced</w:t>
      </w:r>
      <w:r w:rsidR="00071B99">
        <w:t xml:space="preserve"> </w:t>
      </w:r>
      <w:r w:rsidR="00A479D5">
        <w:t>5</w:t>
      </w:r>
      <w:r w:rsidRPr="004F15ED">
        <w:t>.</w:t>
      </w:r>
      <w:r w:rsidR="003D779F">
        <w:t>3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3D779F">
        <w:t>7</w:t>
      </w:r>
      <w:r w:rsidR="00896388">
        <w:t>.</w:t>
      </w:r>
      <w:r w:rsidR="003D779F">
        <w:t>4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DE4F4E">
        <w:t>did not change in March</w:t>
      </w:r>
      <w:r>
        <w:t xml:space="preserve"> </w:t>
      </w:r>
      <w:r w:rsidRPr="004F15ED">
        <w:t>(</w:t>
      </w:r>
      <w:r w:rsidR="00D31BA5">
        <w:t>+</w:t>
      </w:r>
      <w:r w:rsidR="00DE4F4E">
        <w:t>0</w:t>
      </w:r>
      <w:r w:rsidR="0096230B">
        <w:t>.</w:t>
      </w:r>
      <w:r w:rsidR="00DE4F4E">
        <w:t>4</w:t>
      </w:r>
      <w:r w:rsidR="0096230B">
        <w:t>%</w:t>
      </w:r>
      <w:r w:rsidRPr="004F15ED">
        <w:t xml:space="preserve"> in </w:t>
      </w:r>
      <w:r w:rsidR="00DE4F4E">
        <w:t>Febr</w:t>
      </w:r>
      <w:r w:rsidR="00071B99">
        <w:t>uary</w:t>
      </w:r>
      <w:r>
        <w:t xml:space="preserve">). </w:t>
      </w:r>
      <w:r w:rsidR="009041A2">
        <w:t xml:space="preserve">Prices of ‘crude materials, inedible, except fuels’, </w:t>
      </w:r>
      <w:r w:rsidR="00071B99">
        <w:t>‘chemicals and related products’</w:t>
      </w:r>
      <w:r w:rsidR="009041A2">
        <w:t xml:space="preserve"> and ‘food and live animals’ grew 2.0%, 1.9%, and 0.5%; respectively</w:t>
      </w:r>
      <w:r w:rsidR="00071B99">
        <w:t>.</w:t>
      </w:r>
      <w:r w:rsidR="00845D43">
        <w:t xml:space="preserve"> </w:t>
      </w:r>
      <w:r w:rsidR="00B161B6">
        <w:t xml:space="preserve">Among important sections, prices </w:t>
      </w:r>
      <w:r w:rsidR="00845D43">
        <w:t>were</w:t>
      </w:r>
      <w:r w:rsidR="00D967F7">
        <w:t xml:space="preserve"> </w:t>
      </w:r>
      <w:r w:rsidR="009041A2">
        <w:t>falling</w:t>
      </w:r>
      <w:r w:rsidR="00D967F7">
        <w:t xml:space="preserve"> </w:t>
      </w:r>
      <w:r w:rsidR="00B161B6">
        <w:t xml:space="preserve">in </w:t>
      </w:r>
      <w:r w:rsidR="009041A2">
        <w:t>‘mineral fuels, lubricants and related materials’ (-3.4%)</w:t>
      </w:r>
      <w:r w:rsidR="004C2EE7">
        <w:t xml:space="preserve"> and ‘machi</w:t>
      </w:r>
      <w:r w:rsidR="009041A2">
        <w:t>nery and transport equipment’ (-</w:t>
      </w:r>
      <w:r w:rsidR="004C2EE7">
        <w:t>0.</w:t>
      </w:r>
      <w:r w:rsidR="00071B99">
        <w:t>2</w:t>
      </w:r>
      <w:r w:rsidR="004C2EE7">
        <w:t>%)</w:t>
      </w:r>
      <w:r w:rsidR="00D31BA5">
        <w:t xml:space="preserve">.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9D57F4">
        <w:t>declined</w:t>
      </w:r>
      <w:r w:rsidR="00EA1759">
        <w:t xml:space="preserve"> </w:t>
      </w:r>
      <w:r w:rsidR="009D5777">
        <w:t>0</w:t>
      </w:r>
      <w:r w:rsidR="002C5653">
        <w:t>.</w:t>
      </w:r>
      <w:r w:rsidR="009D57F4">
        <w:t>2</w:t>
      </w:r>
      <w:r w:rsidR="00672CA0">
        <w:t>%</w:t>
      </w:r>
      <w:r w:rsidR="00482F76">
        <w:t xml:space="preserve"> in</w:t>
      </w:r>
      <w:r>
        <w:t xml:space="preserve"> </w:t>
      </w:r>
      <w:r w:rsidR="009D57F4">
        <w:t>March</w:t>
      </w:r>
      <w:r w:rsidRPr="004F15ED">
        <w:t xml:space="preserve"> </w:t>
      </w:r>
      <w:r w:rsidR="00CE673F">
        <w:t xml:space="preserve">following a </w:t>
      </w:r>
      <w:r w:rsidR="009D57F4">
        <w:t>0</w:t>
      </w:r>
      <w:r w:rsidR="002C5653">
        <w:t>.</w:t>
      </w:r>
      <w:r w:rsidR="009D57F4">
        <w:t>4</w:t>
      </w:r>
      <w:r w:rsidR="002C5653">
        <w:t>%</w:t>
      </w:r>
      <w:r w:rsidR="00CE673F">
        <w:t xml:space="preserve"> advance</w:t>
      </w:r>
      <w:r w:rsidR="00672CA0">
        <w:t xml:space="preserve"> in </w:t>
      </w:r>
      <w:r w:rsidR="009D57F4">
        <w:t>Febr</w:t>
      </w:r>
      <w:r w:rsidR="00CE673F">
        <w:t>u</w:t>
      </w:r>
      <w:r w:rsidR="009D5777">
        <w:t>ary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F37673">
        <w:t>led</w:t>
      </w:r>
      <w:r w:rsidR="009D57F4">
        <w:t xml:space="preserve"> mainly by a 3</w:t>
      </w:r>
      <w:r w:rsidR="00672CA0">
        <w:t>.</w:t>
      </w:r>
      <w:r w:rsidR="009D57F4">
        <w:t>8</w:t>
      </w:r>
      <w:r w:rsidR="00672CA0">
        <w:t xml:space="preserve">% price </w:t>
      </w:r>
      <w:r w:rsidR="009D57F4">
        <w:t>d</w:t>
      </w:r>
      <w:r w:rsidR="00F37673">
        <w:t>ecrease</w:t>
      </w:r>
      <w:r w:rsidR="00672CA0">
        <w:t xml:space="preserve"> </w:t>
      </w:r>
      <w:r w:rsidR="009D5777">
        <w:t xml:space="preserve">in </w:t>
      </w:r>
      <w:r w:rsidR="009D57F4">
        <w:t>‘mineral fuels, lubricants and related materials’. Another drop was recorded in prices of ‘food and live animals’ (-1.6%) and ‘miscellaneous manufactured articles’ (-0.2%).</w:t>
      </w:r>
      <w:r w:rsidR="00672CA0">
        <w:t xml:space="preserve"> </w:t>
      </w:r>
      <w:r w:rsidR="009D5777">
        <w:t xml:space="preserve">Prices </w:t>
      </w:r>
      <w:r w:rsidR="005E1108">
        <w:t>rose mainly</w:t>
      </w:r>
      <w:r w:rsidR="009D5777">
        <w:t xml:space="preserve"> in</w:t>
      </w:r>
      <w:r w:rsidR="005E1108">
        <w:t xml:space="preserve"> ‘crude materials, inedible, except fuels’ (+2.9%), ‘chemicals and related products’ (+0.9%) and ‘manufactured goods classified chiefly by material’ (+0.5%).</w:t>
      </w:r>
      <w:r w:rsidR="004D4D76">
        <w:t xml:space="preserve"> ‘Machinery and transport equipment’ prices recorded n</w:t>
      </w:r>
      <w:r w:rsidR="005E1108">
        <w:t xml:space="preserve">o change </w:t>
      </w:r>
      <w:r w:rsidR="004D4D76">
        <w:t xml:space="preserve">in March. </w:t>
      </w:r>
      <w:r w:rsidR="005E1108">
        <w:t xml:space="preserve"> </w:t>
      </w:r>
    </w:p>
    <w:p w:rsidR="00792B08" w:rsidRDefault="00792B08" w:rsidP="00792B08"/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660FCC">
        <w:t>in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660FCC">
        <w:t>2</w:t>
      </w:r>
      <w:r w:rsidRPr="004F15ED">
        <w:t>% (</w:t>
      </w:r>
      <w:r w:rsidR="00D00FCB">
        <w:t>100</w:t>
      </w:r>
      <w:r w:rsidR="008F0D98">
        <w:t>.</w:t>
      </w:r>
      <w:r w:rsidR="00660FCC">
        <w:t>0</w:t>
      </w:r>
      <w:r>
        <w:t xml:space="preserve">% </w:t>
      </w:r>
      <w:r w:rsidRPr="004F15ED">
        <w:t xml:space="preserve">in </w:t>
      </w:r>
      <w:r w:rsidR="00660FCC">
        <w:t>Febr</w:t>
      </w:r>
      <w:r w:rsidR="00D00FCB">
        <w:t>uary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660FCC">
        <w:t>‘food and live animals’ (102.1%), ‘chemicals and related products’ (101.0%</w:t>
      </w:r>
      <w:r w:rsidR="008F4A13">
        <w:t>)</w:t>
      </w:r>
      <w:r w:rsidR="00660FCC">
        <w:t xml:space="preserve"> and</w:t>
      </w:r>
      <w:r w:rsidR="00D74B9B">
        <w:t xml:space="preserve"> ‘mineral fuels, lubricants and related materials’ (100.4%</w:t>
      </w:r>
      <w:r w:rsidR="00660FCC">
        <w:t>)</w:t>
      </w:r>
      <w:r w:rsidR="00D74B9B">
        <w:t>.</w:t>
      </w:r>
      <w:r w:rsidR="00660FCC">
        <w:t xml:space="preserve"> </w:t>
      </w:r>
      <w:r w:rsidR="00975B6C">
        <w:t>Negative values of terms of trade were reached</w:t>
      </w:r>
      <w:r w:rsidR="00D74B9B">
        <w:t xml:space="preserve"> mainly in </w:t>
      </w:r>
      <w:r w:rsidR="00700F97">
        <w:t>‘crude materials, inedible, except fuels’ (9</w:t>
      </w:r>
      <w:r w:rsidR="00D74B9B">
        <w:t>9</w:t>
      </w:r>
      <w:r w:rsidR="00700F97">
        <w:t>.</w:t>
      </w:r>
      <w:r w:rsidR="00D74B9B">
        <w:t>1</w:t>
      </w:r>
      <w:r w:rsidR="00700F97">
        <w:t>%)</w:t>
      </w:r>
      <w:r w:rsidR="008F4A13">
        <w:t>,</w:t>
      </w:r>
      <w:r w:rsidR="00700F97">
        <w:t xml:space="preserve"> </w:t>
      </w:r>
      <w:r w:rsidR="00975B6C">
        <w:t>‘manufactured goods classified chiefly by material’ (9</w:t>
      </w:r>
      <w:r w:rsidR="00700F97">
        <w:t>9.</w:t>
      </w:r>
      <w:r w:rsidR="008F4A13">
        <w:t>5</w:t>
      </w:r>
      <w:r w:rsidR="00975B6C">
        <w:t>%)</w:t>
      </w:r>
      <w:r w:rsidR="008F4A13">
        <w:t xml:space="preserve"> and ‘machinery and transport equipment’ (99.8%)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BC1649">
        <w:t>ex</w:t>
      </w:r>
      <w:r w:rsidR="00BC1649" w:rsidRPr="004F15ED">
        <w:t xml:space="preserve">port prices </w:t>
      </w:r>
      <w:r w:rsidR="00BC1649">
        <w:t>rose 2.6% (+2</w:t>
      </w:r>
      <w:r w:rsidR="00BC1649" w:rsidRPr="004F15ED">
        <w:t>.</w:t>
      </w:r>
      <w:r w:rsidR="00BC1649">
        <w:t>5</w:t>
      </w:r>
      <w:r w:rsidR="00BC1649" w:rsidRPr="004F15ED">
        <w:t>%</w:t>
      </w:r>
      <w:r w:rsidR="00BC1649">
        <w:t xml:space="preserve"> </w:t>
      </w:r>
      <w:r w:rsidR="00BC1649" w:rsidRPr="004F15ED">
        <w:t xml:space="preserve">in </w:t>
      </w:r>
      <w:r w:rsidR="00BC1649">
        <w:t>February). A 34</w:t>
      </w:r>
      <w:r w:rsidR="00BC1649" w:rsidRPr="004F15ED">
        <w:t>.</w:t>
      </w:r>
      <w:r w:rsidR="00BC1649">
        <w:t>4</w:t>
      </w:r>
      <w:r w:rsidR="00BC1649" w:rsidRPr="004F15ED">
        <w:t xml:space="preserve">% price </w:t>
      </w:r>
      <w:r w:rsidR="00BC1649">
        <w:t>advance</w:t>
      </w:r>
      <w:r w:rsidR="00BC1649" w:rsidRPr="004F15ED">
        <w:t xml:space="preserve"> in </w:t>
      </w:r>
      <w:r w:rsidR="00BC1649">
        <w:t>‘mineral fuels, lubricants, and related products’ led by rising coal prices contributed to the increase in overall y-o-y ex</w:t>
      </w:r>
      <w:r w:rsidR="00BC1649" w:rsidRPr="004F15ED">
        <w:t>port price index</w:t>
      </w:r>
      <w:r w:rsidR="00BC1649">
        <w:t>. P</w:t>
      </w:r>
      <w:r w:rsidR="00BC1649" w:rsidRPr="004F15ED">
        <w:t>rice</w:t>
      </w:r>
      <w:r w:rsidR="00BC1649">
        <w:t>s of ‘crude materials, inedible, except fuels’, ‘chemicals and related products’ and ‘manufactured goods classified chiefly by material’ increased by 18.9%</w:t>
      </w:r>
      <w:r w:rsidR="00B170AF">
        <w:t xml:space="preserve"> (mainly due</w:t>
      </w:r>
      <w:r w:rsidR="00EF211D">
        <w:t xml:space="preserve"> to metal scrap</w:t>
      </w:r>
      <w:r w:rsidR="00B170AF">
        <w:t>)</w:t>
      </w:r>
      <w:r w:rsidR="00BC1649">
        <w:t>, 5.5% and 2.9%; respectively. ‘Machinery and transport equipment’ prices dropped 0.1%.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lastRenderedPageBreak/>
        <w:t>Imports:</w:t>
      </w:r>
      <w:r w:rsidRPr="004F15ED">
        <w:t xml:space="preserve"> import prices </w:t>
      </w:r>
      <w:r w:rsidR="00772CFD">
        <w:t>advanced 5</w:t>
      </w:r>
      <w:r w:rsidR="00110FDF">
        <w:t>.</w:t>
      </w:r>
      <w:r w:rsidR="00772CFD">
        <w:t>3%, after a 5</w:t>
      </w:r>
      <w:r w:rsidRPr="004F15ED">
        <w:t>.</w:t>
      </w:r>
      <w:r w:rsidR="00772CFD">
        <w:t>8</w:t>
      </w:r>
      <w:r w:rsidRPr="004F15ED">
        <w:t>%</w:t>
      </w:r>
      <w:r w:rsidR="00C27548">
        <w:t xml:space="preserve"> </w:t>
      </w:r>
      <w:r w:rsidRPr="004F15ED">
        <w:t>in</w:t>
      </w:r>
      <w:r w:rsidR="00772CFD">
        <w:t>crease in</w:t>
      </w:r>
      <w:r w:rsidRPr="004F15ED">
        <w:t xml:space="preserve"> </w:t>
      </w:r>
      <w:r w:rsidR="000318A6">
        <w:t>Febr</w:t>
      </w:r>
      <w:r w:rsidR="0049003B">
        <w:t>uary</w:t>
      </w:r>
      <w:r w:rsidR="003F6CB3">
        <w:t>,</w:t>
      </w:r>
      <w:r w:rsidR="00772CFD">
        <w:t xml:space="preserve"> rising for the fourth consecutive month</w:t>
      </w:r>
      <w:r w:rsidR="000318A6">
        <w:t xml:space="preserve">. </w:t>
      </w:r>
      <w:r w:rsidR="00772CFD">
        <w:t xml:space="preserve">The change of the total annual import price index was primarily driven by a </w:t>
      </w:r>
      <w:r w:rsidR="00553738">
        <w:t>3</w:t>
      </w:r>
      <w:r w:rsidR="00772CFD">
        <w:t>3.8% rise in ‘mineral fuels, lubricants, and related products’ (</w:t>
      </w:r>
      <w:r w:rsidR="00553738">
        <w:t>supported mainly by</w:t>
      </w:r>
      <w:r w:rsidR="00772CFD">
        <w:t xml:space="preserve"> crude oil)</w:t>
      </w:r>
      <w:r w:rsidR="003C4C6D">
        <w:t xml:space="preserve">. </w:t>
      </w:r>
      <w:r>
        <w:t>P</w:t>
      </w:r>
      <w:r w:rsidRPr="004F15ED">
        <w:t>rice</w:t>
      </w:r>
      <w:r w:rsidR="001D175B">
        <w:t xml:space="preserve">s of </w:t>
      </w:r>
      <w:r w:rsidR="004153DE">
        <w:t xml:space="preserve">‘crude materials, inedible, except fuels’, </w:t>
      </w:r>
      <w:r w:rsidR="00553738">
        <w:t xml:space="preserve">‘manufactured goods classified chiefly by material’, </w:t>
      </w:r>
      <w:r w:rsidR="007356AB">
        <w:t xml:space="preserve">‘chemicals and related products’ and </w:t>
      </w:r>
      <w:r w:rsidR="00553738">
        <w:t>‘machinery and transport equipment’</w:t>
      </w:r>
      <w:r w:rsidR="007356AB">
        <w:t xml:space="preserve"> </w:t>
      </w:r>
      <w:r w:rsidR="00553738">
        <w:t>rose 22</w:t>
      </w:r>
      <w:r w:rsidR="009A5769">
        <w:t>.</w:t>
      </w:r>
      <w:r w:rsidR="00553738">
        <w:t>2</w:t>
      </w:r>
      <w:r w:rsidR="001B1BE7">
        <w:t>%</w:t>
      </w:r>
      <w:r w:rsidR="004A58B4">
        <w:t xml:space="preserve"> (especially met</w:t>
      </w:r>
      <w:r w:rsidR="00EF211D">
        <w:t>alliferous ores</w:t>
      </w:r>
      <w:bookmarkStart w:id="0" w:name="_GoBack"/>
      <w:bookmarkEnd w:id="0"/>
      <w:r w:rsidR="004A58B4">
        <w:t>)</w:t>
      </w:r>
      <w:r w:rsidR="004153DE">
        <w:t xml:space="preserve">, </w:t>
      </w:r>
      <w:r w:rsidR="00553738">
        <w:t>8</w:t>
      </w:r>
      <w:r w:rsidR="004153DE">
        <w:t>.</w:t>
      </w:r>
      <w:r w:rsidR="00553738">
        <w:t>0</w:t>
      </w:r>
      <w:r w:rsidR="004153DE">
        <w:t>%</w:t>
      </w:r>
      <w:r w:rsidR="00553738">
        <w:t>, 4.6%</w:t>
      </w:r>
      <w:r w:rsidR="007356AB">
        <w:t xml:space="preserve"> </w:t>
      </w:r>
      <w:r w:rsidR="00C02079">
        <w:t xml:space="preserve">and </w:t>
      </w:r>
      <w:r w:rsidR="00553738">
        <w:t>0</w:t>
      </w:r>
      <w:r w:rsidR="008F0808">
        <w:t>.</w:t>
      </w:r>
      <w:r w:rsidR="00553738">
        <w:t>6</w:t>
      </w:r>
      <w:r w:rsidR="002A6465">
        <w:t>%</w:t>
      </w:r>
      <w:r w:rsidR="00052A60">
        <w:t>; respectively.</w:t>
      </w:r>
      <w:r w:rsidR="001B1BE7">
        <w:t xml:space="preserve"> </w:t>
      </w:r>
      <w:r w:rsidR="00553738">
        <w:t>Only price drop was recorded in ‘animal and vegetable oils, fats and waxes’ (-0.4%).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553738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53738">
        <w:t>7</w:t>
      </w:r>
      <w:r w:rsidRPr="004F15ED">
        <w:t>.</w:t>
      </w:r>
      <w:r w:rsidR="00553738">
        <w:t>4</w:t>
      </w:r>
      <w:r w:rsidRPr="004F15ED">
        <w:t xml:space="preserve">% </w:t>
      </w:r>
      <w:r w:rsidR="00697065">
        <w:t>(</w:t>
      </w:r>
      <w:r w:rsidR="0006507B">
        <w:t>9</w:t>
      </w:r>
      <w:r w:rsidR="00553738">
        <w:t>6</w:t>
      </w:r>
      <w:r w:rsidR="00697065">
        <w:t>.</w:t>
      </w:r>
      <w:r w:rsidR="00553738">
        <w:t>9</w:t>
      </w:r>
      <w:r w:rsidR="00697065">
        <w:t>%</w:t>
      </w:r>
      <w:r w:rsidR="00C72AFC">
        <w:t xml:space="preserve"> in </w:t>
      </w:r>
      <w:r w:rsidR="00553738">
        <w:t>Febru</w:t>
      </w:r>
      <w:r w:rsidR="003D663B">
        <w:t>ary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553738">
        <w:t>six</w:t>
      </w:r>
      <w:r w:rsidR="0006507B">
        <w:t>th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3D663B">
        <w:t>‘manufactured goods class</w:t>
      </w:r>
      <w:r w:rsidR="00553738">
        <w:t>ified chiefly by material’ (95.3</w:t>
      </w:r>
      <w:r w:rsidR="003D663B">
        <w:t xml:space="preserve">%), </w:t>
      </w:r>
      <w:r w:rsidR="00553738">
        <w:t xml:space="preserve">‘crude materials, inedible, except fuels’ (97.3%) </w:t>
      </w:r>
      <w:r w:rsidR="0006507B">
        <w:t xml:space="preserve">and </w:t>
      </w:r>
      <w:r w:rsidR="0006507B" w:rsidRPr="004F15ED">
        <w:t>‘</w:t>
      </w:r>
      <w:r w:rsidR="0006507B">
        <w:t>m</w:t>
      </w:r>
      <w:r w:rsidR="0006507B" w:rsidRPr="004F15ED">
        <w:t>achinery and transport equipment‘</w:t>
      </w:r>
      <w:r w:rsidR="00553738">
        <w:t xml:space="preserve"> (99</w:t>
      </w:r>
      <w:r w:rsidR="0006507B">
        <w:t>.</w:t>
      </w:r>
      <w:r w:rsidR="00553738">
        <w:t>3</w:t>
      </w:r>
      <w:r w:rsidR="0006507B">
        <w:t>%) 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trade were reached by prices of ‘miscellaneous manufactured articles’ </w:t>
      </w:r>
      <w:r w:rsidR="00B91A34">
        <w:t>and ‘chemicals and related products’ (</w:t>
      </w:r>
      <w:r w:rsidR="0006507B">
        <w:t>10</w:t>
      </w:r>
      <w:r w:rsidR="003F6CB3">
        <w:t>0</w:t>
      </w:r>
      <w:r w:rsidR="0006507B">
        <w:t>.</w:t>
      </w:r>
      <w:r w:rsidR="003F6CB3">
        <w:t>9</w:t>
      </w:r>
      <w:r w:rsidR="0006507B">
        <w:t>%</w:t>
      </w:r>
      <w:r w:rsidR="00B91A34">
        <w:t xml:space="preserve"> both of them)</w:t>
      </w:r>
      <w:r w:rsidR="0006507B">
        <w:t xml:space="preserve">. 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C44F25">
        <w:t>16</w:t>
      </w:r>
      <w:r w:rsidRPr="004F15ED">
        <w:t xml:space="preserve"> </w:t>
      </w:r>
      <w:r w:rsidR="00C44F25">
        <w:t>June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Graph 1 </w:t>
      </w:r>
      <w:r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8C" w:rsidRDefault="000D6E8C" w:rsidP="00BA6370">
      <w:r>
        <w:separator/>
      </w:r>
    </w:p>
  </w:endnote>
  <w:endnote w:type="continuationSeparator" w:id="0">
    <w:p w:rsidR="000D6E8C" w:rsidRDefault="000D6E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D6E8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00EC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00EC3" w:rsidRPr="007E75DE">
                  <w:rPr>
                    <w:rFonts w:cs="Arial"/>
                    <w:szCs w:val="15"/>
                  </w:rPr>
                  <w:fldChar w:fldCharType="separate"/>
                </w:r>
                <w:r w:rsidR="00EF211D">
                  <w:rPr>
                    <w:rFonts w:cs="Arial"/>
                    <w:noProof/>
                    <w:szCs w:val="15"/>
                  </w:rPr>
                  <w:t>2</w:t>
                </w:r>
                <w:r w:rsidR="00600EC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8C" w:rsidRDefault="000D6E8C" w:rsidP="00BA6370">
      <w:r>
        <w:separator/>
      </w:r>
    </w:p>
  </w:footnote>
  <w:footnote w:type="continuationSeparator" w:id="0">
    <w:p w:rsidR="000D6E8C" w:rsidRDefault="000D6E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D6E8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D6E8C"/>
    <w:rsid w:val="000E0CA6"/>
    <w:rsid w:val="000F5545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C5653"/>
    <w:rsid w:val="002D0B6C"/>
    <w:rsid w:val="002D2567"/>
    <w:rsid w:val="002D37F5"/>
    <w:rsid w:val="002D5898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5302B"/>
    <w:rsid w:val="00360962"/>
    <w:rsid w:val="00360EB6"/>
    <w:rsid w:val="00361848"/>
    <w:rsid w:val="00363E2B"/>
    <w:rsid w:val="0036495A"/>
    <w:rsid w:val="0036777B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153DE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20942"/>
    <w:rsid w:val="005267CB"/>
    <w:rsid w:val="00531DBB"/>
    <w:rsid w:val="00547F13"/>
    <w:rsid w:val="005510F5"/>
    <w:rsid w:val="00553738"/>
    <w:rsid w:val="00553AF4"/>
    <w:rsid w:val="0055409A"/>
    <w:rsid w:val="00561C3B"/>
    <w:rsid w:val="00563754"/>
    <w:rsid w:val="00564213"/>
    <w:rsid w:val="00566552"/>
    <w:rsid w:val="00570108"/>
    <w:rsid w:val="0058032F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2486"/>
    <w:rsid w:val="00655906"/>
    <w:rsid w:val="00657CEE"/>
    <w:rsid w:val="00660FCC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700F97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57F2"/>
    <w:rsid w:val="007B1333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3970"/>
    <w:rsid w:val="008B6365"/>
    <w:rsid w:val="008C2FA1"/>
    <w:rsid w:val="008C384C"/>
    <w:rsid w:val="008C46BA"/>
    <w:rsid w:val="008D0F11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4208"/>
    <w:rsid w:val="00997080"/>
    <w:rsid w:val="009A5769"/>
    <w:rsid w:val="009B55B1"/>
    <w:rsid w:val="009C5EA6"/>
    <w:rsid w:val="009C772F"/>
    <w:rsid w:val="009D30DE"/>
    <w:rsid w:val="009D5777"/>
    <w:rsid w:val="009D57F4"/>
    <w:rsid w:val="009D720C"/>
    <w:rsid w:val="009D7C69"/>
    <w:rsid w:val="009E11C6"/>
    <w:rsid w:val="009E2531"/>
    <w:rsid w:val="009E39C5"/>
    <w:rsid w:val="009E3D5E"/>
    <w:rsid w:val="009E4C6C"/>
    <w:rsid w:val="009F230D"/>
    <w:rsid w:val="009F2DB6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287B"/>
    <w:rsid w:val="00B35903"/>
    <w:rsid w:val="00B400F3"/>
    <w:rsid w:val="00B440F3"/>
    <w:rsid w:val="00B45029"/>
    <w:rsid w:val="00B45F03"/>
    <w:rsid w:val="00B54A2F"/>
    <w:rsid w:val="00B61FFD"/>
    <w:rsid w:val="00B632CC"/>
    <w:rsid w:val="00B76050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783E"/>
    <w:rsid w:val="00BC1649"/>
    <w:rsid w:val="00BC24F1"/>
    <w:rsid w:val="00BC41BD"/>
    <w:rsid w:val="00BC4AA6"/>
    <w:rsid w:val="00BD1DDF"/>
    <w:rsid w:val="00BD3603"/>
    <w:rsid w:val="00BE0CF7"/>
    <w:rsid w:val="00BE231F"/>
    <w:rsid w:val="00BE3463"/>
    <w:rsid w:val="00BE4B49"/>
    <w:rsid w:val="00C02079"/>
    <w:rsid w:val="00C10E4C"/>
    <w:rsid w:val="00C168C5"/>
    <w:rsid w:val="00C26800"/>
    <w:rsid w:val="00C269D4"/>
    <w:rsid w:val="00C27548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3384"/>
    <w:rsid w:val="00CB2709"/>
    <w:rsid w:val="00CB3899"/>
    <w:rsid w:val="00CB4240"/>
    <w:rsid w:val="00CB6F89"/>
    <w:rsid w:val="00CB7598"/>
    <w:rsid w:val="00CC6C8D"/>
    <w:rsid w:val="00CD5130"/>
    <w:rsid w:val="00CE228C"/>
    <w:rsid w:val="00CE673F"/>
    <w:rsid w:val="00CE71D9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7C51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7E3F"/>
    <w:rsid w:val="00F26CB6"/>
    <w:rsid w:val="00F314B7"/>
    <w:rsid w:val="00F37673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9102B"/>
    <w:rsid w:val="00F91BEA"/>
    <w:rsid w:val="00FB38E5"/>
    <w:rsid w:val="00FB687C"/>
    <w:rsid w:val="00FB725A"/>
    <w:rsid w:val="00FC09FE"/>
    <w:rsid w:val="00FC1DF5"/>
    <w:rsid w:val="00FE114D"/>
    <w:rsid w:val="00FE155D"/>
    <w:rsid w:val="00FE357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BF31-6AFD-4E79-915E-EBDCE6B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249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69</cp:revision>
  <cp:lastPrinted>2017-03-13T15:12:00Z</cp:lastPrinted>
  <dcterms:created xsi:type="dcterms:W3CDTF">2017-03-13T14:05:00Z</dcterms:created>
  <dcterms:modified xsi:type="dcterms:W3CDTF">2017-05-17T07:17:00Z</dcterms:modified>
</cp:coreProperties>
</file>