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B53F7" w:rsidP="00AE6D5B">
      <w:pPr>
        <w:pStyle w:val="Datum"/>
      </w:pPr>
      <w:r>
        <w:t>11</w:t>
      </w:r>
      <w:r w:rsidR="00EC403B">
        <w:t>. ledna</w:t>
      </w:r>
      <w:r w:rsidR="0033176A">
        <w:t xml:space="preserve"> </w:t>
      </w:r>
      <w:r w:rsidR="00EC403B">
        <w:t>2019</w:t>
      </w:r>
    </w:p>
    <w:p w:rsidR="00867569" w:rsidRPr="00AE6D5B" w:rsidRDefault="0032267E" w:rsidP="00AE6D5B">
      <w:pPr>
        <w:pStyle w:val="Nzev"/>
      </w:pPr>
      <w:r>
        <w:t>Listopad lákal k vánočním nákupům</w:t>
      </w:r>
    </w:p>
    <w:p w:rsidR="0032267E" w:rsidRDefault="0032267E" w:rsidP="00DB53F7">
      <w:pPr>
        <w:pStyle w:val="Perex"/>
        <w:spacing w:after="0" w:line="240" w:lineRule="auto"/>
        <w:jc w:val="left"/>
      </w:pPr>
      <w:r>
        <w:t xml:space="preserve">Meziročně se tržby očištěné o kalendářní vlivy v listopadu zvýšily reálně o 5,0 %, </w:t>
      </w:r>
    </w:p>
    <w:p w:rsidR="001E178C" w:rsidRDefault="0032267E" w:rsidP="00DB53F7">
      <w:pPr>
        <w:pStyle w:val="Perex"/>
        <w:spacing w:after="0" w:line="240" w:lineRule="auto"/>
        <w:jc w:val="left"/>
      </w:pPr>
      <w:r>
        <w:t>bez očištění o 6,1 %. Tržby v maloobchodě po očištění o sezónní vlivy meziměsíčně vzrostly o 1,4 %.</w:t>
      </w:r>
    </w:p>
    <w:p w:rsidR="00E131BE" w:rsidRDefault="00E131BE" w:rsidP="005539E3">
      <w:pPr>
        <w:jc w:val="left"/>
        <w:rPr>
          <w:i/>
        </w:rPr>
      </w:pPr>
    </w:p>
    <w:p w:rsidR="0048363A" w:rsidRDefault="005539E3" w:rsidP="00DB53F7">
      <w:pPr>
        <w:jc w:val="left"/>
        <w:rPr>
          <w:i/>
        </w:rPr>
      </w:pPr>
      <w:r>
        <w:rPr>
          <w:i/>
        </w:rPr>
        <w:t>„</w:t>
      </w:r>
      <w:r w:rsidR="0032267E" w:rsidRPr="0032267E">
        <w:rPr>
          <w:i/>
        </w:rPr>
        <w:t xml:space="preserve">Růst maloobchodních tržeb pokračoval i v listopadu. Meziročně se tržby zvýšily o 6,1 %, </w:t>
      </w:r>
    </w:p>
    <w:p w:rsidR="003028E6" w:rsidRDefault="0032267E" w:rsidP="00DB53F7">
      <w:pPr>
        <w:jc w:val="left"/>
        <w:rPr>
          <w:i/>
        </w:rPr>
      </w:pPr>
      <w:r w:rsidRPr="0032267E">
        <w:rPr>
          <w:i/>
        </w:rPr>
        <w:t xml:space="preserve">po vyloučení vlivu kalendářních variací o 5,0 %. Nejvyšší tempo dosahoval již tradičně internetový obchod, růst však zaznamenaly všechny hlavní sortimentní skupiny prodejen. Prodej podpořily také různé předvánoční a slevové akce, například tzv. Black </w:t>
      </w:r>
      <w:proofErr w:type="spellStart"/>
      <w:r w:rsidRPr="0032267E">
        <w:rPr>
          <w:i/>
        </w:rPr>
        <w:t>Friday</w:t>
      </w:r>
      <w:proofErr w:type="spellEnd"/>
      <w:r w:rsidRPr="0032267E">
        <w:rPr>
          <w:i/>
        </w:rPr>
        <w:t xml:space="preserve">, který </w:t>
      </w:r>
    </w:p>
    <w:p w:rsidR="005539E3" w:rsidRPr="00DB53F7" w:rsidRDefault="0032267E" w:rsidP="00DB53F7">
      <w:pPr>
        <w:jc w:val="left"/>
        <w:rPr>
          <w:i/>
        </w:rPr>
      </w:pPr>
      <w:bookmarkStart w:id="0" w:name="_GoBack"/>
      <w:bookmarkEnd w:id="0"/>
      <w:r w:rsidRPr="0032267E">
        <w:rPr>
          <w:i/>
        </w:rPr>
        <w:t>v posledních l</w:t>
      </w:r>
      <w:r w:rsidR="0048363A">
        <w:rPr>
          <w:i/>
        </w:rPr>
        <w:t>etech získal popularitu i u nás</w:t>
      </w:r>
      <w:r w:rsidR="00DB53F7" w:rsidRPr="0032267E">
        <w:rPr>
          <w:i/>
        </w:rPr>
        <w:t>,</w:t>
      </w:r>
      <w:r w:rsidR="00DB53F7">
        <w:rPr>
          <w:i/>
        </w:rPr>
        <w:t xml:space="preserve">“ </w:t>
      </w:r>
      <w:r w:rsidR="0048363A">
        <w:t>říká Marie Boušková</w:t>
      </w:r>
      <w:r w:rsidR="005539E3">
        <w:t xml:space="preserve">, </w:t>
      </w:r>
      <w:r w:rsidR="00DB53F7">
        <w:t>ředitel</w:t>
      </w:r>
      <w:r w:rsidR="0048363A">
        <w:t>ka odboru statistiky služeb</w:t>
      </w:r>
      <w:r w:rsidR="00DB53F7">
        <w:t xml:space="preserve"> </w:t>
      </w:r>
      <w:r w:rsidR="005539E3">
        <w:t>ČSÚ.</w:t>
      </w:r>
    </w:p>
    <w:p w:rsidR="005539E3" w:rsidRDefault="005539E3" w:rsidP="00482A2E">
      <w:pPr>
        <w:jc w:val="left"/>
      </w:pPr>
    </w:p>
    <w:p w:rsidR="00176A3E" w:rsidRDefault="001E178C" w:rsidP="00176A3E">
      <w:pPr>
        <w:jc w:val="left"/>
      </w:pPr>
      <w:r>
        <w:t>Podrobnosti byly zveřejněny v dnes vydané Rychlé informa</w:t>
      </w:r>
      <w:r w:rsidR="00DB53F7">
        <w:t>ci</w:t>
      </w:r>
      <w:r w:rsidR="003B114F">
        <w:t>:</w:t>
      </w:r>
      <w:r w:rsidR="003B114F" w:rsidRPr="003B114F">
        <w:t xml:space="preserve"> </w:t>
      </w:r>
      <w:r w:rsidR="0048363A" w:rsidRPr="0048363A">
        <w:rPr>
          <w:rStyle w:val="Hypertextovodkaz"/>
        </w:rPr>
        <w:t>https://www.czso.cz/csu/czso/cri/maloobchod-listopad-2018</w:t>
      </w:r>
      <w:r w:rsidR="003B114F">
        <w:t>.</w:t>
      </w:r>
      <w:r w:rsidR="00176A3E">
        <w:t xml:space="preserve"> </w:t>
      </w:r>
    </w:p>
    <w:p w:rsidR="00AE6D5B" w:rsidRDefault="00AE6D5B" w:rsidP="00AE6D5B"/>
    <w:p w:rsidR="000D476F" w:rsidRPr="00AC68DB" w:rsidRDefault="000D476F" w:rsidP="000D476F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4C" w:rsidRDefault="0072244C" w:rsidP="00BA6370">
      <w:r>
        <w:separator/>
      </w:r>
    </w:p>
  </w:endnote>
  <w:endnote w:type="continuationSeparator" w:id="0">
    <w:p w:rsidR="0072244C" w:rsidRDefault="0072244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028E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028E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4C" w:rsidRDefault="0072244C" w:rsidP="00BA6370">
      <w:r>
        <w:separator/>
      </w:r>
    </w:p>
  </w:footnote>
  <w:footnote w:type="continuationSeparator" w:id="0">
    <w:p w:rsidR="0072244C" w:rsidRDefault="0072244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0A5D"/>
    <w:rsid w:val="000C435D"/>
    <w:rsid w:val="000D476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028E6"/>
    <w:rsid w:val="00322412"/>
    <w:rsid w:val="0032267E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3F7C71"/>
    <w:rsid w:val="00405244"/>
    <w:rsid w:val="00413A9D"/>
    <w:rsid w:val="004436EE"/>
    <w:rsid w:val="0045547F"/>
    <w:rsid w:val="00482A2E"/>
    <w:rsid w:val="0048363A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729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207C2"/>
    <w:rsid w:val="0072244C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B53F7"/>
    <w:rsid w:val="00DC4546"/>
    <w:rsid w:val="00DF0058"/>
    <w:rsid w:val="00DF47FE"/>
    <w:rsid w:val="00E131B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C403B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7360536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16C0-B2C4-4267-BB86-C2B68A75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Mgr. Jan Cieslar</cp:lastModifiedBy>
  <cp:revision>3</cp:revision>
  <cp:lastPrinted>2018-05-14T07:58:00Z</cp:lastPrinted>
  <dcterms:created xsi:type="dcterms:W3CDTF">2019-01-10T11:17:00Z</dcterms:created>
  <dcterms:modified xsi:type="dcterms:W3CDTF">2019-01-10T13:08:00Z</dcterms:modified>
</cp:coreProperties>
</file>