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74D1E" w:rsidP="00AE6D5B">
      <w:pPr>
        <w:pStyle w:val="Datum"/>
      </w:pPr>
      <w:r>
        <w:t>11. března</w:t>
      </w:r>
      <w:r w:rsidR="00AF776C">
        <w:t xml:space="preserve"> 2019</w:t>
      </w:r>
    </w:p>
    <w:p w:rsidR="00867569" w:rsidRPr="00AE6D5B" w:rsidRDefault="00474D1E" w:rsidP="00AE6D5B">
      <w:pPr>
        <w:pStyle w:val="Nzev"/>
      </w:pPr>
      <w:r w:rsidRPr="00474D1E">
        <w:t>Ceny potravin po třech měsících meziročně vzrostly</w:t>
      </w:r>
    </w:p>
    <w:p w:rsidR="008202DD" w:rsidRDefault="00474D1E" w:rsidP="008202DD">
      <w:pPr>
        <w:pStyle w:val="Perex"/>
        <w:spacing w:after="0"/>
      </w:pPr>
      <w:r w:rsidRPr="00474D1E">
        <w:t>Spotřebitelské ceny vzrostly v únoru proti lednu o 0,2 %. Tento vývoj ovlivnilo zejména zvýšení cen v oddíle rekreace a kultura a v oddíle potraviny a nealkoholické nápoje. Meziroční růst spotřebitelských cen v únoru zrychlil na 2,7 %, což bylo o 0,2 procentního bodu více než v lednu.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9B166D">
      <w:r w:rsidRPr="00AF776C">
        <w:rPr>
          <w:i/>
        </w:rPr>
        <w:t>„</w:t>
      </w:r>
      <w:r w:rsidR="009B166D" w:rsidRPr="009B166D">
        <w:rPr>
          <w:i/>
        </w:rPr>
        <w:t>Spotřebitelské c</w:t>
      </w:r>
      <w:r w:rsidR="009B166D">
        <w:rPr>
          <w:i/>
        </w:rPr>
        <w:t>eny meziměsíčně vzrostly o 0,2 %</w:t>
      </w:r>
      <w:r w:rsidR="009B166D" w:rsidRPr="009B166D">
        <w:rPr>
          <w:i/>
        </w:rPr>
        <w:t>. Vliv na to měl i růst cen zeleniny, kdy například u brambor šlo o téměř 10 %.</w:t>
      </w:r>
      <w:r w:rsidR="009B166D">
        <w:rPr>
          <w:i/>
        </w:rPr>
        <w:t xml:space="preserve"> Cena kilogramu brambor</w:t>
      </w:r>
      <w:r w:rsidR="009B166D" w:rsidRPr="009B166D">
        <w:rPr>
          <w:i/>
        </w:rPr>
        <w:t xml:space="preserve"> byla nejvyšší od června 2013.  Meziročně </w:t>
      </w:r>
      <w:r w:rsidR="009B166D">
        <w:rPr>
          <w:i/>
        </w:rPr>
        <w:t>ceny zeleniny vzrostly o 24,2 %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B10107">
        <w:t>říká Pav</w:t>
      </w:r>
      <w:r w:rsidR="00A44BB3">
        <w:t>l</w:t>
      </w:r>
      <w:r w:rsidR="00B10107">
        <w:t xml:space="preserve">a Šedivá, </w:t>
      </w:r>
      <w:r w:rsidR="00B10107" w:rsidRPr="00B10107">
        <w:t>vedoucí oddělení statistiky spotřebitelských cen</w:t>
      </w:r>
      <w:r w:rsidR="00B10107">
        <w:t xml:space="preserve"> 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r w:rsidR="00110F99" w:rsidRPr="00110F99">
        <w:rPr>
          <w:rStyle w:val="Hypertextovodkaz"/>
        </w:rPr>
        <w:t>https://www.czso.cz/csu/czso/cri/indexy-</w:t>
      </w:r>
      <w:hyperlink r:id="rId7" w:history="1">
        <w:r w:rsidR="00110F99" w:rsidRPr="00110F99">
          <w:rPr>
            <w:rStyle w:val="Hypertextovodkaz"/>
          </w:rPr>
          <w:t>spotrebitelskych</w:t>
        </w:r>
      </w:hyperlink>
      <w:r w:rsidR="00110F99" w:rsidRPr="00110F99">
        <w:rPr>
          <w:rStyle w:val="Hypertextovodkaz"/>
        </w:rPr>
        <w:t>-cen-inflace-unor-2019</w:t>
      </w:r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  <w:r>
        <w:rPr>
          <w:rFonts w:cs="Arial"/>
          <w:b/>
          <w:bCs/>
          <w:iCs/>
        </w:rPr>
        <w:t>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>
      <w:bookmarkStart w:id="0" w:name="_GoBack"/>
      <w:bookmarkEnd w:id="0"/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00" w:rsidRDefault="00673300" w:rsidP="00BA6370">
      <w:r>
        <w:separator/>
      </w:r>
    </w:p>
  </w:endnote>
  <w:endnote w:type="continuationSeparator" w:id="0">
    <w:p w:rsidR="00673300" w:rsidRDefault="006733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421D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421D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00" w:rsidRDefault="00673300" w:rsidP="00BA6370">
      <w:r>
        <w:separator/>
      </w:r>
    </w:p>
  </w:footnote>
  <w:footnote w:type="continuationSeparator" w:id="0">
    <w:p w:rsidR="00673300" w:rsidRDefault="0067330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3300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166D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EDD386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unor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318D-7D52-4E97-8DC4-623506F4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5</cp:revision>
  <dcterms:created xsi:type="dcterms:W3CDTF">2019-03-08T12:03:00Z</dcterms:created>
  <dcterms:modified xsi:type="dcterms:W3CDTF">2019-03-08T12:08:00Z</dcterms:modified>
</cp:coreProperties>
</file>