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Pr="00CF452A" w:rsidRDefault="006535C3" w:rsidP="00DB6E50">
      <w:pPr>
        <w:pStyle w:val="Datum"/>
        <w:rPr>
          <w:szCs w:val="20"/>
        </w:rPr>
      </w:pPr>
      <w:r>
        <w:t>25</w:t>
      </w:r>
      <w:r w:rsidR="00DB6E50">
        <w:t xml:space="preserve">. </w:t>
      </w:r>
      <w:r>
        <w:t>2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DB6E50" w:rsidRPr="00224013" w:rsidRDefault="00ED2F29" w:rsidP="00DB6E50">
      <w:pPr>
        <w:pStyle w:val="Nzev"/>
      </w:pPr>
      <w:r>
        <w:t>C</w:t>
      </w:r>
      <w:r w:rsidR="00224013" w:rsidRPr="00224013">
        <w:t>en</w:t>
      </w:r>
      <w:r w:rsidR="008E1431">
        <w:t>y</w:t>
      </w:r>
      <w:r w:rsidR="00224013" w:rsidRPr="00224013">
        <w:t xml:space="preserve"> elektřiny</w:t>
      </w:r>
      <w:r w:rsidR="00DB6E50" w:rsidRPr="00224013">
        <w:t xml:space="preserve"> </w:t>
      </w:r>
      <w:r>
        <w:t>v</w:t>
      </w:r>
      <w:r w:rsidRPr="00224013">
        <w:t>ýrazn</w:t>
      </w:r>
      <w:r>
        <w:t>ě</w:t>
      </w:r>
      <w:r w:rsidRPr="00224013">
        <w:t xml:space="preserve"> </w:t>
      </w:r>
      <w:r w:rsidR="008C5FC6">
        <w:t>vz</w:t>
      </w:r>
      <w:r>
        <w:t>rostly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6535C3">
        <w:t>leden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>
        <w:t xml:space="preserve">vzrostly 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BC5AD3">
        <w:t>1,4</w:t>
      </w:r>
      <w:r>
        <w:t> %</w:t>
      </w:r>
      <w:r w:rsidR="00FA6A28">
        <w:t>,</w:t>
      </w:r>
      <w:r>
        <w:t xml:space="preserve"> </w:t>
      </w:r>
      <w:r w:rsidR="00FA6A28">
        <w:t xml:space="preserve">ceny </w:t>
      </w:r>
      <w:r w:rsidR="00FA6A28" w:rsidRPr="00025F0D">
        <w:t>průmyslových výrobců</w:t>
      </w:r>
      <w:r w:rsidR="00FA6A28">
        <w:t xml:space="preserve"> o 1,0</w:t>
      </w:r>
      <w:r w:rsidR="00FA6A28" w:rsidRPr="00431592">
        <w:t> %</w:t>
      </w:r>
      <w:r w:rsidR="00FA6A28">
        <w:t xml:space="preserve"> </w:t>
      </w:r>
      <w:r>
        <w:t xml:space="preserve">a </w:t>
      </w:r>
      <w:r w:rsidRPr="00803CE6">
        <w:t>ceny stavebních prací o 0,</w:t>
      </w:r>
      <w:r w:rsidR="007A2A76">
        <w:t>3</w:t>
      </w:r>
      <w:r w:rsidRPr="00803CE6">
        <w:t> %</w:t>
      </w:r>
      <w:r>
        <w:t>.</w:t>
      </w:r>
      <w:r w:rsidRPr="00803CE6">
        <w:t xml:space="preserve"> </w:t>
      </w:r>
      <w:r w:rsidR="00FA6A28">
        <w:t>C</w:t>
      </w:r>
      <w:r w:rsidRPr="00803CE6">
        <w:t xml:space="preserve">eny tržních služeb pro podniky </w:t>
      </w:r>
      <w:r w:rsidR="00FA6A28">
        <w:t xml:space="preserve">klesly </w:t>
      </w:r>
      <w:r w:rsidRPr="00803CE6">
        <w:t>o </w:t>
      </w:r>
      <w:r>
        <w:t>0,</w:t>
      </w:r>
      <w:r w:rsidR="00FB513F">
        <w:t>6</w:t>
      </w:r>
      <w:r w:rsidRPr="00803CE6">
        <w:t> %</w:t>
      </w:r>
      <w:r>
        <w:t>. M</w:t>
      </w:r>
      <w:r w:rsidRPr="00803CE6">
        <w:t xml:space="preserve">eziročně byly ceny zemědělských výrobců </w:t>
      </w:r>
      <w:r w:rsidRPr="00920F48">
        <w:t>vyšší o </w:t>
      </w:r>
      <w:r w:rsidR="00BC5AD3">
        <w:t>4</w:t>
      </w:r>
      <w:r>
        <w:t>,4</w:t>
      </w:r>
      <w:r w:rsidRPr="00920F48">
        <w:t> %, ceny</w:t>
      </w:r>
      <w:r w:rsidRPr="00803CE6">
        <w:t xml:space="preserve"> průmyslových výrobců o </w:t>
      </w:r>
      <w:r>
        <w:t>2,</w:t>
      </w:r>
      <w:r w:rsidR="00726DBF">
        <w:t>9</w:t>
      </w:r>
      <w:r w:rsidRPr="00803CE6">
        <w:t> %,</w:t>
      </w:r>
      <w:r>
        <w:t xml:space="preserve"> </w:t>
      </w:r>
      <w:r w:rsidRPr="00803CE6">
        <w:t>ceny stavebních prací o </w:t>
      </w:r>
      <w:r>
        <w:t>4,</w:t>
      </w:r>
      <w:r w:rsidR="00E75A82">
        <w:t>0</w:t>
      </w:r>
      <w:r w:rsidRPr="00803CE6">
        <w:t> % a</w:t>
      </w:r>
      <w:r>
        <w:t xml:space="preserve"> 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2,</w:t>
      </w:r>
      <w:r w:rsidR="00FB513F">
        <w:t>7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DB6E50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zvýšily </w:t>
      </w:r>
      <w:r w:rsidRPr="008B18B1">
        <w:rPr>
          <w:rFonts w:cs="Arial"/>
          <w:szCs w:val="20"/>
        </w:rPr>
        <w:t>o </w:t>
      </w:r>
      <w:r w:rsidR="00C27B36">
        <w:rPr>
          <w:rFonts w:cs="Arial"/>
          <w:szCs w:val="20"/>
        </w:rPr>
        <w:t>1,4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3D6162">
        <w:rPr>
          <w:rFonts w:cs="Arial"/>
          <w:szCs w:val="20"/>
        </w:rPr>
        <w:t xml:space="preserve"> </w:t>
      </w:r>
      <w:r w:rsidR="00867F2D">
        <w:rPr>
          <w:rFonts w:cs="Arial"/>
          <w:szCs w:val="20"/>
        </w:rPr>
        <w:t xml:space="preserve">především </w:t>
      </w:r>
      <w:r w:rsidRPr="003D6162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="00DA48B6">
        <w:rPr>
          <w:rFonts w:cs="Arial"/>
          <w:szCs w:val="20"/>
        </w:rPr>
        <w:t xml:space="preserve">zeleniny o 17,6 %, </w:t>
      </w:r>
      <w:r w:rsidR="00867F2D">
        <w:rPr>
          <w:rFonts w:cs="Arial"/>
          <w:szCs w:val="20"/>
        </w:rPr>
        <w:t xml:space="preserve">dále pak ceny </w:t>
      </w:r>
      <w:r>
        <w:rPr>
          <w:rFonts w:cs="Arial"/>
          <w:szCs w:val="20"/>
        </w:rPr>
        <w:t>mléka o </w:t>
      </w:r>
      <w:r w:rsidR="00C27B36">
        <w:rPr>
          <w:rFonts w:cs="Arial"/>
          <w:szCs w:val="20"/>
        </w:rPr>
        <w:t>1,4</w:t>
      </w:r>
      <w:r>
        <w:rPr>
          <w:rFonts w:cs="Arial"/>
          <w:szCs w:val="20"/>
        </w:rPr>
        <w:t xml:space="preserve"> %, </w:t>
      </w:r>
      <w:r w:rsidR="00DA48B6">
        <w:rPr>
          <w:rFonts w:cs="Arial"/>
          <w:szCs w:val="20"/>
        </w:rPr>
        <w:t>olejnin</w:t>
      </w:r>
      <w:r>
        <w:rPr>
          <w:rFonts w:cs="Arial"/>
          <w:szCs w:val="20"/>
        </w:rPr>
        <w:t xml:space="preserve"> o 1,</w:t>
      </w:r>
      <w:r w:rsidR="00DA48B6">
        <w:rPr>
          <w:rFonts w:cs="Arial"/>
          <w:szCs w:val="20"/>
        </w:rPr>
        <w:t>0</w:t>
      </w:r>
      <w:r w:rsidR="00867F2D">
        <w:rPr>
          <w:rFonts w:cs="Arial"/>
          <w:szCs w:val="20"/>
        </w:rPr>
        <w:t xml:space="preserve"> %, </w:t>
      </w:r>
      <w:r w:rsidR="00E00E3F">
        <w:rPr>
          <w:rFonts w:cs="Arial"/>
          <w:szCs w:val="20"/>
        </w:rPr>
        <w:t xml:space="preserve">skotu o 0,9 %, </w:t>
      </w:r>
      <w:r w:rsidR="00867F2D">
        <w:rPr>
          <w:rFonts w:cs="Arial"/>
          <w:szCs w:val="20"/>
        </w:rPr>
        <w:t>obilovin o 0,7 % a</w:t>
      </w:r>
      <w:r w:rsidRPr="00EC7DEC">
        <w:rPr>
          <w:rFonts w:cs="Arial"/>
          <w:szCs w:val="20"/>
        </w:rPr>
        <w:t xml:space="preserve"> </w:t>
      </w:r>
      <w:r w:rsidR="00867F2D">
        <w:rPr>
          <w:rFonts w:cs="Arial"/>
          <w:szCs w:val="20"/>
        </w:rPr>
        <w:t xml:space="preserve">jatečných prasat o 0,5 %. </w:t>
      </w:r>
      <w:r>
        <w:rPr>
          <w:rFonts w:cs="Arial"/>
          <w:szCs w:val="20"/>
        </w:rPr>
        <w:t xml:space="preserve">Ceny </w:t>
      </w:r>
      <w:r w:rsidR="00867F2D">
        <w:rPr>
          <w:rFonts w:cs="Arial"/>
          <w:szCs w:val="20"/>
        </w:rPr>
        <w:t xml:space="preserve">ovoce klesly o 1,2 % a </w:t>
      </w:r>
      <w:r w:rsidR="00FA0BF2">
        <w:rPr>
          <w:rFonts w:cs="Arial"/>
          <w:szCs w:val="20"/>
        </w:rPr>
        <w:t>drůbeže o 1,8 %.</w:t>
      </w:r>
    </w:p>
    <w:p w:rsidR="00DB6E50" w:rsidRDefault="00DB6E50" w:rsidP="00DB6E50">
      <w:pPr>
        <w:rPr>
          <w:rFonts w:cs="Arial"/>
          <w:szCs w:val="20"/>
        </w:rPr>
      </w:pPr>
    </w:p>
    <w:p w:rsidR="00DB6E50" w:rsidRDefault="00B67C5B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1,0 %. Vzrostly především ceny</w:t>
      </w:r>
      <w:r w:rsidRPr="00AE266C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5,8 %, z toho ceny elektřiny, přenosu, rozvodu a obchodu s elektřinou o 7,4 %, což byl nejvyšší nárůst cen od ledna 2009. Ceny těžby a dobývání byly vyšší o 5,0 %. V odvětví pryžových, plastových a ostatních nekovových minerálních výrobků vzrostly ceny o 1,2 %, z toho zejména ceny betonových, cementových a sádrových výrobků o 4,8 %.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0,6 %, z toho nápojů o 1,5 % a pekařských, cukrářských a jiných moučných výrobků o 2,6 %.</w:t>
      </w:r>
      <w:bookmarkStart w:id="0" w:name="_GoBack"/>
      <w:bookmarkEnd w:id="0"/>
      <w:r>
        <w:rPr>
          <w:rFonts w:cs="Arial"/>
          <w:szCs w:val="20"/>
        </w:rPr>
        <w:t xml:space="preserve"> Ceny vody, její úpravy a rozvodu vzrostly o 2,9 %. Klesly především ceny v odvětví koksu a rafinovaných ropných produktů.</w:t>
      </w:r>
      <w:r w:rsidRPr="006032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Nižší byly také ceny chemických látek a výrobků o 3,2 %.</w:t>
      </w:r>
    </w:p>
    <w:p w:rsidR="00B67C5B" w:rsidRDefault="00B67C5B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stavebních prací </w:t>
      </w:r>
      <w:r w:rsidRPr="001137E8">
        <w:rPr>
          <w:rFonts w:cs="Arial"/>
          <w:bCs/>
          <w:szCs w:val="20"/>
        </w:rPr>
        <w:t>dle odhadů vzrostly o 0,</w:t>
      </w:r>
      <w:r w:rsidR="007756D3">
        <w:rPr>
          <w:rFonts w:cs="Arial"/>
          <w:bCs/>
          <w:szCs w:val="20"/>
        </w:rPr>
        <w:t>3</w:t>
      </w:r>
      <w:r w:rsidRPr="001137E8">
        <w:rPr>
          <w:rFonts w:cs="Arial"/>
          <w:bCs/>
          <w:szCs w:val="20"/>
        </w:rPr>
        <w:t xml:space="preserve"> %, </w:t>
      </w:r>
      <w:r w:rsidRPr="001137E8">
        <w:rPr>
          <w:rFonts w:cs="Arial"/>
          <w:szCs w:val="20"/>
        </w:rPr>
        <w:t>ceny materiálů a výrobků spotřebovávaných ve stavebnictví o 0,</w:t>
      </w:r>
      <w:r w:rsidR="007756D3">
        <w:rPr>
          <w:rFonts w:cs="Arial"/>
          <w:szCs w:val="20"/>
        </w:rPr>
        <w:t>7</w:t>
      </w:r>
      <w:r w:rsidRPr="001137E8">
        <w:rPr>
          <w:rFonts w:cs="Arial"/>
          <w:szCs w:val="20"/>
        </w:rPr>
        <w:t xml:space="preserve"> %.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Pr="001137E8">
        <w:rPr>
          <w:rFonts w:cs="Arial"/>
          <w:szCs w:val="20"/>
        </w:rPr>
        <w:t>se snížily o 0,</w:t>
      </w:r>
      <w:r w:rsidR="00F95483" w:rsidRPr="001137E8">
        <w:rPr>
          <w:rFonts w:cs="Arial"/>
          <w:szCs w:val="20"/>
        </w:rPr>
        <w:t>6</w:t>
      </w:r>
      <w:r w:rsidRPr="001137E8">
        <w:rPr>
          <w:rFonts w:cs="Arial"/>
          <w:szCs w:val="20"/>
        </w:rPr>
        <w:t> %. Klesly ceny za reklamní služby a průzkum trhu o </w:t>
      </w:r>
      <w:r w:rsidR="00F95483" w:rsidRPr="001137E8">
        <w:rPr>
          <w:rFonts w:cs="Arial"/>
          <w:szCs w:val="20"/>
        </w:rPr>
        <w:t>15,8</w:t>
      </w:r>
      <w:r w:rsidRPr="001137E8">
        <w:rPr>
          <w:rFonts w:cs="Arial"/>
          <w:szCs w:val="20"/>
        </w:rPr>
        <w:t> %</w:t>
      </w:r>
      <w:r w:rsidR="00F95483" w:rsidRPr="001137E8">
        <w:rPr>
          <w:rFonts w:cs="Arial"/>
          <w:szCs w:val="20"/>
        </w:rPr>
        <w:t>,</w:t>
      </w:r>
      <w:r w:rsidRPr="001137E8">
        <w:rPr>
          <w:rFonts w:cs="Arial"/>
          <w:szCs w:val="20"/>
        </w:rPr>
        <w:t xml:space="preserve"> </w:t>
      </w:r>
      <w:r w:rsidR="00F95483" w:rsidRPr="001137E8">
        <w:rPr>
          <w:rFonts w:cs="Arial"/>
          <w:szCs w:val="20"/>
        </w:rPr>
        <w:t>za skladování a podpůrné služby v dopravě o</w:t>
      </w:r>
      <w:r w:rsidR="001A47F3">
        <w:rPr>
          <w:rFonts w:cs="Arial"/>
          <w:szCs w:val="20"/>
        </w:rPr>
        <w:t> </w:t>
      </w:r>
      <w:r w:rsidR="00F95483" w:rsidRPr="001137E8">
        <w:rPr>
          <w:rFonts w:cs="Arial"/>
          <w:szCs w:val="20"/>
        </w:rPr>
        <w:t>2,0 %,</w:t>
      </w:r>
      <w:r w:rsidR="001A47F3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za architektonické a inženýrské služby</w:t>
      </w:r>
      <w:r w:rsidRPr="001137E8">
        <w:rPr>
          <w:rFonts w:cs="Arial"/>
          <w:bCs/>
          <w:iCs/>
          <w:szCs w:val="20"/>
        </w:rPr>
        <w:t xml:space="preserve"> o 0,</w:t>
      </w:r>
      <w:r w:rsidR="00F95483" w:rsidRPr="001137E8">
        <w:rPr>
          <w:rFonts w:cs="Arial"/>
          <w:bCs/>
          <w:iCs/>
          <w:szCs w:val="20"/>
        </w:rPr>
        <w:t>7 %</w:t>
      </w:r>
      <w:r w:rsidRPr="001137E8">
        <w:rPr>
          <w:rFonts w:cs="Arial"/>
          <w:bCs/>
          <w:iCs/>
          <w:szCs w:val="20"/>
        </w:rPr>
        <w:t xml:space="preserve"> </w:t>
      </w:r>
      <w:r w:rsidRPr="001137E8">
        <w:rPr>
          <w:rFonts w:cs="Arial"/>
          <w:szCs w:val="20"/>
        </w:rPr>
        <w:t xml:space="preserve">a </w:t>
      </w:r>
      <w:r w:rsidR="00F95483" w:rsidRPr="001137E8">
        <w:rPr>
          <w:rFonts w:cs="Arial"/>
          <w:szCs w:val="20"/>
        </w:rPr>
        <w:t xml:space="preserve">právní a účetnické služby o 0,5 %. </w:t>
      </w:r>
      <w:r w:rsidRPr="001137E8">
        <w:rPr>
          <w:rFonts w:cs="Arial"/>
          <w:szCs w:val="20"/>
        </w:rPr>
        <w:t xml:space="preserve">Vzrostly ceny za </w:t>
      </w:r>
      <w:r w:rsidR="00037865" w:rsidRPr="00037865">
        <w:rPr>
          <w:rFonts w:cs="Arial"/>
          <w:szCs w:val="20"/>
        </w:rPr>
        <w:t>poradenství v oblasti řízení</w:t>
      </w:r>
      <w:r w:rsidR="00173775" w:rsidRPr="00037865">
        <w:rPr>
          <w:rFonts w:cs="Arial"/>
          <w:szCs w:val="20"/>
        </w:rPr>
        <w:t xml:space="preserve"> o 6,1 %, za služby v oblasti zaměstnání o 2,9 %</w:t>
      </w:r>
      <w:r w:rsidR="00160260" w:rsidRPr="00037865">
        <w:rPr>
          <w:rFonts w:cs="Arial"/>
          <w:szCs w:val="20"/>
        </w:rPr>
        <w:t xml:space="preserve"> a</w:t>
      </w:r>
      <w:r w:rsidR="00173775" w:rsidRPr="00037865">
        <w:rPr>
          <w:rFonts w:cs="Arial"/>
          <w:szCs w:val="20"/>
        </w:rPr>
        <w:t xml:space="preserve"> </w:t>
      </w:r>
      <w:r w:rsidR="00F82864" w:rsidRPr="00037865">
        <w:rPr>
          <w:rFonts w:cs="Arial"/>
          <w:szCs w:val="20"/>
        </w:rPr>
        <w:t>za služby v</w:t>
      </w:r>
      <w:r w:rsidR="00F82864" w:rsidRPr="001137E8">
        <w:rPr>
          <w:rFonts w:cs="Arial"/>
          <w:szCs w:val="20"/>
        </w:rPr>
        <w:t> oblasti programování a</w:t>
      </w:r>
      <w:r w:rsidR="0043421F">
        <w:rPr>
          <w:rFonts w:cs="Arial"/>
          <w:szCs w:val="20"/>
        </w:rPr>
        <w:t> </w:t>
      </w:r>
      <w:r w:rsidR="00F82864" w:rsidRPr="001137E8">
        <w:rPr>
          <w:rFonts w:cs="Arial"/>
          <w:szCs w:val="20"/>
        </w:rPr>
        <w:t xml:space="preserve">poradenství o 2,4 %. Dále se zvýšily ceny za vydavatelské služby o 1,1 % a </w:t>
      </w:r>
      <w:r w:rsidR="00173775" w:rsidRPr="001137E8">
        <w:rPr>
          <w:rFonts w:cs="Arial"/>
          <w:szCs w:val="20"/>
        </w:rPr>
        <w:t>za služby v pozemní dopravě o 0,5 %</w:t>
      </w:r>
      <w:r w:rsidR="00F82864" w:rsidRPr="001137E8">
        <w:rPr>
          <w:rFonts w:cs="Arial"/>
          <w:szCs w:val="20"/>
        </w:rPr>
        <w:t>.</w:t>
      </w:r>
      <w:r w:rsidR="00173775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173775" w:rsidRPr="001137E8">
        <w:rPr>
          <w:rFonts w:cs="Arial"/>
          <w:bCs/>
          <w:szCs w:val="20"/>
        </w:rPr>
        <w:t>vzrostly o 0,5 %</w:t>
      </w:r>
      <w:r w:rsidRPr="001137E8">
        <w:rPr>
          <w:rFonts w:cs="Arial"/>
          <w:bCs/>
          <w:szCs w:val="20"/>
        </w:rPr>
        <w:t>.</w:t>
      </w:r>
      <w:r w:rsidR="00F95483" w:rsidRPr="001137E8">
        <w:rPr>
          <w:rFonts w:cs="Arial"/>
          <w:szCs w:val="20"/>
        </w:rPr>
        <w:t xml:space="preserve"> 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8731FC" w:rsidRPr="001137E8">
        <w:rPr>
          <w:rFonts w:cs="Arial"/>
          <w:bCs/>
          <w:szCs w:val="20"/>
        </w:rPr>
        <w:t>4</w:t>
      </w:r>
      <w:r w:rsidRPr="001137E8">
        <w:rPr>
          <w:rFonts w:cs="Arial"/>
          <w:bCs/>
          <w:szCs w:val="20"/>
        </w:rPr>
        <w:t>,4 % (</w:t>
      </w:r>
      <w:r w:rsidRPr="001137E8">
        <w:rPr>
          <w:rFonts w:cs="Arial"/>
          <w:szCs w:val="20"/>
        </w:rPr>
        <w:t>v </w:t>
      </w:r>
      <w:r w:rsidR="00312069" w:rsidRPr="001137E8">
        <w:rPr>
          <w:rFonts w:cs="Arial"/>
          <w:szCs w:val="20"/>
        </w:rPr>
        <w:t>prosinci</w:t>
      </w:r>
      <w:r w:rsidRPr="001137E8">
        <w:rPr>
          <w:rFonts w:cs="Arial"/>
          <w:szCs w:val="20"/>
        </w:rPr>
        <w:t xml:space="preserve"> o </w:t>
      </w:r>
      <w:r w:rsidR="008731FC" w:rsidRPr="001137E8">
        <w:rPr>
          <w:rFonts w:cs="Arial"/>
          <w:szCs w:val="20"/>
        </w:rPr>
        <w:t>3,4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8731FC" w:rsidRPr="001137E8">
        <w:rPr>
          <w:rFonts w:cs="Arial"/>
          <w:szCs w:val="20"/>
        </w:rPr>
        <w:t>12,6</w:t>
      </w:r>
      <w:r w:rsidRPr="001137E8">
        <w:rPr>
          <w:rFonts w:cs="Arial"/>
          <w:szCs w:val="20"/>
        </w:rPr>
        <w:t xml:space="preserve"> %. Ceny zeleniny byly vyšší o </w:t>
      </w:r>
      <w:r w:rsidR="008731FC" w:rsidRPr="001137E8">
        <w:rPr>
          <w:rFonts w:cs="Arial"/>
          <w:szCs w:val="20"/>
        </w:rPr>
        <w:t>82,5</w:t>
      </w:r>
      <w:r w:rsidRPr="001137E8">
        <w:rPr>
          <w:rFonts w:cs="Arial"/>
          <w:szCs w:val="20"/>
        </w:rPr>
        <w:t> %, brambor o </w:t>
      </w:r>
      <w:r w:rsidR="00756624" w:rsidRPr="001137E8">
        <w:rPr>
          <w:rFonts w:cs="Arial"/>
          <w:szCs w:val="20"/>
        </w:rPr>
        <w:t>49,5</w:t>
      </w:r>
      <w:r w:rsidRPr="001137E8">
        <w:rPr>
          <w:rFonts w:cs="Arial"/>
          <w:szCs w:val="20"/>
        </w:rPr>
        <w:t> %, obilovin o 16,</w:t>
      </w:r>
      <w:r w:rsidR="008731FC" w:rsidRPr="001137E8">
        <w:rPr>
          <w:rFonts w:cs="Arial"/>
          <w:szCs w:val="20"/>
        </w:rPr>
        <w:t>3</w:t>
      </w:r>
      <w:r w:rsidRPr="001137E8">
        <w:rPr>
          <w:rFonts w:cs="Arial"/>
          <w:szCs w:val="20"/>
        </w:rPr>
        <w:t> % a olejnin o </w:t>
      </w:r>
      <w:r w:rsidR="008731FC" w:rsidRPr="001137E8">
        <w:rPr>
          <w:rFonts w:cs="Arial"/>
          <w:szCs w:val="20"/>
        </w:rPr>
        <w:t>7,3</w:t>
      </w:r>
      <w:r w:rsidRPr="001137E8">
        <w:rPr>
          <w:rFonts w:cs="Arial"/>
          <w:szCs w:val="20"/>
        </w:rPr>
        <w:t> %, ceny ovoce klesly o </w:t>
      </w:r>
      <w:r w:rsidR="00756624" w:rsidRPr="001137E8">
        <w:rPr>
          <w:rFonts w:cs="Arial"/>
          <w:szCs w:val="20"/>
        </w:rPr>
        <w:t>54,3</w:t>
      </w:r>
      <w:r w:rsidRPr="001137E8">
        <w:rPr>
          <w:rFonts w:cs="Arial"/>
          <w:szCs w:val="20"/>
        </w:rPr>
        <w:t> %. V živočišné výrobě byly ceny nižší o </w:t>
      </w:r>
      <w:r w:rsidR="00550854" w:rsidRPr="001137E8">
        <w:rPr>
          <w:rFonts w:cs="Arial"/>
          <w:szCs w:val="20"/>
        </w:rPr>
        <w:t>4,4</w:t>
      </w:r>
      <w:r w:rsidRPr="001137E8">
        <w:rPr>
          <w:rFonts w:cs="Arial"/>
          <w:szCs w:val="20"/>
        </w:rPr>
        <w:t> %, klesly ceny vajec o </w:t>
      </w:r>
      <w:r w:rsidR="00550854" w:rsidRPr="001137E8">
        <w:rPr>
          <w:rFonts w:cs="Arial"/>
          <w:szCs w:val="20"/>
        </w:rPr>
        <w:t>29,4</w:t>
      </w:r>
      <w:r w:rsidRPr="001137E8">
        <w:rPr>
          <w:rFonts w:cs="Arial"/>
          <w:szCs w:val="20"/>
        </w:rPr>
        <w:t> %, jatečných prasat o </w:t>
      </w:r>
      <w:r w:rsidR="00550854" w:rsidRPr="001137E8">
        <w:rPr>
          <w:rFonts w:cs="Arial"/>
          <w:szCs w:val="20"/>
        </w:rPr>
        <w:t>5,1</w:t>
      </w:r>
      <w:r w:rsidRPr="001137E8">
        <w:rPr>
          <w:rFonts w:cs="Arial"/>
          <w:szCs w:val="20"/>
        </w:rPr>
        <w:t xml:space="preserve"> %, skotu o </w:t>
      </w:r>
      <w:r w:rsidR="00550854" w:rsidRPr="001137E8">
        <w:rPr>
          <w:rFonts w:cs="Arial"/>
          <w:szCs w:val="20"/>
        </w:rPr>
        <w:t>3,4</w:t>
      </w:r>
      <w:r w:rsidRPr="001137E8">
        <w:rPr>
          <w:rFonts w:cs="Arial"/>
          <w:szCs w:val="20"/>
        </w:rPr>
        <w:t xml:space="preserve"> % a mléka o </w:t>
      </w:r>
      <w:r w:rsidR="00550854" w:rsidRPr="001137E8">
        <w:rPr>
          <w:rFonts w:cs="Arial"/>
          <w:szCs w:val="20"/>
        </w:rPr>
        <w:t>2,3</w:t>
      </w:r>
      <w:r w:rsidRPr="001137E8">
        <w:rPr>
          <w:rFonts w:cs="Arial"/>
          <w:szCs w:val="20"/>
        </w:rPr>
        <w:t xml:space="preserve"> %. </w:t>
      </w:r>
    </w:p>
    <w:p w:rsidR="00550854" w:rsidRDefault="00550854" w:rsidP="00DB6E50">
      <w:pPr>
        <w:rPr>
          <w:rFonts w:cs="Arial"/>
          <w:szCs w:val="20"/>
        </w:rPr>
      </w:pPr>
    </w:p>
    <w:p w:rsidR="001A29A2" w:rsidRDefault="001A29A2" w:rsidP="00DB6E50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D464EF">
        <w:rPr>
          <w:bCs/>
        </w:rPr>
        <w:t>se zvýšily</w:t>
      </w:r>
      <w:r>
        <w:t xml:space="preserve"> o 2,9 % (v prosinci</w:t>
      </w:r>
      <w:r w:rsidRPr="00D464EF">
        <w:t xml:space="preserve"> </w:t>
      </w:r>
      <w:r>
        <w:t xml:space="preserve">o 2,4 %). Zvýšily se zejména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7,2 %, z toho ceny elektřiny, přenosu, </w:t>
      </w:r>
      <w:r>
        <w:rPr>
          <w:rFonts w:cs="Arial"/>
          <w:szCs w:val="20"/>
        </w:rPr>
        <w:lastRenderedPageBreak/>
        <w:t>rozvodu a obchodu s elektřinou o 9,3 %, což byl stejně jako u meziměsíčního srovnání nejvyšší nárůst cen od roku 2009. Ceny obecných kovů a kovodělných výrobků vzrostly o 3,4 %,</w:t>
      </w:r>
      <w:r w:rsidRPr="00D464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pryžových, plastových a ostatních nekovových minerálních výrobků o 3,6 %, z toho</w:t>
      </w:r>
      <w:r w:rsidRPr="00AA5E3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betonových, cementových a sádrových výrobků o 7,2 %. Ceny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byly vyšší o 7,9 %.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1,8 %,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o 3,2 %,</w:t>
      </w:r>
      <w:r w:rsidRPr="00AA5E3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pekařských, cukrářských a jiných moučných výrobků o 2,7 %, mlýnských a škrobárenských výrobků o 9,4 %, ceny zpracovaného a konzervovaného masa a výrobků z masa naopak klesly o 1,1 %. Ceny vody, její úpravy a rozvodu vzrostly o 2,9 %. Nižší byly ceny pouze v odvětví koksu a rafinovaných ropných produktů, chemických látek a výrobků o 0,3 % a elektrických zařízení o 0,2 %. </w:t>
      </w:r>
    </w:p>
    <w:p w:rsidR="001A29A2" w:rsidRPr="001137E8" w:rsidRDefault="001A29A2" w:rsidP="00DB6E50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5,2 %.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>stavebních prací</w:t>
      </w:r>
      <w:r w:rsidRPr="001137E8">
        <w:rPr>
          <w:rFonts w:cs="Arial"/>
          <w:szCs w:val="20"/>
        </w:rPr>
        <w:t xml:space="preserve"> se</w:t>
      </w:r>
      <w:r w:rsidRPr="001137E8">
        <w:rPr>
          <w:rFonts w:cs="Arial"/>
          <w:bCs/>
          <w:szCs w:val="20"/>
        </w:rPr>
        <w:t xml:space="preserve"> dle odhadů</w:t>
      </w:r>
      <w:r w:rsidRPr="001137E8">
        <w:rPr>
          <w:rFonts w:cs="Arial"/>
          <w:szCs w:val="20"/>
        </w:rPr>
        <w:t xml:space="preserve"> zvýšily o 4,</w:t>
      </w:r>
      <w:r w:rsidR="00E75A82">
        <w:rPr>
          <w:rFonts w:cs="Arial"/>
          <w:szCs w:val="20"/>
        </w:rPr>
        <w:t>0</w:t>
      </w:r>
      <w:r w:rsidRPr="001137E8">
        <w:rPr>
          <w:rFonts w:cs="Arial"/>
          <w:szCs w:val="20"/>
        </w:rPr>
        <w:t xml:space="preserve"> % </w:t>
      </w:r>
      <w:r w:rsidRPr="001137E8">
        <w:rPr>
          <w:rFonts w:cs="Arial"/>
          <w:bCs/>
          <w:szCs w:val="20"/>
        </w:rPr>
        <w:t xml:space="preserve">(stejně jako </w:t>
      </w:r>
      <w:r w:rsidRPr="001137E8">
        <w:rPr>
          <w:rFonts w:cs="Arial"/>
          <w:szCs w:val="20"/>
        </w:rPr>
        <w:t>v</w:t>
      </w:r>
      <w:r w:rsidR="00996851" w:rsidRPr="001137E8">
        <w:rPr>
          <w:rFonts w:cs="Arial"/>
          <w:szCs w:val="20"/>
        </w:rPr>
        <w:t> </w:t>
      </w:r>
      <w:r w:rsidR="00312069" w:rsidRPr="001137E8">
        <w:rPr>
          <w:rFonts w:cs="Arial"/>
          <w:szCs w:val="20"/>
        </w:rPr>
        <w:t>prosinci</w:t>
      </w:r>
      <w:r w:rsidR="00996851" w:rsidRPr="001137E8">
        <w:rPr>
          <w:rFonts w:cs="Arial"/>
          <w:szCs w:val="20"/>
        </w:rPr>
        <w:t xml:space="preserve"> po zpřesnění</w:t>
      </w:r>
      <w:r w:rsidRPr="001137E8">
        <w:rPr>
          <w:rFonts w:cs="Arial"/>
          <w:bCs/>
          <w:szCs w:val="20"/>
        </w:rPr>
        <w:t xml:space="preserve">). </w:t>
      </w:r>
      <w:r w:rsidRPr="001137E8">
        <w:rPr>
          <w:rFonts w:cs="Arial"/>
          <w:szCs w:val="20"/>
        </w:rPr>
        <w:t>Ceny materiál</w:t>
      </w:r>
      <w:r w:rsidR="001A47F3">
        <w:rPr>
          <w:rFonts w:cs="Arial"/>
          <w:szCs w:val="20"/>
        </w:rPr>
        <w:t xml:space="preserve">ů a výrobků spotřebovávaných ve </w:t>
      </w:r>
      <w:r w:rsidRPr="001137E8">
        <w:rPr>
          <w:rFonts w:cs="Arial"/>
          <w:szCs w:val="20"/>
        </w:rPr>
        <w:t>stavebnictví byly vyšší o 4,9 % (</w:t>
      </w:r>
      <w:r w:rsidR="00E75A82" w:rsidRPr="001137E8">
        <w:rPr>
          <w:rFonts w:cs="Arial"/>
          <w:bCs/>
          <w:szCs w:val="20"/>
        </w:rPr>
        <w:t xml:space="preserve">stejně jako </w:t>
      </w:r>
      <w:r w:rsidRPr="001137E8">
        <w:rPr>
          <w:rFonts w:cs="Arial"/>
          <w:szCs w:val="20"/>
        </w:rPr>
        <w:t>v </w:t>
      </w:r>
      <w:r w:rsidR="00312069" w:rsidRPr="001137E8">
        <w:rPr>
          <w:rFonts w:cs="Arial"/>
          <w:szCs w:val="20"/>
        </w:rPr>
        <w:t>prosinci</w:t>
      </w:r>
      <w:r w:rsidRPr="001137E8">
        <w:rPr>
          <w:rFonts w:cs="Arial"/>
          <w:szCs w:val="20"/>
        </w:rPr>
        <w:t>).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DB6E50" w:rsidRDefault="00DB6E50" w:rsidP="00DB6E50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1732A6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312069">
        <w:rPr>
          <w:rFonts w:cs="Arial"/>
          <w:szCs w:val="20"/>
        </w:rPr>
        <w:t>prosinci</w:t>
      </w:r>
      <w:r w:rsidRPr="00295B5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1732A6">
        <w:rPr>
          <w:rFonts w:cs="Arial"/>
          <w:szCs w:val="20"/>
        </w:rPr>
        <w:t>2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C65BAA">
        <w:rPr>
          <w:rFonts w:cs="Arial"/>
          <w:szCs w:val="20"/>
        </w:rPr>
        <w:t xml:space="preserve">za služby v oblasti zaměstnání o 13,8 %, 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>
        <w:rPr>
          <w:rFonts w:cs="Arial"/>
          <w:szCs w:val="20"/>
        </w:rPr>
        <w:t xml:space="preserve"> o 8,</w:t>
      </w:r>
      <w:r w:rsidR="001732A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</w:t>
      </w:r>
      <w:r w:rsidR="00C65BAA">
        <w:rPr>
          <w:rFonts w:cs="Arial"/>
          <w:szCs w:val="20"/>
        </w:rPr>
        <w:t xml:space="preserve">za bezpečnostní a </w:t>
      </w:r>
      <w:r w:rsidR="00603561">
        <w:rPr>
          <w:rFonts w:cs="Arial"/>
          <w:szCs w:val="20"/>
        </w:rPr>
        <w:t xml:space="preserve">pátrací služby o 8,2 %, </w:t>
      </w:r>
      <w:r>
        <w:rPr>
          <w:rFonts w:cs="Arial"/>
          <w:szCs w:val="20"/>
        </w:rPr>
        <w:t>za poštovní a kurýrní služby o 6,</w:t>
      </w:r>
      <w:r w:rsidR="001732A6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AD029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AD029F" w:rsidRPr="00383C10">
        <w:rPr>
          <w:rFonts w:cs="Arial"/>
          <w:szCs w:val="20"/>
        </w:rPr>
        <w:t xml:space="preserve">za </w:t>
      </w:r>
      <w:r w:rsidR="00037865" w:rsidRPr="00383C10">
        <w:rPr>
          <w:rFonts w:cs="Arial"/>
          <w:szCs w:val="20"/>
        </w:rPr>
        <w:t>poradenství v oblasti řízení</w:t>
      </w:r>
      <w:r w:rsidR="00AD029F" w:rsidRPr="00383C10">
        <w:rPr>
          <w:rFonts w:cs="Arial"/>
          <w:szCs w:val="20"/>
        </w:rPr>
        <w:t xml:space="preserve"> o 4,8 % </w:t>
      </w:r>
      <w:r w:rsidRPr="00383C10">
        <w:rPr>
          <w:rFonts w:cs="Arial"/>
          <w:szCs w:val="20"/>
        </w:rPr>
        <w:t>a</w:t>
      </w:r>
      <w:r w:rsidRPr="00383C10">
        <w:rPr>
          <w:rFonts w:cs="Arial"/>
          <w:bCs/>
          <w:iCs/>
          <w:szCs w:val="20"/>
        </w:rPr>
        <w:t xml:space="preserve"> </w:t>
      </w:r>
      <w:r w:rsidRPr="00383C10">
        <w:rPr>
          <w:rFonts w:cs="Arial"/>
          <w:szCs w:val="20"/>
        </w:rPr>
        <w:t>za reklamní služby a průzkum trhu o </w:t>
      </w:r>
      <w:r w:rsidR="001732A6" w:rsidRPr="00383C10">
        <w:rPr>
          <w:rFonts w:cs="Arial"/>
          <w:szCs w:val="20"/>
        </w:rPr>
        <w:t>4,4</w:t>
      </w:r>
      <w:r w:rsidRPr="00383C10">
        <w:rPr>
          <w:rFonts w:cs="Arial"/>
          <w:szCs w:val="20"/>
        </w:rPr>
        <w:t> %. 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za služby v oblasti nemovitostí </w:t>
      </w:r>
      <w:r>
        <w:rPr>
          <w:rFonts w:cs="Arial"/>
          <w:bCs/>
          <w:iCs/>
          <w:szCs w:val="20"/>
        </w:rPr>
        <w:t>o 3,</w:t>
      </w:r>
      <w:r w:rsidR="00791D2F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 xml:space="preserve"> % </w:t>
      </w:r>
      <w:r w:rsidR="00775431">
        <w:rPr>
          <w:rFonts w:cs="Arial"/>
          <w:szCs w:val="20"/>
        </w:rPr>
        <w:t>a </w:t>
      </w:r>
      <w:r>
        <w:rPr>
          <w:rFonts w:cs="Arial"/>
          <w:szCs w:val="20"/>
        </w:rPr>
        <w:t>za architektonické a inženýrské služby</w:t>
      </w:r>
      <w:r>
        <w:rPr>
          <w:rFonts w:cs="Arial"/>
          <w:bCs/>
          <w:iCs/>
          <w:szCs w:val="20"/>
        </w:rPr>
        <w:t xml:space="preserve"> o </w:t>
      </w:r>
      <w:r w:rsidR="00791D2F">
        <w:rPr>
          <w:rFonts w:cs="Arial"/>
          <w:bCs/>
          <w:iCs/>
          <w:szCs w:val="20"/>
        </w:rPr>
        <w:t>0,8</w:t>
      </w:r>
      <w:r>
        <w:rPr>
          <w:rFonts w:cs="Arial"/>
          <w:bCs/>
          <w:iCs/>
          <w:szCs w:val="20"/>
        </w:rPr>
        <w:t xml:space="preserve"> %.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1,7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</w:t>
      </w:r>
      <w:r w:rsidR="00791D2F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(v </w:t>
      </w:r>
      <w:r w:rsidR="00312069">
        <w:rPr>
          <w:rFonts w:cs="Arial"/>
          <w:szCs w:val="20"/>
        </w:rPr>
        <w:t>prosinci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791D2F">
        <w:rPr>
          <w:rFonts w:cs="Arial"/>
          <w:szCs w:val="20"/>
        </w:rPr>
        <w:t>1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DB6E50" w:rsidRDefault="00DB6E50" w:rsidP="00DB6E50">
      <w:pPr>
        <w:rPr>
          <w:rFonts w:cs="Arial"/>
          <w:szCs w:val="20"/>
        </w:rPr>
      </w:pPr>
    </w:p>
    <w:p w:rsidR="005449B3" w:rsidRPr="007B25FE" w:rsidRDefault="005449B3" w:rsidP="005449B3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prosinec 2018 (předběžná data)</w:t>
      </w:r>
      <w:r w:rsidRPr="00D64DF3">
        <w:rPr>
          <w:rFonts w:cs="Arial"/>
        </w:rPr>
        <w:t xml:space="preserve"> </w:t>
      </w:r>
    </w:p>
    <w:p w:rsidR="005449B3" w:rsidRDefault="005449B3" w:rsidP="005449B3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prosinci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 o 0,8 %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listopadu o 0,5 %). Nejvíce se snížily ceny v Dánsku o 3,0 %. V České republice, Rakousku a Polsku byly ceny nižší shodně o 1,1 %. Na Slovensku se ceny snížily o 0,9 % a v Německu o 0,4 %.</w:t>
      </w:r>
      <w:r w:rsidRPr="00711D1F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ceny zvýšily v Lotyšsku o 0,7 %. </w:t>
      </w:r>
    </w:p>
    <w:p w:rsidR="005449B3" w:rsidRDefault="005449B3" w:rsidP="005449B3">
      <w:pPr>
        <w:rPr>
          <w:rFonts w:cs="Arial"/>
          <w:bCs/>
          <w:iCs/>
          <w:szCs w:val="20"/>
        </w:rPr>
      </w:pPr>
    </w:p>
    <w:p w:rsidR="005449B3" w:rsidRDefault="005449B3" w:rsidP="005449B3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prosinci vyšší o 3,1 % (v listopadu o 4,2 %)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Estonsku o 9,2 %. Na Slovensku</w:t>
      </w:r>
      <w:r>
        <w:rPr>
          <w:rFonts w:cs="Arial"/>
          <w:bCs/>
          <w:szCs w:val="20"/>
        </w:rPr>
        <w:t xml:space="preserve"> ceny vzrostly o 4,2 %,</w:t>
      </w:r>
      <w:r>
        <w:rPr>
          <w:rFonts w:cs="Arial"/>
          <w:szCs w:val="20"/>
        </w:rPr>
        <w:t xml:space="preserve"> v Německu o 2,9 %,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České republice o 2,4 %, v Rakousku </w:t>
      </w:r>
      <w:r>
        <w:rPr>
          <w:rFonts w:cs="Arial"/>
          <w:bCs/>
          <w:szCs w:val="20"/>
        </w:rPr>
        <w:t>o 2,3 % a v Polsku o 2,1 %.</w:t>
      </w:r>
      <w:r>
        <w:rPr>
          <w:rFonts w:cs="Arial"/>
          <w:szCs w:val="20"/>
        </w:rPr>
        <w:t xml:space="preserve"> Ceny klesly pouze v Irsku o 0,4 % a v Řecku o 0,1 %.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535C3">
        <w:rPr>
          <w:rFonts w:cs="Arial"/>
          <w:iCs w:val="0"/>
          <w:szCs w:val="18"/>
        </w:rPr>
        <w:t>18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535C3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DB6E50" w:rsidRPr="00A46624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DB6E50" w:rsidRPr="0059500D" w:rsidRDefault="00DB6E50" w:rsidP="00DB6E50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DB6E50" w:rsidRPr="00A46624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DB6E50" w:rsidRPr="00A46624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DB6E50" w:rsidRDefault="00DB6E50" w:rsidP="00DB6E50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78" w:rsidRDefault="005B1278" w:rsidP="00BA6370">
      <w:r>
        <w:separator/>
      </w:r>
    </w:p>
  </w:endnote>
  <w:endnote w:type="continuationSeparator" w:id="0">
    <w:p w:rsidR="005B1278" w:rsidRDefault="005B12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010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78" w:rsidRDefault="005B1278" w:rsidP="00BA6370">
      <w:r>
        <w:separator/>
      </w:r>
    </w:p>
  </w:footnote>
  <w:footnote w:type="continuationSeparator" w:id="0">
    <w:p w:rsidR="005B1278" w:rsidRDefault="005B12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01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37865"/>
    <w:rsid w:val="00043BF4"/>
    <w:rsid w:val="000843A5"/>
    <w:rsid w:val="000910DA"/>
    <w:rsid w:val="00096D6C"/>
    <w:rsid w:val="000B6F63"/>
    <w:rsid w:val="000C27AD"/>
    <w:rsid w:val="000D093F"/>
    <w:rsid w:val="000E43CC"/>
    <w:rsid w:val="00112B77"/>
    <w:rsid w:val="001137E8"/>
    <w:rsid w:val="001404AB"/>
    <w:rsid w:val="001505BE"/>
    <w:rsid w:val="00160260"/>
    <w:rsid w:val="001671F0"/>
    <w:rsid w:val="0017231D"/>
    <w:rsid w:val="001732A6"/>
    <w:rsid w:val="00173775"/>
    <w:rsid w:val="001810DC"/>
    <w:rsid w:val="001A29A2"/>
    <w:rsid w:val="001A47F3"/>
    <w:rsid w:val="001B607F"/>
    <w:rsid w:val="001D369A"/>
    <w:rsid w:val="001F00B7"/>
    <w:rsid w:val="001F08B3"/>
    <w:rsid w:val="001F2FE0"/>
    <w:rsid w:val="00200854"/>
    <w:rsid w:val="00203855"/>
    <w:rsid w:val="002070FB"/>
    <w:rsid w:val="00213729"/>
    <w:rsid w:val="00222BAB"/>
    <w:rsid w:val="00224013"/>
    <w:rsid w:val="002406FA"/>
    <w:rsid w:val="0026107B"/>
    <w:rsid w:val="002A0947"/>
    <w:rsid w:val="002B2E47"/>
    <w:rsid w:val="00312069"/>
    <w:rsid w:val="00326900"/>
    <w:rsid w:val="003301A3"/>
    <w:rsid w:val="00351975"/>
    <w:rsid w:val="0036777B"/>
    <w:rsid w:val="0038282A"/>
    <w:rsid w:val="00383C10"/>
    <w:rsid w:val="00385B1C"/>
    <w:rsid w:val="00397580"/>
    <w:rsid w:val="003A45C8"/>
    <w:rsid w:val="003B6DB3"/>
    <w:rsid w:val="003C2DCF"/>
    <w:rsid w:val="003C7FE7"/>
    <w:rsid w:val="003D0499"/>
    <w:rsid w:val="003D3576"/>
    <w:rsid w:val="003E0107"/>
    <w:rsid w:val="003F093A"/>
    <w:rsid w:val="003F526A"/>
    <w:rsid w:val="00405244"/>
    <w:rsid w:val="004154C7"/>
    <w:rsid w:val="0043421F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449B3"/>
    <w:rsid w:val="00550854"/>
    <w:rsid w:val="00573994"/>
    <w:rsid w:val="005B1278"/>
    <w:rsid w:val="005C1F1A"/>
    <w:rsid w:val="005C7465"/>
    <w:rsid w:val="005F79FB"/>
    <w:rsid w:val="00603561"/>
    <w:rsid w:val="00604406"/>
    <w:rsid w:val="00605F4A"/>
    <w:rsid w:val="00607822"/>
    <w:rsid w:val="006103AA"/>
    <w:rsid w:val="00613BBF"/>
    <w:rsid w:val="00622B80"/>
    <w:rsid w:val="0064139A"/>
    <w:rsid w:val="006535C3"/>
    <w:rsid w:val="006931CF"/>
    <w:rsid w:val="006A4340"/>
    <w:rsid w:val="006B48A3"/>
    <w:rsid w:val="006C6604"/>
    <w:rsid w:val="006E024F"/>
    <w:rsid w:val="006E4E81"/>
    <w:rsid w:val="00707F7D"/>
    <w:rsid w:val="00717EC5"/>
    <w:rsid w:val="00726DBF"/>
    <w:rsid w:val="00741BA4"/>
    <w:rsid w:val="0074303E"/>
    <w:rsid w:val="00754C20"/>
    <w:rsid w:val="00756624"/>
    <w:rsid w:val="00775431"/>
    <w:rsid w:val="007756D3"/>
    <w:rsid w:val="00791D2F"/>
    <w:rsid w:val="007A2048"/>
    <w:rsid w:val="007A2A76"/>
    <w:rsid w:val="007A57F2"/>
    <w:rsid w:val="007B1333"/>
    <w:rsid w:val="007F4AEB"/>
    <w:rsid w:val="007F75B2"/>
    <w:rsid w:val="00803993"/>
    <w:rsid w:val="008043C4"/>
    <w:rsid w:val="00831B1B"/>
    <w:rsid w:val="00855FB3"/>
    <w:rsid w:val="008601F3"/>
    <w:rsid w:val="00861D0E"/>
    <w:rsid w:val="00862FC6"/>
    <w:rsid w:val="008662BB"/>
    <w:rsid w:val="00867569"/>
    <w:rsid w:val="00867F2D"/>
    <w:rsid w:val="008731FC"/>
    <w:rsid w:val="008A750A"/>
    <w:rsid w:val="008B3970"/>
    <w:rsid w:val="008C384C"/>
    <w:rsid w:val="008C5FC6"/>
    <w:rsid w:val="008D0F11"/>
    <w:rsid w:val="008E1431"/>
    <w:rsid w:val="008F73B4"/>
    <w:rsid w:val="0096072F"/>
    <w:rsid w:val="00965891"/>
    <w:rsid w:val="00972B16"/>
    <w:rsid w:val="009852F9"/>
    <w:rsid w:val="00986DD7"/>
    <w:rsid w:val="00996851"/>
    <w:rsid w:val="009A27A5"/>
    <w:rsid w:val="009B2FEF"/>
    <w:rsid w:val="009B55B1"/>
    <w:rsid w:val="00A0762A"/>
    <w:rsid w:val="00A4343D"/>
    <w:rsid w:val="00A502F1"/>
    <w:rsid w:val="00A55404"/>
    <w:rsid w:val="00A70A83"/>
    <w:rsid w:val="00A81EB3"/>
    <w:rsid w:val="00A87CF6"/>
    <w:rsid w:val="00AB3410"/>
    <w:rsid w:val="00AB4F10"/>
    <w:rsid w:val="00AC62BA"/>
    <w:rsid w:val="00AD029F"/>
    <w:rsid w:val="00B00C1D"/>
    <w:rsid w:val="00B028F8"/>
    <w:rsid w:val="00B2727D"/>
    <w:rsid w:val="00B32AF5"/>
    <w:rsid w:val="00B55375"/>
    <w:rsid w:val="00B632CC"/>
    <w:rsid w:val="00B67C5B"/>
    <w:rsid w:val="00BA12F1"/>
    <w:rsid w:val="00BA439F"/>
    <w:rsid w:val="00BA6370"/>
    <w:rsid w:val="00BC5AD3"/>
    <w:rsid w:val="00C269D4"/>
    <w:rsid w:val="00C27B36"/>
    <w:rsid w:val="00C37ADB"/>
    <w:rsid w:val="00C4160D"/>
    <w:rsid w:val="00C65BAA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A48B6"/>
    <w:rsid w:val="00DB6E50"/>
    <w:rsid w:val="00DD461E"/>
    <w:rsid w:val="00DF47FE"/>
    <w:rsid w:val="00E00E3F"/>
    <w:rsid w:val="00E0156A"/>
    <w:rsid w:val="00E13244"/>
    <w:rsid w:val="00E1439E"/>
    <w:rsid w:val="00E26704"/>
    <w:rsid w:val="00E31980"/>
    <w:rsid w:val="00E539F9"/>
    <w:rsid w:val="00E60D63"/>
    <w:rsid w:val="00E6423C"/>
    <w:rsid w:val="00E75A82"/>
    <w:rsid w:val="00E93830"/>
    <w:rsid w:val="00E93E0E"/>
    <w:rsid w:val="00EA3AD7"/>
    <w:rsid w:val="00EB1ED3"/>
    <w:rsid w:val="00ED2F29"/>
    <w:rsid w:val="00ED6A54"/>
    <w:rsid w:val="00EE4BE2"/>
    <w:rsid w:val="00EF7AED"/>
    <w:rsid w:val="00F75F2A"/>
    <w:rsid w:val="00F80FFC"/>
    <w:rsid w:val="00F82864"/>
    <w:rsid w:val="00F95483"/>
    <w:rsid w:val="00FA015E"/>
    <w:rsid w:val="00FA0BF2"/>
    <w:rsid w:val="00FA6A28"/>
    <w:rsid w:val="00FB513F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4600-8D87-4510-A083-01DE51F9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492</TotalTime>
  <Pages>1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56</cp:revision>
  <cp:lastPrinted>2019-02-22T08:46:00Z</cp:lastPrinted>
  <dcterms:created xsi:type="dcterms:W3CDTF">2019-01-31T12:47:00Z</dcterms:created>
  <dcterms:modified xsi:type="dcterms:W3CDTF">2019-02-22T08:47:00Z</dcterms:modified>
</cp:coreProperties>
</file>