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76BCA" w:rsidP="00AE6D5B">
      <w:pPr>
        <w:pStyle w:val="Datum"/>
      </w:pPr>
      <w:r>
        <w:t>8. dubna</w:t>
      </w:r>
      <w:r w:rsidR="00AF776C">
        <w:t xml:space="preserve"> 2019</w:t>
      </w:r>
    </w:p>
    <w:p w:rsidR="00867569" w:rsidRPr="00AE6D5B" w:rsidRDefault="00576BCA" w:rsidP="00AE6D5B">
      <w:pPr>
        <w:pStyle w:val="Nzev"/>
      </w:pPr>
      <w:r w:rsidRPr="00576BCA">
        <w:t>Průmyslová produkce vzrostla</w:t>
      </w:r>
    </w:p>
    <w:p w:rsidR="008202DD" w:rsidRPr="0080119F" w:rsidRDefault="00576BCA" w:rsidP="0080119F">
      <w:pPr>
        <w:pStyle w:val="Perex"/>
        <w:spacing w:after="0"/>
      </w:pPr>
      <w:r w:rsidRPr="00576BCA">
        <w:t>Průmyslová produkce v únoru po očištění o vliv počtu pracovních dnů reálně meziročně vzrostla o 1,5 %. Po vyloučení sezónních vlivů byla meziměsíčně vyšší o 0,5 %. Hodnota nových zakázek se meziročně zvýšila o 1,4 %.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576BCA" w:rsidRPr="00576BCA">
        <w:rPr>
          <w:i/>
        </w:rPr>
        <w:t>Průmyslová produkce se v únoru meziročně zvýšila o 1,5 %. Nejvyšší mírou tentokrát přispělo odvětví energetiky, kde jsme zazna</w:t>
      </w:r>
      <w:r w:rsidR="00576BCA">
        <w:rPr>
          <w:i/>
        </w:rPr>
        <w:t>menali i vysoký nárůst u vývozu</w:t>
      </w:r>
      <w:r w:rsidR="00662DE6" w:rsidRPr="00B0791D">
        <w:rPr>
          <w:i/>
        </w:rPr>
        <w:t>,“</w:t>
      </w:r>
      <w:r w:rsidR="0012190D">
        <w:t xml:space="preserve"> říká Iveta Daniš</w:t>
      </w:r>
      <w:r w:rsidR="00662DE6" w:rsidRPr="00B0791D">
        <w:t>ová, vedoucí oddělení statistiky</w:t>
      </w:r>
      <w:r w:rsidR="0012190D">
        <w:t xml:space="preserve"> průmyslu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576BCA" w:rsidRPr="00576BCA">
          <w:rPr>
            <w:rStyle w:val="Hypertextovodkaz"/>
          </w:rPr>
          <w:t>https://www.czso.cz/csu/czso/cri/prumysl-unor-2019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>
      <w:bookmarkStart w:id="0" w:name="_GoBack"/>
      <w:bookmarkEnd w:id="0"/>
    </w:p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38" w:rsidRDefault="00407938" w:rsidP="00BA6370">
      <w:r>
        <w:separator/>
      </w:r>
    </w:p>
  </w:endnote>
  <w:endnote w:type="continuationSeparator" w:id="0">
    <w:p w:rsidR="00407938" w:rsidRDefault="004079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76BC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76BC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38" w:rsidRDefault="00407938" w:rsidP="00BA6370">
      <w:r>
        <w:separator/>
      </w:r>
    </w:p>
  </w:footnote>
  <w:footnote w:type="continuationSeparator" w:id="0">
    <w:p w:rsidR="00407938" w:rsidRDefault="004079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07938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76BCA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FDE28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unor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7B7A-5A14-4218-A923-C8E621C0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2019-04-05T10:16:00Z</dcterms:created>
  <dcterms:modified xsi:type="dcterms:W3CDTF">2019-04-05T10:16:00Z</dcterms:modified>
</cp:coreProperties>
</file>