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BD64" w14:textId="77777777" w:rsidR="00292D7A" w:rsidRPr="005028B5" w:rsidRDefault="00FB0E69" w:rsidP="004C62B0">
      <w:pPr>
        <w:rPr>
          <w:sz w:val="36"/>
        </w:rPr>
      </w:pPr>
      <w:bookmarkStart w:id="0" w:name="_GoBack"/>
      <w:r w:rsidRPr="005028B5">
        <w:rPr>
          <w:noProof/>
          <w:lang w:eastAsia="cs-CZ"/>
        </w:rPr>
        <w:drawing>
          <wp:anchor distT="24384" distB="187706" distL="211836" distR="213360" simplePos="0" relativeHeight="251662336" behindDoc="1" locked="0" layoutInCell="1" allowOverlap="1" wp14:anchorId="233C29D0" wp14:editId="561CD426">
            <wp:simplePos x="0" y="0"/>
            <wp:positionH relativeFrom="margin">
              <wp:posOffset>-883285</wp:posOffset>
            </wp:positionH>
            <wp:positionV relativeFrom="margin">
              <wp:posOffset>-930275</wp:posOffset>
            </wp:positionV>
            <wp:extent cx="7600950" cy="10744835"/>
            <wp:effectExtent l="57150" t="19050" r="57150" b="94615"/>
            <wp:wrapNone/>
            <wp:docPr id="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2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7600950" cy="1074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rgbClr val="5B9BD5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13C387DD" w14:textId="77777777" w:rsidR="00292D7A" w:rsidRPr="005028B5" w:rsidRDefault="00292D7A" w:rsidP="004C62B0">
      <w:pPr>
        <w:rPr>
          <w:sz w:val="36"/>
        </w:rPr>
      </w:pPr>
    </w:p>
    <w:p w14:paraId="4F3FD74A" w14:textId="77777777" w:rsidR="00292D7A" w:rsidRPr="005028B5" w:rsidRDefault="00292D7A" w:rsidP="004C62B0">
      <w:pPr>
        <w:rPr>
          <w:sz w:val="36"/>
        </w:rPr>
      </w:pPr>
    </w:p>
    <w:p w14:paraId="5F331FF3" w14:textId="77777777" w:rsidR="00292D7A" w:rsidRPr="005028B5" w:rsidRDefault="00292D7A" w:rsidP="004C62B0">
      <w:pPr>
        <w:rPr>
          <w:sz w:val="36"/>
        </w:rPr>
      </w:pPr>
    </w:p>
    <w:p w14:paraId="475DA6F6" w14:textId="77777777" w:rsidR="00292D7A" w:rsidRPr="005028B5" w:rsidRDefault="00292D7A" w:rsidP="004C62B0">
      <w:pPr>
        <w:rPr>
          <w:sz w:val="36"/>
        </w:rPr>
      </w:pPr>
    </w:p>
    <w:p w14:paraId="6EDB049B" w14:textId="77777777" w:rsidR="00292D7A" w:rsidRPr="005028B5" w:rsidRDefault="00292D7A" w:rsidP="004C62B0">
      <w:pPr>
        <w:rPr>
          <w:sz w:val="36"/>
        </w:rPr>
      </w:pPr>
    </w:p>
    <w:p w14:paraId="634C94F5" w14:textId="77777777" w:rsidR="00E668A9" w:rsidRPr="005028B5" w:rsidRDefault="007B5F02" w:rsidP="004C62B0">
      <w:pPr>
        <w:rPr>
          <w:sz w:val="36"/>
        </w:rPr>
        <w:sectPr w:rsidR="00E668A9" w:rsidRPr="005028B5" w:rsidSect="0052730A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028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8980" wp14:editId="41BEC938">
                <wp:simplePos x="0" y="0"/>
                <wp:positionH relativeFrom="column">
                  <wp:posOffset>4453255</wp:posOffset>
                </wp:positionH>
                <wp:positionV relativeFrom="paragraph">
                  <wp:posOffset>179705</wp:posOffset>
                </wp:positionV>
                <wp:extent cx="1576705" cy="781050"/>
                <wp:effectExtent l="0" t="0" r="0" b="0"/>
                <wp:wrapNone/>
                <wp:docPr id="13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39AF0" w14:textId="77777777" w:rsidR="008422AC" w:rsidRPr="00C82D1F" w:rsidRDefault="008422AC" w:rsidP="00E668A9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C82D1F"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72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898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50.65pt;margin-top:14.15pt;width:124.1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" filled="f" stroked="f" strokeweight=".5pt">
                <v:textbox>
                  <w:txbxContent>
                    <w:p w14:paraId="14A39AF0" w14:textId="77777777" w:rsidR="008422AC" w:rsidRPr="00C82D1F" w:rsidRDefault="008422AC" w:rsidP="00E668A9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2F5496"/>
                          <w:sz w:val="72"/>
                          <w:szCs w:val="72"/>
                        </w:rPr>
                      </w:pPr>
                      <w:r w:rsidRPr="00C82D1F">
                        <w:rPr>
                          <w:rFonts w:ascii="Arial Black" w:hAnsi="Arial Black" w:cs="Arial"/>
                          <w:b/>
                          <w:color w:val="2F5496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Arial Black" w:hAnsi="Arial Black" w:cs="Arial"/>
                          <w:b/>
                          <w:color w:val="2F5496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028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3B64" wp14:editId="08054133">
                <wp:simplePos x="0" y="0"/>
                <wp:positionH relativeFrom="column">
                  <wp:posOffset>-347345</wp:posOffset>
                </wp:positionH>
                <wp:positionV relativeFrom="paragraph">
                  <wp:posOffset>956945</wp:posOffset>
                </wp:positionV>
                <wp:extent cx="6375400" cy="4638675"/>
                <wp:effectExtent l="0" t="0" r="0" b="0"/>
                <wp:wrapNone/>
                <wp:docPr id="12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0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7D51AB" w14:textId="77777777" w:rsidR="008422AC" w:rsidRDefault="008422AC" w:rsidP="002637F0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56"/>
                                <w:szCs w:val="56"/>
                              </w:rPr>
                              <w:t>Výsledková evaluace specifických cílů OP PIK</w:t>
                            </w:r>
                          </w:p>
                          <w:p w14:paraId="31B2D86D" w14:textId="77777777" w:rsidR="008422AC" w:rsidRPr="00915C9C" w:rsidRDefault="008422AC" w:rsidP="002637F0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2F5496"/>
                                <w:sz w:val="36"/>
                                <w:szCs w:val="36"/>
                              </w:rPr>
                              <w:t>Část 2: Výsledková evaluace SC 1.2</w:t>
                            </w:r>
                          </w:p>
                          <w:p w14:paraId="7DFD433B" w14:textId="5CB5C7FF" w:rsidR="008422AC" w:rsidRPr="00C82D1F" w:rsidRDefault="004B09F3" w:rsidP="008D5F31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mallCap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mallCaps/>
                                <w:color w:val="2E74B5"/>
                                <w:sz w:val="48"/>
                                <w:szCs w:val="48"/>
                              </w:rPr>
                              <w:t>Manažerské shrnutí</w:t>
                            </w:r>
                            <w:r w:rsidR="008422AC">
                              <w:rPr>
                                <w:rFonts w:ascii="Arial Narrow" w:hAnsi="Arial Narrow" w:cs="Arial"/>
                                <w:b/>
                                <w:smallCaps/>
                                <w:color w:val="2E74B5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3B64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7" type="#_x0000_t202" style="position:absolute;left:0;text-align:left;margin-left:-27.35pt;margin-top:75.35pt;width:502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" filled="f" stroked="f" strokeweight=".5pt">
                <v:path arrowok="t"/>
                <v:textbox>
                  <w:txbxContent>
                    <w:p w14:paraId="1B7D51AB" w14:textId="77777777" w:rsidR="008422AC" w:rsidRDefault="008422AC" w:rsidP="002637F0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2F5496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2F5496"/>
                          <w:sz w:val="56"/>
                          <w:szCs w:val="56"/>
                        </w:rPr>
                        <w:t>Výsledková evaluace specifických cílů OP PIK</w:t>
                      </w:r>
                    </w:p>
                    <w:p w14:paraId="31B2D86D" w14:textId="77777777" w:rsidR="008422AC" w:rsidRPr="00915C9C" w:rsidRDefault="008422AC" w:rsidP="002637F0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2F549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2F5496"/>
                          <w:sz w:val="36"/>
                          <w:szCs w:val="36"/>
                        </w:rPr>
                        <w:t>Část 2: Výsledková evaluace SC 1.2</w:t>
                      </w:r>
                    </w:p>
                    <w:p w14:paraId="7DFD433B" w14:textId="5CB5C7FF" w:rsidR="008422AC" w:rsidRPr="00C82D1F" w:rsidRDefault="004B09F3" w:rsidP="008D5F31">
                      <w:pPr>
                        <w:jc w:val="right"/>
                        <w:rPr>
                          <w:rFonts w:ascii="Arial Narrow" w:hAnsi="Arial Narrow" w:cs="Arial"/>
                          <w:b/>
                          <w:smallCap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mallCaps/>
                          <w:color w:val="2E74B5"/>
                          <w:sz w:val="48"/>
                          <w:szCs w:val="48"/>
                        </w:rPr>
                        <w:t>Manažerské shrnutí</w:t>
                      </w:r>
                      <w:r w:rsidR="008422AC">
                        <w:rPr>
                          <w:rFonts w:ascii="Arial Narrow" w:hAnsi="Arial Narrow" w:cs="Arial"/>
                          <w:b/>
                          <w:smallCaps/>
                          <w:color w:val="2E74B5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FA45FD" w:rsidRPr="005028B5" w14:paraId="48D7FBC1" w14:textId="77777777" w:rsidTr="00565082">
        <w:tc>
          <w:tcPr>
            <w:tcW w:w="9072" w:type="dxa"/>
            <w:shd w:val="clear" w:color="auto" w:fill="DBE5F1" w:themeFill="accent1" w:themeFillTint="33"/>
          </w:tcPr>
          <w:p w14:paraId="0BFB7584" w14:textId="77777777" w:rsidR="00FA45FD" w:rsidRPr="005028B5" w:rsidRDefault="00694118" w:rsidP="00A15F1B">
            <w:pPr>
              <w:rPr>
                <w:rFonts w:cs="Segoe UI"/>
              </w:rPr>
            </w:pPr>
            <w:r w:rsidRPr="00A15F1B">
              <w:rPr>
                <w:rFonts w:cs="Segoe UI"/>
                <w:szCs w:val="24"/>
              </w:rPr>
              <w:lastRenderedPageBreak/>
              <w:t>Výstup veřejné zakázky „</w:t>
            </w:r>
            <w:r w:rsidR="009C18B3" w:rsidRPr="00A15F1B">
              <w:rPr>
                <w:rFonts w:cs="Segoe UI"/>
                <w:b/>
                <w:i/>
                <w:szCs w:val="24"/>
              </w:rPr>
              <w:t>Výsledková evaluace specifických cílů OP PIK: Část 2: Výsledková evaluace SC 1.2</w:t>
            </w:r>
            <w:r w:rsidR="004D5DB7" w:rsidRPr="00A15F1B">
              <w:rPr>
                <w:rFonts w:cs="Segoe UI"/>
                <w:b/>
                <w:i/>
                <w:szCs w:val="24"/>
              </w:rPr>
              <w:t xml:space="preserve">: </w:t>
            </w:r>
            <w:r w:rsidRPr="00A15F1B">
              <w:rPr>
                <w:rFonts w:cs="Segoe UI"/>
                <w:szCs w:val="24"/>
              </w:rPr>
              <w:t>zadané</w:t>
            </w:r>
            <w:r w:rsidRPr="005028B5">
              <w:rPr>
                <w:rFonts w:cs="Segoe UI"/>
                <w:szCs w:val="24"/>
              </w:rPr>
              <w:t xml:space="preserve"> </w:t>
            </w:r>
            <w:r w:rsidR="004406F7" w:rsidRPr="005028B5">
              <w:rPr>
                <w:rFonts w:cs="Segoe UI"/>
                <w:szCs w:val="24"/>
              </w:rPr>
              <w:t>Ministerstvem průmyslu a obchodu</w:t>
            </w:r>
            <w:r w:rsidR="00A15F1B">
              <w:rPr>
                <w:rFonts w:cs="Segoe UI"/>
                <w:szCs w:val="24"/>
              </w:rPr>
              <w:t xml:space="preserve">. Specifický cíl 1.2 je definován jako </w:t>
            </w:r>
            <w:r w:rsidR="00A15F1B" w:rsidRPr="00A15F1B">
              <w:rPr>
                <w:rFonts w:cs="Segoe UI"/>
                <w:i/>
                <w:szCs w:val="24"/>
              </w:rPr>
              <w:t>„Zvýšit intenzitu a účinnost spolupráce</w:t>
            </w:r>
            <w:r w:rsidR="00A15F1B">
              <w:rPr>
                <w:rFonts w:cs="Segoe UI"/>
                <w:i/>
                <w:szCs w:val="24"/>
              </w:rPr>
              <w:t xml:space="preserve"> ve výzkumu, vývoji a inovacích</w:t>
            </w:r>
            <w:r w:rsidR="00A15F1B" w:rsidRPr="00A15F1B">
              <w:rPr>
                <w:rFonts w:cs="Segoe UI"/>
                <w:i/>
                <w:szCs w:val="24"/>
              </w:rPr>
              <w:t>“</w:t>
            </w:r>
            <w:r w:rsidR="00A15F1B">
              <w:rPr>
                <w:rFonts w:cs="Segoe UI"/>
                <w:i/>
                <w:szCs w:val="24"/>
              </w:rPr>
              <w:t>.</w:t>
            </w:r>
          </w:p>
        </w:tc>
      </w:tr>
      <w:tr w:rsidR="00FA45FD" w:rsidRPr="005028B5" w14:paraId="5FDD14AE" w14:textId="77777777" w:rsidTr="00565082">
        <w:tc>
          <w:tcPr>
            <w:tcW w:w="9072" w:type="dxa"/>
            <w:shd w:val="clear" w:color="auto" w:fill="DBE5F1" w:themeFill="accent1" w:themeFillTint="33"/>
          </w:tcPr>
          <w:p w14:paraId="20E1FACD" w14:textId="77777777" w:rsidR="00FA45FD" w:rsidRPr="005028B5" w:rsidRDefault="00FA45FD" w:rsidP="005152C8">
            <w:pPr>
              <w:rPr>
                <w:rFonts w:cs="Segoe UI"/>
              </w:rPr>
            </w:pPr>
            <w:r w:rsidRPr="005028B5">
              <w:rPr>
                <w:rFonts w:cs="Segoe UI"/>
              </w:rPr>
              <w:t>Struktura výstupů a jejich barevné rozlišení:</w:t>
            </w:r>
          </w:p>
          <w:p w14:paraId="185F3C3A" w14:textId="77777777" w:rsidR="00694118" w:rsidRPr="005028B5" w:rsidRDefault="00694118" w:rsidP="006B3ED8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Segoe UI"/>
                <w:b/>
                <w:color w:val="365F91" w:themeColor="accent1" w:themeShade="BF"/>
              </w:rPr>
            </w:pPr>
            <w:r w:rsidRPr="005028B5">
              <w:rPr>
                <w:rFonts w:cs="Segoe UI"/>
                <w:b/>
                <w:color w:val="365F91" w:themeColor="accent1" w:themeShade="BF"/>
              </w:rPr>
              <w:t>Vstupní zpráva</w:t>
            </w:r>
          </w:p>
          <w:p w14:paraId="189647ED" w14:textId="77777777" w:rsidR="00694118" w:rsidRDefault="004406F7" w:rsidP="00A15F1B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Segoe UI"/>
                <w:b/>
                <w:color w:val="FF0000"/>
              </w:rPr>
            </w:pPr>
            <w:r w:rsidRPr="005028B5">
              <w:rPr>
                <w:rFonts w:cs="Segoe UI"/>
                <w:b/>
                <w:color w:val="FF0000"/>
              </w:rPr>
              <w:t>Závěrečná zpráva včetně manažerského shrnutí</w:t>
            </w:r>
          </w:p>
          <w:p w14:paraId="5852142E" w14:textId="77777777" w:rsidR="00A15F1B" w:rsidRPr="00A15F1B" w:rsidRDefault="00A15F1B" w:rsidP="00A15F1B">
            <w:pPr>
              <w:pStyle w:val="Odstavecseseznamem"/>
              <w:spacing w:after="0"/>
              <w:rPr>
                <w:rFonts w:cs="Segoe UI"/>
                <w:b/>
                <w:color w:val="FF0000"/>
              </w:rPr>
            </w:pPr>
          </w:p>
        </w:tc>
      </w:tr>
    </w:tbl>
    <w:p w14:paraId="3F6F4D99" w14:textId="77777777" w:rsidR="000965F4" w:rsidRPr="005028B5" w:rsidRDefault="00B776AA" w:rsidP="00E668A9">
      <w:pPr>
        <w:rPr>
          <w:rFonts w:cs="Segoe UI"/>
          <w:b/>
          <w:sz w:val="22"/>
        </w:rPr>
      </w:pPr>
      <w:r w:rsidRPr="005028B5">
        <w:rPr>
          <w:rFonts w:cs="Segoe UI"/>
          <w:b/>
          <w:sz w:val="22"/>
        </w:rPr>
        <w:t>Dodavatel:</w:t>
      </w:r>
    </w:p>
    <w:p w14:paraId="2C00C01F" w14:textId="77777777" w:rsidR="00E668A9" w:rsidRPr="005028B5" w:rsidRDefault="00950E06" w:rsidP="008A4C00">
      <w:pPr>
        <w:rPr>
          <w:rFonts w:cs="Segoe UI"/>
          <w:b/>
          <w:szCs w:val="20"/>
        </w:rPr>
      </w:pPr>
      <w:r w:rsidRPr="00950E06">
        <w:rPr>
          <w:noProof/>
          <w:sz w:val="36"/>
          <w:lang w:eastAsia="cs-CZ"/>
        </w:rPr>
        <w:drawing>
          <wp:anchor distT="0" distB="0" distL="114300" distR="114300" simplePos="0" relativeHeight="251665408" behindDoc="0" locked="0" layoutInCell="1" allowOverlap="1" wp14:anchorId="4CA2FB26" wp14:editId="2389AE6F">
            <wp:simplePos x="0" y="0"/>
            <wp:positionH relativeFrom="column">
              <wp:posOffset>4462780</wp:posOffset>
            </wp:positionH>
            <wp:positionV relativeFrom="paragraph">
              <wp:posOffset>22860</wp:posOffset>
            </wp:positionV>
            <wp:extent cx="1233978" cy="400050"/>
            <wp:effectExtent l="0" t="0" r="4445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7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A9" w:rsidRPr="005028B5">
        <w:rPr>
          <w:rFonts w:cs="Segoe UI"/>
          <w:b/>
          <w:szCs w:val="20"/>
        </w:rPr>
        <w:t>PROCES – Centrum pro rozvoj obcí a regionů, s.r.o.</w:t>
      </w:r>
    </w:p>
    <w:p w14:paraId="33D7416D" w14:textId="77777777" w:rsidR="00B33884" w:rsidRDefault="00B33884" w:rsidP="002A2C8E">
      <w:pPr>
        <w:spacing w:after="0"/>
        <w:contextualSpacing/>
        <w:rPr>
          <w:rFonts w:cs="Segoe UI"/>
          <w:szCs w:val="20"/>
        </w:rPr>
      </w:pPr>
      <w:r w:rsidRPr="00B33884">
        <w:rPr>
          <w:rFonts w:cs="Segoe UI"/>
          <w:szCs w:val="20"/>
        </w:rPr>
        <w:t>Moravská 758/95</w:t>
      </w:r>
      <w:r>
        <w:rPr>
          <w:rFonts w:cs="Segoe UI"/>
          <w:szCs w:val="20"/>
        </w:rPr>
        <w:t>, 700 30 Ostrava</w:t>
      </w:r>
    </w:p>
    <w:p w14:paraId="63F5B61B" w14:textId="77777777" w:rsidR="002A2C8E" w:rsidRPr="005028B5" w:rsidRDefault="002A2C8E" w:rsidP="002A2C8E">
      <w:pPr>
        <w:spacing w:after="0"/>
        <w:contextualSpacing/>
        <w:rPr>
          <w:rFonts w:cs="Segoe UI"/>
          <w:szCs w:val="20"/>
        </w:rPr>
      </w:pPr>
      <w:r w:rsidRPr="005028B5">
        <w:rPr>
          <w:rFonts w:cs="Segoe UI"/>
          <w:szCs w:val="20"/>
        </w:rPr>
        <w:t>IČ: 28576217</w:t>
      </w:r>
    </w:p>
    <w:p w14:paraId="64581CE6" w14:textId="77777777" w:rsidR="00E668A9" w:rsidRPr="005028B5" w:rsidRDefault="00E668A9" w:rsidP="002A2C8E">
      <w:pPr>
        <w:contextualSpacing/>
        <w:rPr>
          <w:rFonts w:cs="Segoe UI"/>
          <w:szCs w:val="20"/>
        </w:rPr>
      </w:pPr>
      <w:r w:rsidRPr="005028B5">
        <w:rPr>
          <w:rFonts w:cs="Segoe UI"/>
          <w:szCs w:val="20"/>
        </w:rPr>
        <w:t xml:space="preserve">tel.: +420 595 136 023, web: </w:t>
      </w:r>
      <w:hyperlink r:id="rId13" w:history="1">
        <w:r w:rsidR="00E568CD" w:rsidRPr="005028B5">
          <w:rPr>
            <w:rStyle w:val="Hypertextovodkaz"/>
            <w:rFonts w:cs="Segoe UI"/>
            <w:szCs w:val="20"/>
          </w:rPr>
          <w:t>http://rozvoj-obce.cz/</w:t>
        </w:r>
      </w:hyperlink>
      <w:r w:rsidRPr="005028B5">
        <w:rPr>
          <w:rFonts w:cs="Segoe UI"/>
          <w:szCs w:val="20"/>
        </w:rPr>
        <w:t xml:space="preserve">, e-mail: </w:t>
      </w:r>
      <w:hyperlink r:id="rId14" w:history="1">
        <w:r w:rsidR="00E568CD" w:rsidRPr="005028B5">
          <w:rPr>
            <w:rStyle w:val="Hypertextovodkaz"/>
            <w:rFonts w:cs="Segoe UI"/>
            <w:szCs w:val="20"/>
          </w:rPr>
          <w:t>info@rozvoj-obce.cz</w:t>
        </w:r>
      </w:hyperlink>
    </w:p>
    <w:p w14:paraId="23597D65" w14:textId="77777777" w:rsidR="008A4C00" w:rsidRPr="005028B5" w:rsidRDefault="008A4C00" w:rsidP="0052730A">
      <w:pPr>
        <w:spacing w:after="0"/>
        <w:jc w:val="left"/>
      </w:pPr>
    </w:p>
    <w:p w14:paraId="3B2C5D5D" w14:textId="77777777" w:rsidR="002A2C8E" w:rsidRPr="005028B5" w:rsidRDefault="002A2C8E" w:rsidP="00DB1DBA">
      <w:pPr>
        <w:spacing w:after="0"/>
        <w:jc w:val="left"/>
      </w:pPr>
    </w:p>
    <w:p w14:paraId="3006922D" w14:textId="77777777" w:rsidR="00E668A9" w:rsidRPr="005028B5" w:rsidRDefault="00D24DED" w:rsidP="00BC205A">
      <w:pPr>
        <w:spacing w:before="240"/>
        <w:rPr>
          <w:rFonts w:cs="Segoe UI"/>
          <w:b/>
          <w:szCs w:val="20"/>
        </w:rPr>
      </w:pPr>
      <w:r w:rsidRPr="005028B5">
        <w:rPr>
          <w:rFonts w:cs="Segoe UI"/>
          <w:b/>
          <w:szCs w:val="20"/>
        </w:rPr>
        <w:t>Realizační tým: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18B3" w:rsidRPr="005028B5" w14:paraId="54F75127" w14:textId="77777777" w:rsidTr="009C18B3">
        <w:tc>
          <w:tcPr>
            <w:tcW w:w="5000" w:type="pct"/>
          </w:tcPr>
          <w:p w14:paraId="07229694" w14:textId="77777777" w:rsidR="009C18B3" w:rsidRPr="005028B5" w:rsidRDefault="009C18B3" w:rsidP="00BC205A">
            <w:pPr>
              <w:rPr>
                <w:rFonts w:cs="Segoe UI"/>
                <w:sz w:val="18"/>
                <w:szCs w:val="18"/>
              </w:rPr>
            </w:pPr>
            <w:r w:rsidRPr="005028B5">
              <w:rPr>
                <w:rFonts w:cs="Segoe UI"/>
                <w:sz w:val="18"/>
                <w:szCs w:val="18"/>
              </w:rPr>
              <w:t>Doc. Ing. Lubor Hruška, Ph.D.</w:t>
            </w:r>
          </w:p>
        </w:tc>
      </w:tr>
      <w:tr w:rsidR="009C18B3" w:rsidRPr="005028B5" w14:paraId="76EB571B" w14:textId="77777777" w:rsidTr="009C18B3">
        <w:tc>
          <w:tcPr>
            <w:tcW w:w="5000" w:type="pct"/>
          </w:tcPr>
          <w:p w14:paraId="2EF13783" w14:textId="77777777" w:rsidR="009C18B3" w:rsidRPr="005028B5" w:rsidRDefault="009C18B3" w:rsidP="00BC205A">
            <w:pPr>
              <w:rPr>
                <w:rFonts w:cs="Segoe UI"/>
                <w:sz w:val="18"/>
                <w:szCs w:val="18"/>
              </w:rPr>
            </w:pPr>
            <w:r w:rsidRPr="005028B5">
              <w:rPr>
                <w:rFonts w:cs="Segoe UI"/>
                <w:sz w:val="18"/>
                <w:szCs w:val="18"/>
              </w:rPr>
              <w:t>Ing. Ivana Foldynová, Ph.D.</w:t>
            </w:r>
          </w:p>
        </w:tc>
      </w:tr>
      <w:tr w:rsidR="009C18B3" w:rsidRPr="005028B5" w14:paraId="7E3CD8F1" w14:textId="77777777" w:rsidTr="009C18B3">
        <w:tc>
          <w:tcPr>
            <w:tcW w:w="5000" w:type="pct"/>
          </w:tcPr>
          <w:p w14:paraId="3D79A1B1" w14:textId="77777777" w:rsidR="009C18B3" w:rsidRPr="005028B5" w:rsidRDefault="009C18B3" w:rsidP="00E43E7D">
            <w:pPr>
              <w:rPr>
                <w:rFonts w:cs="Segoe UI"/>
                <w:sz w:val="18"/>
                <w:szCs w:val="18"/>
              </w:rPr>
            </w:pPr>
            <w:r w:rsidRPr="005028B5">
              <w:rPr>
                <w:rFonts w:cs="Segoe UI"/>
                <w:sz w:val="18"/>
                <w:szCs w:val="18"/>
              </w:rPr>
              <w:t>Ing. Petr Proske</w:t>
            </w:r>
          </w:p>
        </w:tc>
      </w:tr>
      <w:tr w:rsidR="009C18B3" w:rsidRPr="005028B5" w14:paraId="75569869" w14:textId="77777777" w:rsidTr="009C18B3">
        <w:tc>
          <w:tcPr>
            <w:tcW w:w="5000" w:type="pct"/>
          </w:tcPr>
          <w:p w14:paraId="7F5B86FD" w14:textId="77777777" w:rsidR="009C18B3" w:rsidRPr="005028B5" w:rsidRDefault="004D5DB7" w:rsidP="00E43E7D">
            <w:pPr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PhDr</w:t>
            </w:r>
            <w:r w:rsidR="009C18B3" w:rsidRPr="005028B5">
              <w:rPr>
                <w:rFonts w:cs="Segoe UI"/>
                <w:sz w:val="18"/>
                <w:szCs w:val="18"/>
              </w:rPr>
              <w:t>. Andrea Hrušková</w:t>
            </w:r>
          </w:p>
        </w:tc>
      </w:tr>
      <w:tr w:rsidR="009C18B3" w:rsidRPr="005028B5" w14:paraId="2CDEEC27" w14:textId="77777777" w:rsidTr="009C18B3">
        <w:tc>
          <w:tcPr>
            <w:tcW w:w="5000" w:type="pct"/>
          </w:tcPr>
          <w:p w14:paraId="1621E1C4" w14:textId="77777777" w:rsidR="009C18B3" w:rsidRPr="005028B5" w:rsidRDefault="009C18B3" w:rsidP="00E43E7D">
            <w:pPr>
              <w:rPr>
                <w:rFonts w:cs="Segoe UI"/>
                <w:sz w:val="18"/>
                <w:szCs w:val="18"/>
              </w:rPr>
            </w:pPr>
            <w:r w:rsidRPr="005028B5">
              <w:rPr>
                <w:rFonts w:cs="Segoe UI"/>
                <w:sz w:val="18"/>
                <w:szCs w:val="18"/>
              </w:rPr>
              <w:t>Ing. David Kubáň</w:t>
            </w:r>
          </w:p>
        </w:tc>
      </w:tr>
      <w:tr w:rsidR="009C18B3" w:rsidRPr="005028B5" w14:paraId="197040F2" w14:textId="77777777" w:rsidTr="009C18B3">
        <w:tc>
          <w:tcPr>
            <w:tcW w:w="5000" w:type="pct"/>
          </w:tcPr>
          <w:p w14:paraId="7F1666BC" w14:textId="77777777" w:rsidR="009C18B3" w:rsidRPr="005028B5" w:rsidRDefault="009C18B3" w:rsidP="00E43E7D">
            <w:pPr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Ing. Eva Poledníková, Ph.D.</w:t>
            </w:r>
          </w:p>
        </w:tc>
      </w:tr>
    </w:tbl>
    <w:p w14:paraId="02784721" w14:textId="77777777" w:rsidR="00E668A9" w:rsidRPr="005028B5" w:rsidRDefault="00E668A9" w:rsidP="00E668A9">
      <w:pPr>
        <w:rPr>
          <w:rFonts w:cs="Segoe UI"/>
          <w:szCs w:val="20"/>
        </w:rPr>
      </w:pPr>
    </w:p>
    <w:p w14:paraId="5B4D6DD7" w14:textId="647453E6" w:rsidR="00E668A9" w:rsidRPr="00E56554" w:rsidRDefault="004C157C" w:rsidP="00E668A9">
      <w:pPr>
        <w:rPr>
          <w:rFonts w:cs="Segoe UI"/>
          <w:b/>
          <w:szCs w:val="20"/>
        </w:rPr>
        <w:sectPr w:rsidR="00E668A9" w:rsidRPr="00E56554" w:rsidSect="0052730A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Segoe UI"/>
          <w:b/>
          <w:szCs w:val="20"/>
        </w:rPr>
        <w:t xml:space="preserve">Finální verze </w:t>
      </w:r>
      <w:r w:rsidR="0039662D">
        <w:rPr>
          <w:rFonts w:cs="Segoe UI"/>
          <w:b/>
          <w:szCs w:val="20"/>
        </w:rPr>
        <w:t>ze</w:t>
      </w:r>
      <w:r w:rsidR="008441AE">
        <w:rPr>
          <w:rFonts w:cs="Segoe UI"/>
          <w:b/>
          <w:szCs w:val="20"/>
        </w:rPr>
        <w:t xml:space="preserve"> dne</w:t>
      </w:r>
      <w:r w:rsidR="00546314" w:rsidRPr="00E56554">
        <w:rPr>
          <w:rFonts w:cs="Segoe UI"/>
          <w:b/>
          <w:szCs w:val="20"/>
        </w:rPr>
        <w:t xml:space="preserve"> </w:t>
      </w:r>
      <w:r>
        <w:rPr>
          <w:rFonts w:cs="Segoe UI"/>
          <w:b/>
          <w:szCs w:val="20"/>
        </w:rPr>
        <w:t>1</w:t>
      </w:r>
      <w:r w:rsidR="00E75EE8">
        <w:rPr>
          <w:rFonts w:cs="Segoe UI"/>
          <w:b/>
          <w:szCs w:val="20"/>
        </w:rPr>
        <w:t>9</w:t>
      </w:r>
      <w:r>
        <w:rPr>
          <w:rFonts w:cs="Segoe UI"/>
          <w:b/>
          <w:szCs w:val="20"/>
        </w:rPr>
        <w:t>.</w:t>
      </w:r>
      <w:r w:rsidR="00546314" w:rsidRPr="00E56554">
        <w:rPr>
          <w:rFonts w:cs="Segoe UI"/>
          <w:b/>
          <w:szCs w:val="20"/>
        </w:rPr>
        <w:t xml:space="preserve"> </w:t>
      </w:r>
      <w:r>
        <w:rPr>
          <w:rFonts w:cs="Segoe UI"/>
          <w:b/>
          <w:szCs w:val="20"/>
        </w:rPr>
        <w:t>června</w:t>
      </w:r>
      <w:r w:rsidR="00546314" w:rsidRPr="00E56554">
        <w:rPr>
          <w:rFonts w:cs="Segoe UI"/>
          <w:b/>
          <w:szCs w:val="20"/>
        </w:rPr>
        <w:t xml:space="preserve"> 201</w:t>
      </w:r>
      <w:r w:rsidR="009C18B3" w:rsidRPr="00E56554">
        <w:rPr>
          <w:rFonts w:cs="Segoe UI"/>
          <w:b/>
          <w:szCs w:val="20"/>
        </w:rPr>
        <w:t>9</w:t>
      </w:r>
      <w:r w:rsidR="00E56554" w:rsidRPr="00E56554">
        <w:rPr>
          <w:rFonts w:cs="Segoe UI"/>
          <w:b/>
          <w:szCs w:val="20"/>
        </w:rPr>
        <w:t xml:space="preserve">. </w:t>
      </w:r>
    </w:p>
    <w:p w14:paraId="503DB6B9" w14:textId="77777777" w:rsidR="0020528F" w:rsidRDefault="007F2968" w:rsidP="007F2968">
      <w:pPr>
        <w:pStyle w:val="Nadpis1"/>
        <w:numPr>
          <w:ilvl w:val="0"/>
          <w:numId w:val="0"/>
        </w:numPr>
        <w:rPr>
          <w:rStyle w:val="Siln"/>
          <w:b/>
          <w:bCs/>
        </w:rPr>
      </w:pPr>
      <w:bookmarkStart w:id="1" w:name="_Toc465709616"/>
      <w:bookmarkStart w:id="2" w:name="_Toc11832851"/>
      <w:r w:rsidRPr="005028B5">
        <w:rPr>
          <w:rStyle w:val="Siln"/>
          <w:b/>
          <w:bCs/>
        </w:rPr>
        <w:lastRenderedPageBreak/>
        <w:t>Manažerské shrnutí</w:t>
      </w:r>
      <w:bookmarkEnd w:id="2"/>
    </w:p>
    <w:p w14:paraId="6A97C340" w14:textId="2AC9DA42" w:rsidR="00E416D5" w:rsidRDefault="00E416D5" w:rsidP="00E416D5">
      <w:r>
        <w:t>Intervence realizované v rámci SC 1.2 Operačního programu Podnikání a inovace pro konkurenceschopnost představují pro příjemce podpory možnost, jak efektivně realizovat aktivity výzkumu a vývoje v souladu s aktuálními trendy a potřebami v této oblasti, a to zejména v případech, kdy nejsou jednotlivé podniky schopny realizovat výzkum a vývoj samostatně</w:t>
      </w:r>
      <w:r w:rsidRPr="001563B4">
        <w:rPr>
          <w:b/>
        </w:rPr>
        <w:t>. Intenzita výzkumu je podporována prostřednictvím spoluprací podniků a výzkumných organizací.</w:t>
      </w:r>
      <w:r w:rsidRPr="001563B4">
        <w:t xml:space="preserve"> Mezi podpořenými podniky se objevují jak spolupráce, které jsou již založeny na předchozích společných aktivitách, tak spolupráce, které vznikly až pro účely zisku dotační podpory z OP PIK 2014</w:t>
      </w:r>
      <w:r w:rsidR="001515FD">
        <w:t>–</w:t>
      </w:r>
      <w:r w:rsidRPr="001563B4">
        <w:t>2020. Spolupráce jsou příjemci pozitivně hodnoceny a ve většině případů mají potenciál pro přetrvání i v období po ukončení projektu. Dlouhodobý charakter spoluprací představuje základ pro trvalé zlepšení řešení problémů, a také pro další výzkumné aktivity nad rámec dotační podpory. Dopady vyplývající se spoluprací nejsou pouze jednosměrné, ale profitují z nich všichni zainteresovaní aktéři.</w:t>
      </w:r>
    </w:p>
    <w:p w14:paraId="5B2A6B9B" w14:textId="1CC6D4C5" w:rsidR="00E416D5" w:rsidRDefault="00E416D5" w:rsidP="00E416D5">
      <w:r w:rsidRPr="001563B4">
        <w:t xml:space="preserve">Podpora intenzity výzkumu </w:t>
      </w:r>
      <w:r w:rsidR="00600B54">
        <w:t xml:space="preserve">s </w:t>
      </w:r>
      <w:r w:rsidRPr="001563B4">
        <w:t xml:space="preserve">sebou nese řadu navazujících pozitivních efektů, které přispívají k celkové konkurenceschopnosti podniků na domácím i zahraničních trzích. V necelé polovině případů navíc u příjemců došlo ke vzniku pozitivních </w:t>
      </w:r>
      <w:r w:rsidR="00B43AEC">
        <w:t xml:space="preserve">dopadů </w:t>
      </w:r>
      <w:r w:rsidRPr="001563B4">
        <w:t>nad rámec přínos</w:t>
      </w:r>
      <w:r w:rsidR="00B43AEC">
        <w:t>ů</w:t>
      </w:r>
      <w:r w:rsidRPr="001563B4">
        <w:t xml:space="preserve"> předpokláda</w:t>
      </w:r>
      <w:r>
        <w:t>ných při tvorbě projektu, reálný</w:t>
      </w:r>
      <w:r w:rsidRPr="001563B4">
        <w:t xml:space="preserve"> dopad projektů tak </w:t>
      </w:r>
      <w:r>
        <w:t xml:space="preserve">dle předpokladů bude daleko vyšší. </w:t>
      </w:r>
      <w:r w:rsidRPr="00DB20F4">
        <w:rPr>
          <w:b/>
        </w:rPr>
        <w:t>Výzkum podpořený z </w:t>
      </w:r>
      <w:r w:rsidR="002E23A9">
        <w:rPr>
          <w:b/>
        </w:rPr>
        <w:t>OP PIK</w:t>
      </w:r>
      <w:r w:rsidR="002E23A9" w:rsidRPr="00DB20F4">
        <w:rPr>
          <w:b/>
        </w:rPr>
        <w:t xml:space="preserve"> </w:t>
      </w:r>
      <w:r w:rsidRPr="00DB20F4">
        <w:rPr>
          <w:b/>
        </w:rPr>
        <w:t>a realizovaný prostřednictvím různých typů spoluprací umožňuje podnikům reagovat na požadavky, které na parametry a kvalitu poskytovaných služeb ukládají potřeby trhu, či na požadavky dané legislativně na evropské a národní úrovni.</w:t>
      </w:r>
      <w:r>
        <w:t xml:space="preserve"> Za účelem trvale udržitelného rozvoje se v dnešních strategiích a koncepcích objevuje řada strategických směrů či regulací, případná nemožnost se těmto trendům přizpůsobit může být pro některé podniky likvidační. K hlavním pozitivním dopadům intervencí realizovaných v rámci SC 1.2 OP PIK 2014 – 2020 patří:</w:t>
      </w:r>
    </w:p>
    <w:p w14:paraId="056EEEBB" w14:textId="77777777" w:rsidR="00E416D5" w:rsidRDefault="00E416D5" w:rsidP="00E416D5">
      <w:pPr>
        <w:pStyle w:val="Odstavecseseznamem"/>
        <w:numPr>
          <w:ilvl w:val="0"/>
          <w:numId w:val="31"/>
        </w:numPr>
        <w:suppressAutoHyphens w:val="0"/>
      </w:pPr>
      <w:r w:rsidRPr="00AE572E">
        <w:rPr>
          <w:b/>
        </w:rPr>
        <w:t>Odstranění bariér výzkumu</w:t>
      </w:r>
      <w:r>
        <w:t xml:space="preserve"> spočívajících v nedostatečné odborné a technické kapacitě podniků, prostřednictvím vzájemného sdílení těchto kapacit mezi podniky a výzkumnými organizacemi různými nástroji programu (přímé spolupráce, inovační sítě, inovační vouchery znalostní transfery). Vlivem odstranění těchto bariér dochází ke zvýšení intenzity výzkumu a vývoji v soukromé sféře.</w:t>
      </w:r>
    </w:p>
    <w:p w14:paraId="0BC9321C" w14:textId="77777777" w:rsidR="00E416D5" w:rsidRDefault="00E416D5" w:rsidP="00E416D5">
      <w:pPr>
        <w:pStyle w:val="Odstavecseseznamem"/>
        <w:numPr>
          <w:ilvl w:val="0"/>
          <w:numId w:val="31"/>
        </w:numPr>
        <w:suppressAutoHyphens w:val="0"/>
      </w:pPr>
      <w:r>
        <w:t>Na základě výsledků výzkumných a vývojových aktivit dochází na úrovni podpořených podniků k zavádění produktových a procesních inovací. Podniky tak výrazně zvyšují kvalitu svých nabízených produktů a stávají se atraktivním</w:t>
      </w:r>
      <w:r w:rsidR="0048330B">
        <w:t>i</w:t>
      </w:r>
      <w:r>
        <w:t xml:space="preserve"> pro jejich odběratele, čímž </w:t>
      </w:r>
      <w:r w:rsidRPr="00AE572E">
        <w:rPr>
          <w:b/>
        </w:rPr>
        <w:t>výrazně podporují svou konkurenceschopnost</w:t>
      </w:r>
      <w:r>
        <w:t xml:space="preserve"> na trhu.</w:t>
      </w:r>
    </w:p>
    <w:p w14:paraId="40941C29" w14:textId="77777777" w:rsidR="00E416D5" w:rsidRDefault="00E416D5" w:rsidP="00E416D5">
      <w:pPr>
        <w:pStyle w:val="Odstavecseseznamem"/>
        <w:numPr>
          <w:ilvl w:val="0"/>
          <w:numId w:val="31"/>
        </w:numPr>
        <w:suppressAutoHyphens w:val="0"/>
      </w:pPr>
      <w:r>
        <w:t>Při realizaci výzkumu a vývoje v rámci podpořených intervencí podniků dochází kromě okamžitých dopadů také k zisku zkušeností z výzkumné činnosti. Rozvíjí se odbornost pracovní síly a zejména schopnost v budoucnu realizovat vlastní výzkum v rámci svých vlastních kapacit. Podpořené podniky v některých případech na základě těchto zkušeností tvoří či aktualizují své dlouhodobé výzkumn</w:t>
      </w:r>
      <w:r w:rsidR="0048330B">
        <w:t>é</w:t>
      </w:r>
      <w:r>
        <w:t xml:space="preserve"> strategie.</w:t>
      </w:r>
    </w:p>
    <w:p w14:paraId="7814FD82" w14:textId="5026AD25" w:rsidR="002A79ED" w:rsidRPr="00A55D11" w:rsidRDefault="00E416D5" w:rsidP="00E416D5">
      <w:r>
        <w:t xml:space="preserve">Co se týče hodnocení dopadů v širším kontextu podnikatelského prostředí České republiky, jsou pozitivní dopady viditelné v obou sledovaných kontextových indikátorech. </w:t>
      </w:r>
      <w:r w:rsidRPr="00A55D11">
        <w:t>Konkrétně se jedná o „Výdaje na VaV v podnikatelského sektoru“, které vzrostly z výchozí hodnoty 1,12 % HDP v roce 2011 na 1,79 % HDP v roce 2017</w:t>
      </w:r>
      <w:r w:rsidRPr="00A55D11">
        <w:rPr>
          <w:rStyle w:val="Znakapoznpodarou"/>
        </w:rPr>
        <w:footnoteReference w:id="2"/>
      </w:r>
      <w:r w:rsidRPr="00A55D11">
        <w:t xml:space="preserve">. Lze tak potvrdit tvrzení, že </w:t>
      </w:r>
      <w:r w:rsidRPr="00A55D11">
        <w:rPr>
          <w:b/>
        </w:rPr>
        <w:t>v České republice dochází k rozvoji výzkumu a vývoje v podnikatelské sféře</w:t>
      </w:r>
      <w:r w:rsidRPr="00A55D11">
        <w:t xml:space="preserve">, což je jedním </w:t>
      </w:r>
      <w:r w:rsidR="0048330B">
        <w:t>z</w:t>
      </w:r>
      <w:r w:rsidRPr="00A55D11">
        <w:t> cílů programu.</w:t>
      </w:r>
      <w:r>
        <w:t xml:space="preserve"> </w:t>
      </w:r>
      <w:r w:rsidRPr="00A55D11">
        <w:t xml:space="preserve">Druhým kontextovým indikátorem sledovaným v rámci SC 1.2 OP PIK je Souhrnný inovační index (SII), skládající se z cca 20 dílčích ukazatelů popisujících inovační výkonost pro srovnání jednotlivých zemí Evropské unie. I zde došlo ve sledovaném období od roku 2012 do roku 2017 k mírné pozitivní změně, hodnota SII stoupla z 0,402 na hodnotu 0,415. České republice patří ve srovnání mezi zeměmi EU 13. pozice, přičemž její SII je mírně pro průměrem EU. Od roku 2012 si však ČR polepšila o 2 pozice. Z pohledu </w:t>
      </w:r>
      <w:r w:rsidRPr="004C157C">
        <w:t xml:space="preserve">tohoto indikátoru lze říci, že </w:t>
      </w:r>
      <w:r w:rsidRPr="004C157C">
        <w:rPr>
          <w:b/>
        </w:rPr>
        <w:t>inovační výkon</w:t>
      </w:r>
      <w:r w:rsidR="0048330B" w:rsidRPr="004C157C">
        <w:rPr>
          <w:b/>
        </w:rPr>
        <w:t>n</w:t>
      </w:r>
      <w:r w:rsidRPr="004C157C">
        <w:rPr>
          <w:b/>
        </w:rPr>
        <w:t>ost v období realizace programu OP PIK v České republice roste</w:t>
      </w:r>
      <w:r w:rsidRPr="004C157C">
        <w:t>.</w:t>
      </w:r>
      <w:r w:rsidRPr="004C157C">
        <w:rPr>
          <w:rStyle w:val="Znakapoznpodarou"/>
        </w:rPr>
        <w:footnoteReference w:id="3"/>
      </w:r>
      <w:r w:rsidR="00AA345F" w:rsidRPr="004C157C">
        <w:t xml:space="preserve"> Vzhledem k tomu, že oba tyto kontextové indikátory jsou ovlivněny rozsáhlou množinou</w:t>
      </w:r>
      <w:r w:rsidR="002A79ED" w:rsidRPr="004C157C">
        <w:t xml:space="preserve"> změn a charakteristik, nelze kvantitativně stanovit konkrétní přínos SC 1.2 OP PIK. Z kvalitativního hodnocení dopadů v této evaluaci však vyplývá, že podpořené aktivity v rámci programu skutečnosti hodnocené těmito indikátory pozitivně ovlivňují.</w:t>
      </w:r>
    </w:p>
    <w:p w14:paraId="346B77F4" w14:textId="4DB7D271" w:rsidR="00E416D5" w:rsidRDefault="00E416D5" w:rsidP="00E416D5">
      <w:pPr>
        <w:rPr>
          <w:b/>
        </w:rPr>
      </w:pPr>
      <w:r>
        <w:t>Pro období do konce roku 2018 byly v rámci programové dokumentace nastaveny milníky pro prioritní osu 1</w:t>
      </w:r>
      <w:r w:rsidR="0048330B">
        <w:t>,</w:t>
      </w:r>
      <w:r>
        <w:t xml:space="preserve"> jejíž součástí je také SC</w:t>
      </w:r>
      <w:r w:rsidR="009C2522">
        <w:t xml:space="preserve"> </w:t>
      </w:r>
      <w:r>
        <w:t xml:space="preserve">1.2. Dle těchto milníků mělo být do konce roku 2018 podpořeno v rámci prioritní osy 420 podniků. </w:t>
      </w:r>
      <w:r w:rsidRPr="00AE3BAA">
        <w:t xml:space="preserve">V rámci projektů SC 1.2 bylo k roku 2018 podpořeno 381 podniků, </w:t>
      </w:r>
      <w:r w:rsidR="009C2522" w:rsidRPr="00AE3BAA">
        <w:t>samotn</w:t>
      </w:r>
      <w:r w:rsidR="009C2522">
        <w:t>ý</w:t>
      </w:r>
      <w:r w:rsidR="009C2522" w:rsidRPr="00AE3BAA">
        <w:t xml:space="preserve"> </w:t>
      </w:r>
      <w:r w:rsidRPr="00AE3BAA">
        <w:t>SC 1.2 tak naplňuje tento milník z více než 90 %. Celkem v rámci PO1 pobírá/pobíralo do roku 2018 podporu 673 podniků, milník je tak celkově splněn na 190,5 %.</w:t>
      </w:r>
      <w:r>
        <w:t xml:space="preserve"> Po</w:t>
      </w:r>
      <w:r w:rsidR="00B43AEC">
        <w:t>dobné úspěšné je také naplňování</w:t>
      </w:r>
      <w:r>
        <w:t xml:space="preserve"> dalších milníků v podobě „Počtu podniků spolupracujících s výzkumnými organizacemi“ (502 podniků oproti hodnotě milníku 350) a ukazatele </w:t>
      </w:r>
      <w:r w:rsidRPr="00AE3BAA">
        <w:t xml:space="preserve">„Celkové způsobilé certifikované finanční prostředky“, jehož milník pro rok 2018 byl stanoven na hodnotě 552,4 mil. EUR při prioritní </w:t>
      </w:r>
      <w:r w:rsidR="00DB01EA" w:rsidRPr="00AE3BAA">
        <w:t>os</w:t>
      </w:r>
      <w:r w:rsidR="00DB01EA">
        <w:t>e</w:t>
      </w:r>
      <w:r w:rsidR="00DB01EA" w:rsidRPr="00AE3BAA">
        <w:t xml:space="preserve"> </w:t>
      </w:r>
      <w:r w:rsidRPr="00AE3BAA">
        <w:t>1. Na konci roku 2018 byla skutečná hodnota způsobilých certifikovaných finančních prostředků pro PO1 473,9 mil. EUR, tento milník</w:t>
      </w:r>
      <w:r w:rsidR="00DB01EA">
        <w:t xml:space="preserve"> je</w:t>
      </w:r>
      <w:r w:rsidRPr="00AE3BAA">
        <w:t xml:space="preserve"> naplněn z 86 %, což spadá d</w:t>
      </w:r>
      <w:r>
        <w:t xml:space="preserve">o výkonnostní rezervy programu. </w:t>
      </w:r>
      <w:r w:rsidRPr="00AE3BAA">
        <w:rPr>
          <w:b/>
        </w:rPr>
        <w:t>Z výše uvedeného tak lze jednoznačně potvrdit, že milníky pro rok 2018 byly naplněny.</w:t>
      </w:r>
    </w:p>
    <w:p w14:paraId="19E58BB5" w14:textId="2F43220A" w:rsidR="00E416D5" w:rsidRPr="001921C1" w:rsidRDefault="00E416D5" w:rsidP="00E416D5">
      <w:r w:rsidRPr="001921C1">
        <w:t>A</w:t>
      </w:r>
      <w:r>
        <w:t>čkoliv z realizovaných evaluačních analýz vyplývá, že mají aktivity SC 1.2 OP PIK 2014 – 2020 širokou škálu pozitivních dopadů, byly také identifkovány problémy, které plnění cílů negativně ovlivňují, a jejich odstranění povede k</w:t>
      </w:r>
      <w:r w:rsidR="00DB01EA">
        <w:t>e</w:t>
      </w:r>
      <w:r>
        <w:t> zvýšení efektivity čerpání programu. Primárn</w:t>
      </w:r>
      <w:r w:rsidR="00DB01EA">
        <w:t>ím</w:t>
      </w:r>
      <w:r>
        <w:t xml:space="preserve"> problémem je značná administrativní zátěž. Příjemci a žadatelé jsou zatěžováni rozsáhlou administrativou, nespokojenost je také s výrazně uživatelsky nekvalitním informačním a </w:t>
      </w:r>
      <w:r w:rsidR="00DB01EA">
        <w:t xml:space="preserve">monitorovacím </w:t>
      </w:r>
      <w:r>
        <w:t>systémem. Proces hodnocení projektů je žadateli považován za netransparentní, bez zpětně vazby k podaným projektům, čím</w:t>
      </w:r>
      <w:r w:rsidR="00DB01EA">
        <w:t>ž</w:t>
      </w:r>
      <w:r>
        <w:t xml:space="preserve"> se snižuje šance na jejich dopracování do přijatelné podoby. Obecně jsou sledovány nedostatky v</w:t>
      </w:r>
      <w:r w:rsidR="00DC07EC">
        <w:t> </w:t>
      </w:r>
      <w:r>
        <w:t xml:space="preserve">komunikaci, častých změnách podaných informací apod. K dalším problémům se řadí rizika </w:t>
      </w:r>
      <w:r w:rsidR="00DB01EA">
        <w:t xml:space="preserve">spojená </w:t>
      </w:r>
      <w:r>
        <w:t>s nutností předfinancování projektů z vlastních prostředků,</w:t>
      </w:r>
      <w:r w:rsidR="00F04373">
        <w:t xml:space="preserve"> nízká míra podpory ve srovnání s</w:t>
      </w:r>
      <w:r w:rsidR="00DC07EC">
        <w:t> </w:t>
      </w:r>
      <w:r w:rsidR="00F04373">
        <w:t>jinými</w:t>
      </w:r>
      <w:r w:rsidR="00DC07EC">
        <w:t xml:space="preserve"> veřejně-výdajovými programy</w:t>
      </w:r>
      <w:r w:rsidR="00F04373">
        <w:t>, která snižuje atraktivitu programu pro potenciální příjemce, či</w:t>
      </w:r>
      <w:r>
        <w:t xml:space="preserve"> potenciální zacílení ak</w:t>
      </w:r>
      <w:r w:rsidR="00F04373">
        <w:t xml:space="preserve">tivit na nerelevantní aktivity. </w:t>
      </w:r>
      <w:r>
        <w:t xml:space="preserve">Pro </w:t>
      </w:r>
      <w:r w:rsidRPr="00B43AEC">
        <w:t>řešení těchto problémů evaluační tým navrhl následující doporučení: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8504"/>
      </w:tblGrid>
      <w:tr w:rsidR="0002127D" w:rsidRPr="005028B5" w14:paraId="6575FF0F" w14:textId="77777777" w:rsidTr="00600B54">
        <w:trPr>
          <w:trHeight w:val="255"/>
        </w:trPr>
        <w:tc>
          <w:tcPr>
            <w:tcW w:w="5000" w:type="pct"/>
            <w:gridSpan w:val="2"/>
            <w:shd w:val="clear" w:color="000000" w:fill="FCE4D6"/>
            <w:noWrap/>
            <w:vAlign w:val="center"/>
            <w:hideMark/>
          </w:tcPr>
          <w:p w14:paraId="162D5DD9" w14:textId="6B0EA005" w:rsidR="0002127D" w:rsidRPr="005028B5" w:rsidRDefault="0002127D" w:rsidP="00754357">
            <w:pPr>
              <w:spacing w:before="0"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Doporučení A: </w:t>
            </w:r>
            <w:r w:rsidR="00754357"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>Revize procesů za účelem vyšší transparentnosti a snížení administrativní zátěže</w:t>
            </w:r>
          </w:p>
        </w:tc>
      </w:tr>
      <w:tr w:rsidR="00677551" w:rsidRPr="005028B5" w14:paraId="67AC9422" w14:textId="77777777" w:rsidTr="008422AC">
        <w:trPr>
          <w:trHeight w:val="495"/>
        </w:trPr>
        <w:tc>
          <w:tcPr>
            <w:tcW w:w="308" w:type="pct"/>
            <w:shd w:val="clear" w:color="auto" w:fill="auto"/>
            <w:hideMark/>
          </w:tcPr>
          <w:p w14:paraId="7AC6C93F" w14:textId="77777777" w:rsidR="00677551" w:rsidRPr="005028B5" w:rsidRDefault="00677551" w:rsidP="00677551">
            <w:pPr>
              <w:spacing w:before="40" w:after="20" w:line="240" w:lineRule="auto"/>
              <w:jc w:val="left"/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A1: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37E2F" w14:textId="342A2B15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V rámci procesní evaluace se zaměřit na zhodnocení procesů metodické podpory potenciálním žadatelům podpory programu, prostřednictvím evaluace podpůrné metodické dokumentace, organizace metodických a informačních seminářů, atd.</w:t>
            </w:r>
          </w:p>
        </w:tc>
      </w:tr>
      <w:tr w:rsidR="00677551" w:rsidRPr="005028B5" w14:paraId="2E522488" w14:textId="77777777" w:rsidTr="008422AC">
        <w:trPr>
          <w:trHeight w:val="495"/>
        </w:trPr>
        <w:tc>
          <w:tcPr>
            <w:tcW w:w="308" w:type="pct"/>
            <w:shd w:val="clear" w:color="auto" w:fill="auto"/>
            <w:hideMark/>
          </w:tcPr>
          <w:p w14:paraId="62BBCBFE" w14:textId="77777777" w:rsidR="00677551" w:rsidRPr="005028B5" w:rsidRDefault="00677551" w:rsidP="00677551">
            <w:pPr>
              <w:spacing w:before="40" w:after="20" w:line="240" w:lineRule="auto"/>
              <w:jc w:val="left"/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A2: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DC1D6" w14:textId="7736A638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Provést analýzu procesů a prostředí informačního a monitorovacího systému z pohledu uživatele na straně řídícího orgánu i příjemce podpory, za účelem vytvoření podkladových informací k případné změně tohoto systému v dalším programovém období.</w:t>
            </w:r>
          </w:p>
        </w:tc>
      </w:tr>
      <w:tr w:rsidR="00677551" w:rsidRPr="005028B5" w14:paraId="317BAA25" w14:textId="77777777" w:rsidTr="008422AC">
        <w:trPr>
          <w:trHeight w:val="735"/>
        </w:trPr>
        <w:tc>
          <w:tcPr>
            <w:tcW w:w="308" w:type="pct"/>
            <w:shd w:val="clear" w:color="auto" w:fill="auto"/>
            <w:hideMark/>
          </w:tcPr>
          <w:p w14:paraId="20503D91" w14:textId="77777777" w:rsidR="00677551" w:rsidRPr="005028B5" w:rsidRDefault="00677551" w:rsidP="00677551">
            <w:pPr>
              <w:spacing w:before="40" w:after="20" w:line="240" w:lineRule="auto"/>
              <w:jc w:val="left"/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A3: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69414" w14:textId="6741A420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12D11"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V rámci procesní evaluace provést hodnocení systému zpětné vazby hodnocení projektů směrem k jejich žadatelům, pro zajištění maximální míry transparentnosti hodnoticího procesu a bodových kritérií pro neúspěšné žadatele.</w:t>
            </w:r>
          </w:p>
        </w:tc>
      </w:tr>
      <w:tr w:rsidR="00677551" w:rsidRPr="005028B5" w14:paraId="5F73E87B" w14:textId="77777777" w:rsidTr="008422AC">
        <w:trPr>
          <w:trHeight w:val="735"/>
        </w:trPr>
        <w:tc>
          <w:tcPr>
            <w:tcW w:w="308" w:type="pct"/>
            <w:shd w:val="clear" w:color="auto" w:fill="auto"/>
            <w:hideMark/>
          </w:tcPr>
          <w:p w14:paraId="703B0FFA" w14:textId="77777777" w:rsidR="00677551" w:rsidRPr="005028B5" w:rsidRDefault="00677551" w:rsidP="00677551">
            <w:pPr>
              <w:spacing w:before="40" w:after="20" w:line="240" w:lineRule="auto"/>
              <w:jc w:val="left"/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color w:val="000000"/>
                <w:sz w:val="18"/>
                <w:szCs w:val="18"/>
                <w:lang w:eastAsia="cs-CZ"/>
              </w:rPr>
              <w:t>A4: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0CF0D" w14:textId="416D5776" w:rsidR="00677551" w:rsidRPr="00B22A5D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Provést procesní evaluaci hodnocení projektových žádostí a odstranit případné nerelevantní kroky hodnocení, za účelem udrže</w:t>
            </w:r>
            <w:r w:rsidR="00754357">
              <w:rPr>
                <w:color w:val="000000"/>
                <w:sz w:val="18"/>
                <w:szCs w:val="18"/>
              </w:rPr>
              <w:t>ní co nejkratší délky hodnotícího procesu.</w:t>
            </w:r>
          </w:p>
        </w:tc>
      </w:tr>
      <w:tr w:rsidR="0002127D" w:rsidRPr="005028B5" w14:paraId="0598480F" w14:textId="77777777" w:rsidTr="00B43AEC">
        <w:trPr>
          <w:trHeight w:val="255"/>
        </w:trPr>
        <w:tc>
          <w:tcPr>
            <w:tcW w:w="5000" w:type="pct"/>
            <w:gridSpan w:val="2"/>
            <w:shd w:val="clear" w:color="000000" w:fill="E2EFDA"/>
            <w:vAlign w:val="center"/>
            <w:hideMark/>
          </w:tcPr>
          <w:p w14:paraId="0A193F26" w14:textId="77777777" w:rsidR="0002127D" w:rsidRPr="005028B5" w:rsidRDefault="0002127D" w:rsidP="00600B54">
            <w:pPr>
              <w:keepNext/>
              <w:spacing w:before="0"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Doporučení B: </w:t>
            </w:r>
            <w:r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>Snižování rizik podniků při financování podpořených projektů</w:t>
            </w:r>
          </w:p>
        </w:tc>
      </w:tr>
      <w:tr w:rsidR="00677551" w:rsidRPr="005028B5" w14:paraId="5411F466" w14:textId="77777777" w:rsidTr="008422AC">
        <w:trPr>
          <w:trHeight w:val="495"/>
        </w:trPr>
        <w:tc>
          <w:tcPr>
            <w:tcW w:w="308" w:type="pct"/>
            <w:shd w:val="clear" w:color="auto" w:fill="auto"/>
            <w:hideMark/>
          </w:tcPr>
          <w:p w14:paraId="3E112437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B1: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737BC" w14:textId="10BD6AAF" w:rsidR="00677551" w:rsidRPr="005028B5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Zvážit možnost </w:t>
            </w:r>
            <w:r w:rsidRPr="00DA6B08">
              <w:rPr>
                <w:color w:val="000000"/>
                <w:sz w:val="18"/>
                <w:szCs w:val="18"/>
              </w:rPr>
              <w:t>částečného financování formou</w:t>
            </w:r>
            <w:r>
              <w:rPr>
                <w:color w:val="000000"/>
                <w:sz w:val="18"/>
                <w:szCs w:val="18"/>
              </w:rPr>
              <w:t xml:space="preserve"> zálohy na začátku projektu či průběžného etapového financování za účelem snížení náročnosti na vlastní finanční prostředky potenciálně podpořených podniků v případě, že to bude v souladu s pravidly podpory z Evropského fondu pro regionální rozvoj.</w:t>
            </w:r>
          </w:p>
        </w:tc>
      </w:tr>
      <w:tr w:rsidR="00677551" w:rsidRPr="005028B5" w14:paraId="6E9656D0" w14:textId="77777777" w:rsidTr="008422AC">
        <w:trPr>
          <w:trHeight w:val="495"/>
        </w:trPr>
        <w:tc>
          <w:tcPr>
            <w:tcW w:w="308" w:type="pct"/>
            <w:shd w:val="clear" w:color="auto" w:fill="auto"/>
            <w:hideMark/>
          </w:tcPr>
          <w:p w14:paraId="4FD9C35F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B2:</w:t>
            </w: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8F6F0" w14:textId="53777F15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Revize procesního nastavení finančního řízení programu v rámci procesní evaluace za účelem snížení lhůt potřebných k vyplácení dotace. </w:t>
            </w:r>
          </w:p>
        </w:tc>
      </w:tr>
      <w:tr w:rsidR="00677551" w:rsidRPr="005028B5" w14:paraId="1E78AE0F" w14:textId="77777777" w:rsidTr="0003547F">
        <w:trPr>
          <w:trHeight w:val="255"/>
        </w:trPr>
        <w:tc>
          <w:tcPr>
            <w:tcW w:w="308" w:type="pct"/>
            <w:shd w:val="clear" w:color="auto" w:fill="FFFFFF"/>
            <w:hideMark/>
          </w:tcPr>
          <w:p w14:paraId="188D4CB2" w14:textId="77777777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4692" w:type="pct"/>
            <w:shd w:val="clear" w:color="auto" w:fill="FFFFFF"/>
            <w:hideMark/>
          </w:tcPr>
          <w:p w14:paraId="7FC40820" w14:textId="512D74F9" w:rsidR="00677551" w:rsidRPr="005028B5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DA6B08">
              <w:rPr>
                <w:color w:val="000000"/>
                <w:sz w:val="18"/>
                <w:szCs w:val="18"/>
              </w:rPr>
              <w:t>Zváži</w:t>
            </w:r>
            <w:r>
              <w:rPr>
                <w:color w:val="000000"/>
                <w:sz w:val="18"/>
                <w:szCs w:val="18"/>
              </w:rPr>
              <w:t>t zvýšení f</w:t>
            </w:r>
            <w:r w:rsidRPr="00DA6B08">
              <w:rPr>
                <w:color w:val="000000"/>
                <w:sz w:val="18"/>
                <w:szCs w:val="18"/>
              </w:rPr>
              <w:t>inančního stropu pro dotační podporu jednoho projektu u programu podpory Inovační vouchery.</w:t>
            </w:r>
            <w:r>
              <w:rPr>
                <w:color w:val="000000"/>
                <w:sz w:val="18"/>
                <w:szCs w:val="18"/>
              </w:rPr>
              <w:t xml:space="preserve"> Nutná koordinace s MMR za účelem navýšení limitu rozpočtu projektu, pro který je nutná realizace výběrového řízení, jelikož případná nutnost výběrového řízení sníží efektivitu výzkumných činností provedených v rámci Inovačních voucherů z důvodů nemožnosti podniků vybrat si pro ně ideální výzkumné řešení.</w:t>
            </w:r>
          </w:p>
        </w:tc>
      </w:tr>
      <w:tr w:rsidR="00677551" w:rsidRPr="005028B5" w14:paraId="415B12E9" w14:textId="77777777" w:rsidTr="0003547F">
        <w:trPr>
          <w:trHeight w:val="255"/>
        </w:trPr>
        <w:tc>
          <w:tcPr>
            <w:tcW w:w="308" w:type="pct"/>
            <w:shd w:val="clear" w:color="auto" w:fill="FFFFFF"/>
            <w:hideMark/>
          </w:tcPr>
          <w:p w14:paraId="16BA47CC" w14:textId="77777777" w:rsidR="00677551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4692" w:type="pct"/>
            <w:shd w:val="clear" w:color="auto" w:fill="FFFFFF"/>
            <w:hideMark/>
          </w:tcPr>
          <w:p w14:paraId="0361287E" w14:textId="48097273" w:rsidR="00677551" w:rsidRPr="00DA6B08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Udržet maximální možnou míru podpory z veřejných zdrojů pro výzkumné organizace v souladu s pravidly podpory z Evropského fondu pro regionální rozvoj </w:t>
            </w:r>
            <w:r w:rsidRPr="00714596">
              <w:rPr>
                <w:color w:val="000000"/>
                <w:sz w:val="18"/>
                <w:szCs w:val="18"/>
              </w:rPr>
              <w:t xml:space="preserve">za účelem </w:t>
            </w:r>
            <w:r>
              <w:rPr>
                <w:color w:val="000000"/>
                <w:sz w:val="18"/>
                <w:szCs w:val="18"/>
              </w:rPr>
              <w:t xml:space="preserve">udržení </w:t>
            </w:r>
            <w:r w:rsidRPr="00714596">
              <w:rPr>
                <w:color w:val="000000"/>
                <w:sz w:val="18"/>
                <w:szCs w:val="18"/>
              </w:rPr>
              <w:t xml:space="preserve">nejvyšší </w:t>
            </w:r>
            <w:r>
              <w:rPr>
                <w:color w:val="000000"/>
                <w:sz w:val="18"/>
                <w:szCs w:val="18"/>
              </w:rPr>
              <w:t xml:space="preserve">možné </w:t>
            </w:r>
            <w:r w:rsidRPr="00714596">
              <w:rPr>
                <w:color w:val="000000"/>
                <w:sz w:val="18"/>
                <w:szCs w:val="18"/>
              </w:rPr>
              <w:t>atraktivity programu pro tyto instituce.</w:t>
            </w:r>
          </w:p>
        </w:tc>
      </w:tr>
      <w:tr w:rsidR="0002127D" w:rsidRPr="005028B5" w14:paraId="0BC1AF37" w14:textId="77777777" w:rsidTr="00600B54">
        <w:trPr>
          <w:trHeight w:val="255"/>
        </w:trPr>
        <w:tc>
          <w:tcPr>
            <w:tcW w:w="5000" w:type="pct"/>
            <w:gridSpan w:val="2"/>
            <w:shd w:val="clear" w:color="000000" w:fill="DDEBF7"/>
            <w:noWrap/>
            <w:vAlign w:val="center"/>
            <w:hideMark/>
          </w:tcPr>
          <w:p w14:paraId="5DF143C4" w14:textId="77777777" w:rsidR="0002127D" w:rsidRPr="005028B5" w:rsidRDefault="0002127D" w:rsidP="00600B54">
            <w:pPr>
              <w:spacing w:before="0"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28B5"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Doporučení C: </w:t>
            </w:r>
            <w:r>
              <w:rPr>
                <w:rFonts w:eastAsia="Times New Roman" w:cs="Segoe UI"/>
                <w:b/>
                <w:bCs/>
                <w:color w:val="000000"/>
                <w:sz w:val="18"/>
                <w:szCs w:val="18"/>
                <w:lang w:eastAsia="cs-CZ"/>
              </w:rPr>
              <w:t>Revize potřeb podpory v oblasti budování kapacit inovačních infrastruktur</w:t>
            </w:r>
          </w:p>
        </w:tc>
      </w:tr>
      <w:tr w:rsidR="00677551" w:rsidRPr="005028B5" w14:paraId="6290F82A" w14:textId="77777777" w:rsidTr="00600B54">
        <w:trPr>
          <w:trHeight w:val="255"/>
        </w:trPr>
        <w:tc>
          <w:tcPr>
            <w:tcW w:w="308" w:type="pct"/>
            <w:shd w:val="clear" w:color="auto" w:fill="auto"/>
            <w:hideMark/>
          </w:tcPr>
          <w:p w14:paraId="206B91DF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C1:</w:t>
            </w:r>
          </w:p>
        </w:tc>
        <w:tc>
          <w:tcPr>
            <w:tcW w:w="4692" w:type="pct"/>
            <w:shd w:val="clear" w:color="auto" w:fill="FFFFFF"/>
            <w:hideMark/>
          </w:tcPr>
          <w:p w14:paraId="59C7D706" w14:textId="376FF9A9" w:rsidR="00677551" w:rsidRPr="005028B5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Zaměřit v rámci budoucích výzev podporu v oblasti rozvoje inovačních sítí především na podporu inovací (mimo provozní náklady) v již fungujících inovačních sítí s fungující členskou základnou a potenciálem pro naplnění kapacit, na úkor výstavby nových kapacit.</w:t>
            </w:r>
          </w:p>
        </w:tc>
      </w:tr>
      <w:tr w:rsidR="00677551" w:rsidRPr="005028B5" w14:paraId="323249BA" w14:textId="77777777" w:rsidTr="00600B54">
        <w:trPr>
          <w:trHeight w:val="255"/>
        </w:trPr>
        <w:tc>
          <w:tcPr>
            <w:tcW w:w="308" w:type="pct"/>
            <w:shd w:val="clear" w:color="auto" w:fill="auto"/>
          </w:tcPr>
          <w:p w14:paraId="6E8D4E2E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C2:</w:t>
            </w:r>
          </w:p>
        </w:tc>
        <w:tc>
          <w:tcPr>
            <w:tcW w:w="4692" w:type="pct"/>
            <w:shd w:val="clear" w:color="auto" w:fill="FFFFFF"/>
          </w:tcPr>
          <w:p w14:paraId="3DFD1C45" w14:textId="1C1F60F0" w:rsidR="00677551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Provést detailní analýzu poptávky po službách inovačních sítí na území České republiky včetně regionálních disparit a na základě analýzy vhodně nastavit případnou podporu nových kapacit inovačních sítí.</w:t>
            </w:r>
          </w:p>
        </w:tc>
      </w:tr>
      <w:tr w:rsidR="00677551" w:rsidRPr="005028B5" w14:paraId="50A61839" w14:textId="77777777" w:rsidTr="00600B54">
        <w:trPr>
          <w:trHeight w:val="255"/>
        </w:trPr>
        <w:tc>
          <w:tcPr>
            <w:tcW w:w="308" w:type="pct"/>
            <w:shd w:val="clear" w:color="auto" w:fill="auto"/>
          </w:tcPr>
          <w:p w14:paraId="4E43230F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C3:</w:t>
            </w:r>
          </w:p>
        </w:tc>
        <w:tc>
          <w:tcPr>
            <w:tcW w:w="4692" w:type="pct"/>
            <w:shd w:val="clear" w:color="auto" w:fill="FFFFFF"/>
          </w:tcPr>
          <w:p w14:paraId="00A4E306" w14:textId="12FCF428" w:rsidR="00677551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Provést průběžnou analýzu zájmu o podporu v rámci výzev programu podpory Služby infrastruktury realizovaných v roce 2019 (vyhodnotit potenciál čerpání na základě rozpočtu potenciálních projektů) za účelem identifikace možnosti vyčerpání alokace.</w:t>
            </w:r>
          </w:p>
        </w:tc>
      </w:tr>
      <w:tr w:rsidR="00677551" w:rsidRPr="005028B5" w14:paraId="0FBA3F94" w14:textId="77777777" w:rsidTr="00600B54">
        <w:trPr>
          <w:trHeight w:val="255"/>
        </w:trPr>
        <w:tc>
          <w:tcPr>
            <w:tcW w:w="308" w:type="pct"/>
            <w:shd w:val="clear" w:color="auto" w:fill="auto"/>
          </w:tcPr>
          <w:p w14:paraId="0EFC21A5" w14:textId="77777777" w:rsidR="00677551" w:rsidRPr="00B43AEC" w:rsidRDefault="00677551" w:rsidP="00677551">
            <w:pPr>
              <w:keepNext/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B43AEC">
              <w:rPr>
                <w:color w:val="000000"/>
                <w:sz w:val="18"/>
                <w:szCs w:val="18"/>
              </w:rPr>
              <w:t>C4:</w:t>
            </w:r>
          </w:p>
        </w:tc>
        <w:tc>
          <w:tcPr>
            <w:tcW w:w="4692" w:type="pct"/>
            <w:shd w:val="clear" w:color="auto" w:fill="FFFFFF"/>
          </w:tcPr>
          <w:p w14:paraId="79A37B33" w14:textId="6F56361E" w:rsidR="00677551" w:rsidRDefault="00677551" w:rsidP="00677551">
            <w:pPr>
              <w:spacing w:before="40" w:after="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provedených analýz potenciálu čerpání alokace zvážit přesun finančních prostředků určených programu podpory Služby infrastruktury do jiného programu podpory dle potřebnosti v souladu s pravidly OP PIK 2014 – 2020 (návaznost na opatření C3).</w:t>
            </w:r>
          </w:p>
        </w:tc>
      </w:tr>
    </w:tbl>
    <w:p w14:paraId="7725C18A" w14:textId="77777777" w:rsidR="00E416D5" w:rsidRPr="00E416D5" w:rsidRDefault="00E416D5" w:rsidP="00E416D5">
      <w:pPr>
        <w:rPr>
          <w:lang w:eastAsia="cs-CZ"/>
        </w:rPr>
      </w:pPr>
    </w:p>
    <w:bookmarkEnd w:id="1"/>
    <w:sectPr w:rsidR="00E416D5" w:rsidRPr="00E416D5" w:rsidSect="00C7735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CC25B" w16cid:durableId="20B14309"/>
  <w16cid:commentId w16cid:paraId="31689EF5" w16cid:durableId="20B1432A"/>
  <w16cid:commentId w16cid:paraId="4D8CEAFF" w16cid:durableId="20B14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FDEB" w14:textId="77777777" w:rsidR="00E9438A" w:rsidRDefault="00E9438A" w:rsidP="00E668A9">
      <w:pPr>
        <w:spacing w:after="0" w:line="240" w:lineRule="auto"/>
      </w:pPr>
      <w:r>
        <w:separator/>
      </w:r>
    </w:p>
  </w:endnote>
  <w:endnote w:type="continuationSeparator" w:id="0">
    <w:p w14:paraId="0CBEE8FC" w14:textId="77777777" w:rsidR="00E9438A" w:rsidRDefault="00E9438A" w:rsidP="00E668A9">
      <w:pPr>
        <w:spacing w:after="0" w:line="240" w:lineRule="auto"/>
      </w:pPr>
      <w:r>
        <w:continuationSeparator/>
      </w:r>
    </w:p>
  </w:endnote>
  <w:endnote w:type="continuationNotice" w:id="1">
    <w:p w14:paraId="06612D89" w14:textId="77777777" w:rsidR="00E9438A" w:rsidRDefault="00E943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6E61" w14:textId="77777777" w:rsidR="008422AC" w:rsidRPr="00F22C3E" w:rsidRDefault="008422AC">
    <w:pPr>
      <w:pStyle w:val="Zpat"/>
      <w:jc w:val="center"/>
      <w:rPr>
        <w:color w:val="7F7F7F"/>
        <w:sz w:val="21"/>
        <w:szCs w:val="21"/>
      </w:rPr>
    </w:pPr>
    <w:r w:rsidRPr="00F22C3E">
      <w:rPr>
        <w:color w:val="7F7F7F"/>
        <w:sz w:val="21"/>
        <w:szCs w:val="21"/>
      </w:rPr>
      <w:fldChar w:fldCharType="begin"/>
    </w:r>
    <w:r w:rsidRPr="00F22C3E">
      <w:rPr>
        <w:color w:val="7F7F7F"/>
        <w:sz w:val="21"/>
        <w:szCs w:val="21"/>
      </w:rPr>
      <w:instrText>PAGE   \* MERGEFORMAT</w:instrText>
    </w:r>
    <w:r w:rsidRPr="00F22C3E">
      <w:rPr>
        <w:color w:val="7F7F7F"/>
        <w:sz w:val="21"/>
        <w:szCs w:val="21"/>
      </w:rPr>
      <w:fldChar w:fldCharType="separate"/>
    </w:r>
    <w:r>
      <w:rPr>
        <w:noProof/>
        <w:color w:val="7F7F7F"/>
        <w:sz w:val="21"/>
        <w:szCs w:val="21"/>
      </w:rPr>
      <w:t>5</w:t>
    </w:r>
    <w:r w:rsidRPr="00F22C3E">
      <w:rPr>
        <w:color w:val="7F7F7F"/>
        <w:sz w:val="21"/>
        <w:szCs w:val="21"/>
      </w:rPr>
      <w:fldChar w:fldCharType="end"/>
    </w:r>
  </w:p>
  <w:p w14:paraId="70D07758" w14:textId="77777777" w:rsidR="008422AC" w:rsidRDefault="008422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3D5A" w14:textId="77777777" w:rsidR="008422AC" w:rsidRPr="00F22C3E" w:rsidRDefault="008422AC">
    <w:pPr>
      <w:pStyle w:val="Zpat"/>
      <w:jc w:val="center"/>
      <w:rPr>
        <w:color w:val="7F7F7F"/>
        <w:sz w:val="21"/>
        <w:szCs w:val="21"/>
      </w:rPr>
    </w:pPr>
  </w:p>
  <w:p w14:paraId="4E0A74AB" w14:textId="77777777" w:rsidR="008422AC" w:rsidRDefault="008422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322516"/>
      <w:docPartObj>
        <w:docPartGallery w:val="Page Numbers (Bottom of Page)"/>
        <w:docPartUnique/>
      </w:docPartObj>
    </w:sdtPr>
    <w:sdtEndPr/>
    <w:sdtContent>
      <w:p w14:paraId="5CBCA70B" w14:textId="77777777" w:rsidR="008422AC" w:rsidRDefault="008422A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0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135B3" w14:textId="77777777" w:rsidR="008422AC" w:rsidRDefault="008422A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270C" w14:textId="77777777" w:rsidR="008422AC" w:rsidRDefault="008422AC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09F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BE79" w14:textId="77777777" w:rsidR="00E9438A" w:rsidRDefault="00E9438A" w:rsidP="00E668A9">
      <w:pPr>
        <w:spacing w:after="0" w:line="240" w:lineRule="auto"/>
      </w:pPr>
      <w:r>
        <w:separator/>
      </w:r>
    </w:p>
  </w:footnote>
  <w:footnote w:type="continuationSeparator" w:id="0">
    <w:p w14:paraId="4308F9BE" w14:textId="77777777" w:rsidR="00E9438A" w:rsidRDefault="00E9438A" w:rsidP="00E668A9">
      <w:pPr>
        <w:spacing w:after="0" w:line="240" w:lineRule="auto"/>
      </w:pPr>
      <w:r>
        <w:continuationSeparator/>
      </w:r>
    </w:p>
  </w:footnote>
  <w:footnote w:type="continuationNotice" w:id="1">
    <w:p w14:paraId="22A22D74" w14:textId="77777777" w:rsidR="00E9438A" w:rsidRDefault="00E9438A">
      <w:pPr>
        <w:spacing w:before="0" w:after="0" w:line="240" w:lineRule="auto"/>
      </w:pPr>
    </w:p>
  </w:footnote>
  <w:footnote w:id="2">
    <w:p w14:paraId="6425AA8E" w14:textId="77777777" w:rsidR="008422AC" w:rsidRPr="00A7477F" w:rsidRDefault="008422AC" w:rsidP="00E416D5">
      <w:pPr>
        <w:pStyle w:val="Textpoznpodarou"/>
        <w:rPr>
          <w:sz w:val="16"/>
          <w:szCs w:val="16"/>
        </w:rPr>
      </w:pPr>
      <w:r w:rsidRPr="00A7477F">
        <w:rPr>
          <w:rStyle w:val="Znakapoznpodarou"/>
          <w:rFonts w:eastAsiaTheme="majorEastAsia"/>
          <w:sz w:val="16"/>
          <w:szCs w:val="16"/>
        </w:rPr>
        <w:footnoteRef/>
      </w:r>
      <w:r w:rsidRPr="00A7477F">
        <w:rPr>
          <w:sz w:val="16"/>
          <w:szCs w:val="16"/>
        </w:rPr>
        <w:t xml:space="preserve"> Zdroj: Český statistický úřad, 2017</w:t>
      </w:r>
    </w:p>
  </w:footnote>
  <w:footnote w:id="3">
    <w:p w14:paraId="140CED8B" w14:textId="77777777" w:rsidR="008422AC" w:rsidRPr="00A7477F" w:rsidRDefault="008422AC" w:rsidP="00E416D5">
      <w:pPr>
        <w:pStyle w:val="Textpoznpodarou"/>
      </w:pPr>
      <w:r w:rsidRPr="00A7477F">
        <w:rPr>
          <w:rStyle w:val="Znakapoznpodarou"/>
          <w:rFonts w:eastAsiaTheme="majorEastAsia"/>
          <w:sz w:val="16"/>
          <w:szCs w:val="16"/>
        </w:rPr>
        <w:footnoteRef/>
      </w:r>
      <w:r w:rsidRPr="00A7477F">
        <w:rPr>
          <w:rStyle w:val="Znakapoznpodarou"/>
          <w:rFonts w:eastAsiaTheme="majorEastAsia"/>
          <w:sz w:val="16"/>
          <w:szCs w:val="16"/>
        </w:rPr>
        <w:t xml:space="preserve"> </w:t>
      </w:r>
      <w:r w:rsidRPr="008667FF">
        <w:rPr>
          <w:rStyle w:val="Znakapoznpodarou"/>
          <w:rFonts w:eastAsiaTheme="majorEastAsia"/>
          <w:sz w:val="16"/>
          <w:szCs w:val="16"/>
          <w:vertAlign w:val="baseline"/>
        </w:rPr>
        <w:t>http://ec.europa.eu/growth/industry/innovation/facts-figures/scoreboards/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6F34" w14:textId="77777777" w:rsidR="008422AC" w:rsidRPr="00BA00A2" w:rsidRDefault="008422AC" w:rsidP="0052730A">
    <w:pPr>
      <w:pStyle w:val="Zpat"/>
      <w:pBdr>
        <w:bottom w:val="single" w:sz="4" w:space="1" w:color="002060"/>
      </w:pBdr>
      <w:ind w:left="992" w:hanging="992"/>
      <w:rPr>
        <w:b/>
        <w:bCs/>
        <w:smallCaps/>
        <w:color w:val="002060"/>
        <w:sz w:val="21"/>
        <w:szCs w:val="21"/>
      </w:rPr>
    </w:pPr>
    <w:r>
      <w:rPr>
        <w:b/>
        <w:bCs/>
        <w:smallCaps/>
        <w:color w:val="002060"/>
        <w:sz w:val="21"/>
        <w:szCs w:val="21"/>
      </w:rPr>
      <w:t>Vstupní zpráva</w:t>
    </w:r>
  </w:p>
  <w:p w14:paraId="191C10E9" w14:textId="77777777" w:rsidR="008422AC" w:rsidRPr="00BA00A2" w:rsidRDefault="008422AC" w:rsidP="0052730A">
    <w:pPr>
      <w:pStyle w:val="Zpat"/>
      <w:pBdr>
        <w:bottom w:val="single" w:sz="4" w:space="1" w:color="002060"/>
      </w:pBdr>
      <w:ind w:left="992" w:hanging="992"/>
      <w:rPr>
        <w:bCs/>
        <w:smallCaps/>
        <w:color w:val="002060"/>
        <w:sz w:val="21"/>
        <w:szCs w:val="21"/>
      </w:rPr>
    </w:pPr>
    <w:r w:rsidRPr="00BA00A2">
      <w:rPr>
        <w:bCs/>
        <w:smallCaps/>
        <w:color w:val="002060"/>
        <w:sz w:val="21"/>
        <w:szCs w:val="21"/>
      </w:rPr>
      <w:t>Kriminalisticko-taktické metody při odhalování, prověřování a vyšetřování problematiky veřejných zakázek</w:t>
    </w:r>
  </w:p>
  <w:p w14:paraId="64C16726" w14:textId="77777777" w:rsidR="008422AC" w:rsidRDefault="008422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DA4B" w14:textId="77777777" w:rsidR="008422AC" w:rsidRPr="009C2F0E" w:rsidRDefault="008422AC" w:rsidP="005273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F06EDC4"/>
    <w:lvl w:ilvl="0">
      <w:start w:val="1"/>
      <w:numFmt w:val="decimal"/>
      <w:pStyle w:val="slovanseznam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1DC1008"/>
    <w:multiLevelType w:val="hybridMultilevel"/>
    <w:tmpl w:val="5CD83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77F1"/>
    <w:multiLevelType w:val="hybridMultilevel"/>
    <w:tmpl w:val="B28E9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F9E"/>
    <w:multiLevelType w:val="hybridMultilevel"/>
    <w:tmpl w:val="429EFBA6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7756"/>
    <w:multiLevelType w:val="hybridMultilevel"/>
    <w:tmpl w:val="D11CDA46"/>
    <w:lvl w:ilvl="0" w:tplc="C4E8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1E95"/>
    <w:multiLevelType w:val="hybridMultilevel"/>
    <w:tmpl w:val="D606419C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5302"/>
    <w:multiLevelType w:val="multilevel"/>
    <w:tmpl w:val="CF84A12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color w:val="C00000"/>
        <w:sz w:val="2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19448D"/>
    <w:multiLevelType w:val="hybridMultilevel"/>
    <w:tmpl w:val="2CC852FC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63DE"/>
    <w:multiLevelType w:val="hybridMultilevel"/>
    <w:tmpl w:val="48D8E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5A8"/>
    <w:multiLevelType w:val="multilevel"/>
    <w:tmpl w:val="3FF4DA2E"/>
    <w:styleLink w:val="WWOutlineListStyle5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39ED000C"/>
    <w:multiLevelType w:val="hybridMultilevel"/>
    <w:tmpl w:val="0F0A6B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AE2"/>
    <w:multiLevelType w:val="hybridMultilevel"/>
    <w:tmpl w:val="F36C1AD2"/>
    <w:lvl w:ilvl="0" w:tplc="3244DE40">
      <w:start w:val="2"/>
      <w:numFmt w:val="bullet"/>
      <w:lvlText w:val="-"/>
      <w:lvlJc w:val="left"/>
      <w:pPr>
        <w:ind w:left="473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F4155A8"/>
    <w:multiLevelType w:val="hybridMultilevel"/>
    <w:tmpl w:val="A10CC79A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6191"/>
    <w:multiLevelType w:val="hybridMultilevel"/>
    <w:tmpl w:val="999A4358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6A610B"/>
    <w:multiLevelType w:val="hybridMultilevel"/>
    <w:tmpl w:val="6BE6C8F8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6218"/>
    <w:multiLevelType w:val="hybridMultilevel"/>
    <w:tmpl w:val="EE5011E0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E737D"/>
    <w:multiLevelType w:val="hybridMultilevel"/>
    <w:tmpl w:val="9868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DD3"/>
    <w:multiLevelType w:val="hybridMultilevel"/>
    <w:tmpl w:val="201296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03A8C"/>
    <w:multiLevelType w:val="hybridMultilevel"/>
    <w:tmpl w:val="98962A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F3CC7"/>
    <w:multiLevelType w:val="hybridMultilevel"/>
    <w:tmpl w:val="CAD25CA6"/>
    <w:lvl w:ilvl="0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68F53AA"/>
    <w:multiLevelType w:val="hybridMultilevel"/>
    <w:tmpl w:val="BCDA6E5C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2333D"/>
    <w:multiLevelType w:val="hybridMultilevel"/>
    <w:tmpl w:val="CDA4BD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D7455B1"/>
    <w:multiLevelType w:val="hybridMultilevel"/>
    <w:tmpl w:val="EA7AE3AE"/>
    <w:lvl w:ilvl="0" w:tplc="A136218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DD1"/>
    <w:multiLevelType w:val="hybridMultilevel"/>
    <w:tmpl w:val="AB404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9" w15:restartNumberingAfterBreak="0">
    <w:nsid w:val="72352C94"/>
    <w:multiLevelType w:val="hybridMultilevel"/>
    <w:tmpl w:val="C2FCF7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9791C"/>
    <w:multiLevelType w:val="hybridMultilevel"/>
    <w:tmpl w:val="1706A0D6"/>
    <w:lvl w:ilvl="0" w:tplc="11184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52E29"/>
    <w:multiLevelType w:val="hybridMultilevel"/>
    <w:tmpl w:val="474C8A38"/>
    <w:lvl w:ilvl="0" w:tplc="C4E8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93192"/>
    <w:multiLevelType w:val="multilevel"/>
    <w:tmpl w:val="646C230A"/>
    <w:lvl w:ilvl="0">
      <w:start w:val="1"/>
      <w:numFmt w:val="decimal"/>
      <w:pStyle w:val="Literatura"/>
      <w:lvlText w:val="[%1]"/>
      <w:lvlJc w:val="left"/>
      <w:pPr>
        <w:tabs>
          <w:tab w:val="num" w:pos="652"/>
        </w:tabs>
        <w:ind w:left="62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1"/>
  </w:num>
  <w:num w:numId="5">
    <w:abstractNumId w:val="16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22"/>
  </w:num>
  <w:num w:numId="13">
    <w:abstractNumId w:val="21"/>
  </w:num>
  <w:num w:numId="14">
    <w:abstractNumId w:val="13"/>
  </w:num>
  <w:num w:numId="15">
    <w:abstractNumId w:val="17"/>
  </w:num>
  <w:num w:numId="16">
    <w:abstractNumId w:val="23"/>
  </w:num>
  <w:num w:numId="17">
    <w:abstractNumId w:val="3"/>
  </w:num>
  <w:num w:numId="18">
    <w:abstractNumId w:val="4"/>
  </w:num>
  <w:num w:numId="19">
    <w:abstractNumId w:val="8"/>
  </w:num>
  <w:num w:numId="20">
    <w:abstractNumId w:val="12"/>
  </w:num>
  <w:num w:numId="21">
    <w:abstractNumId w:val="30"/>
  </w:num>
  <w:num w:numId="22">
    <w:abstractNumId w:val="18"/>
  </w:num>
  <w:num w:numId="23">
    <w:abstractNumId w:val="15"/>
  </w:num>
  <w:num w:numId="24">
    <w:abstractNumId w:val="6"/>
  </w:num>
  <w:num w:numId="25">
    <w:abstractNumId w:val="24"/>
  </w:num>
  <w:num w:numId="26">
    <w:abstractNumId w:val="31"/>
  </w:num>
  <w:num w:numId="27">
    <w:abstractNumId w:val="20"/>
  </w:num>
  <w:num w:numId="28">
    <w:abstractNumId w:val="5"/>
  </w:num>
  <w:num w:numId="29">
    <w:abstractNumId w:val="19"/>
  </w:num>
  <w:num w:numId="30">
    <w:abstractNumId w:val="29"/>
  </w:num>
  <w:num w:numId="31">
    <w:abstractNumId w:val="27"/>
  </w:num>
  <w:num w:numId="32">
    <w:abstractNumId w:val="26"/>
  </w:num>
  <w:num w:numId="3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wtDSxMLGwNLU0MjdW0lEKTi0uzszPAymwrAUA2bf3hywAAAA="/>
  </w:docVars>
  <w:rsids>
    <w:rsidRoot w:val="00E668A9"/>
    <w:rsid w:val="00000160"/>
    <w:rsid w:val="000017EB"/>
    <w:rsid w:val="00001CB7"/>
    <w:rsid w:val="00001DFA"/>
    <w:rsid w:val="00002958"/>
    <w:rsid w:val="000032C3"/>
    <w:rsid w:val="000058F0"/>
    <w:rsid w:val="000100D4"/>
    <w:rsid w:val="000107B4"/>
    <w:rsid w:val="000113E2"/>
    <w:rsid w:val="00011839"/>
    <w:rsid w:val="0001268A"/>
    <w:rsid w:val="00012BB2"/>
    <w:rsid w:val="00016701"/>
    <w:rsid w:val="000206CC"/>
    <w:rsid w:val="000207AE"/>
    <w:rsid w:val="0002127D"/>
    <w:rsid w:val="000223F5"/>
    <w:rsid w:val="000226D5"/>
    <w:rsid w:val="00022D23"/>
    <w:rsid w:val="00023F3D"/>
    <w:rsid w:val="00024444"/>
    <w:rsid w:val="00024728"/>
    <w:rsid w:val="00025442"/>
    <w:rsid w:val="00025878"/>
    <w:rsid w:val="00025F9C"/>
    <w:rsid w:val="00025FDF"/>
    <w:rsid w:val="0002671B"/>
    <w:rsid w:val="000268C8"/>
    <w:rsid w:val="00026BA6"/>
    <w:rsid w:val="00027CC9"/>
    <w:rsid w:val="00030356"/>
    <w:rsid w:val="0003068C"/>
    <w:rsid w:val="00031571"/>
    <w:rsid w:val="0003199E"/>
    <w:rsid w:val="00031AF2"/>
    <w:rsid w:val="000326D4"/>
    <w:rsid w:val="00033EFB"/>
    <w:rsid w:val="00034C4A"/>
    <w:rsid w:val="00035164"/>
    <w:rsid w:val="0003547F"/>
    <w:rsid w:val="00036479"/>
    <w:rsid w:val="000370AA"/>
    <w:rsid w:val="000379D7"/>
    <w:rsid w:val="00042AB0"/>
    <w:rsid w:val="000443AD"/>
    <w:rsid w:val="000446A3"/>
    <w:rsid w:val="00046266"/>
    <w:rsid w:val="00047B96"/>
    <w:rsid w:val="00047CC6"/>
    <w:rsid w:val="0005027A"/>
    <w:rsid w:val="000513AA"/>
    <w:rsid w:val="00053172"/>
    <w:rsid w:val="00054F99"/>
    <w:rsid w:val="00056CB1"/>
    <w:rsid w:val="00057336"/>
    <w:rsid w:val="00060475"/>
    <w:rsid w:val="0006116E"/>
    <w:rsid w:val="000623EA"/>
    <w:rsid w:val="000630BB"/>
    <w:rsid w:val="00063680"/>
    <w:rsid w:val="00064B43"/>
    <w:rsid w:val="00065F7A"/>
    <w:rsid w:val="00066435"/>
    <w:rsid w:val="000671D3"/>
    <w:rsid w:val="00067397"/>
    <w:rsid w:val="000678C3"/>
    <w:rsid w:val="00070329"/>
    <w:rsid w:val="000708A2"/>
    <w:rsid w:val="00073764"/>
    <w:rsid w:val="0007385D"/>
    <w:rsid w:val="00073891"/>
    <w:rsid w:val="00073B4C"/>
    <w:rsid w:val="000742D9"/>
    <w:rsid w:val="000746A5"/>
    <w:rsid w:val="00075E76"/>
    <w:rsid w:val="000764C0"/>
    <w:rsid w:val="00076FD0"/>
    <w:rsid w:val="000805F3"/>
    <w:rsid w:val="000839D9"/>
    <w:rsid w:val="00086B4A"/>
    <w:rsid w:val="00087101"/>
    <w:rsid w:val="0008777A"/>
    <w:rsid w:val="00090E3C"/>
    <w:rsid w:val="000911DA"/>
    <w:rsid w:val="00091B7A"/>
    <w:rsid w:val="0009347A"/>
    <w:rsid w:val="000936D2"/>
    <w:rsid w:val="000965F4"/>
    <w:rsid w:val="000965F9"/>
    <w:rsid w:val="000966EA"/>
    <w:rsid w:val="00097881"/>
    <w:rsid w:val="000A1B9E"/>
    <w:rsid w:val="000A23CE"/>
    <w:rsid w:val="000A2780"/>
    <w:rsid w:val="000A345C"/>
    <w:rsid w:val="000A349D"/>
    <w:rsid w:val="000A4E87"/>
    <w:rsid w:val="000A52E7"/>
    <w:rsid w:val="000A6292"/>
    <w:rsid w:val="000A64B4"/>
    <w:rsid w:val="000A6538"/>
    <w:rsid w:val="000A66A2"/>
    <w:rsid w:val="000B09E4"/>
    <w:rsid w:val="000B216C"/>
    <w:rsid w:val="000B3412"/>
    <w:rsid w:val="000B5054"/>
    <w:rsid w:val="000B5594"/>
    <w:rsid w:val="000B58A6"/>
    <w:rsid w:val="000B5BF2"/>
    <w:rsid w:val="000C13D4"/>
    <w:rsid w:val="000C207B"/>
    <w:rsid w:val="000C2F9E"/>
    <w:rsid w:val="000C3BF6"/>
    <w:rsid w:val="000C419A"/>
    <w:rsid w:val="000C5087"/>
    <w:rsid w:val="000C54C6"/>
    <w:rsid w:val="000C56EB"/>
    <w:rsid w:val="000C60D2"/>
    <w:rsid w:val="000C7CA2"/>
    <w:rsid w:val="000D0DA1"/>
    <w:rsid w:val="000D143C"/>
    <w:rsid w:val="000D1664"/>
    <w:rsid w:val="000D1695"/>
    <w:rsid w:val="000D3A2F"/>
    <w:rsid w:val="000D5274"/>
    <w:rsid w:val="000D6103"/>
    <w:rsid w:val="000D684B"/>
    <w:rsid w:val="000E049E"/>
    <w:rsid w:val="000E0C8F"/>
    <w:rsid w:val="000E226C"/>
    <w:rsid w:val="000E34DA"/>
    <w:rsid w:val="000E37BE"/>
    <w:rsid w:val="000E3B4A"/>
    <w:rsid w:val="000E5D99"/>
    <w:rsid w:val="000E65AA"/>
    <w:rsid w:val="000E6ACC"/>
    <w:rsid w:val="000F0338"/>
    <w:rsid w:val="000F1253"/>
    <w:rsid w:val="000F1ACD"/>
    <w:rsid w:val="000F29F4"/>
    <w:rsid w:val="000F4102"/>
    <w:rsid w:val="000F4431"/>
    <w:rsid w:val="000F471E"/>
    <w:rsid w:val="000F4C69"/>
    <w:rsid w:val="000F533B"/>
    <w:rsid w:val="000F5681"/>
    <w:rsid w:val="000F5CAC"/>
    <w:rsid w:val="000F6177"/>
    <w:rsid w:val="000F6337"/>
    <w:rsid w:val="001006E6"/>
    <w:rsid w:val="0010070B"/>
    <w:rsid w:val="001015BB"/>
    <w:rsid w:val="00102036"/>
    <w:rsid w:val="00102592"/>
    <w:rsid w:val="001034F7"/>
    <w:rsid w:val="00103697"/>
    <w:rsid w:val="00105070"/>
    <w:rsid w:val="001061FC"/>
    <w:rsid w:val="00106515"/>
    <w:rsid w:val="00106695"/>
    <w:rsid w:val="00106F34"/>
    <w:rsid w:val="00107332"/>
    <w:rsid w:val="0010783D"/>
    <w:rsid w:val="00107AED"/>
    <w:rsid w:val="00107C9A"/>
    <w:rsid w:val="00110889"/>
    <w:rsid w:val="001110FE"/>
    <w:rsid w:val="00112BD9"/>
    <w:rsid w:val="00112D59"/>
    <w:rsid w:val="00113D01"/>
    <w:rsid w:val="0011527E"/>
    <w:rsid w:val="00116794"/>
    <w:rsid w:val="00117237"/>
    <w:rsid w:val="00117C8D"/>
    <w:rsid w:val="00117CF6"/>
    <w:rsid w:val="00117D8A"/>
    <w:rsid w:val="00121027"/>
    <w:rsid w:val="00121914"/>
    <w:rsid w:val="00122627"/>
    <w:rsid w:val="001242BA"/>
    <w:rsid w:val="00124E1E"/>
    <w:rsid w:val="001267FF"/>
    <w:rsid w:val="00126D17"/>
    <w:rsid w:val="0013164B"/>
    <w:rsid w:val="00133020"/>
    <w:rsid w:val="00133194"/>
    <w:rsid w:val="001338F4"/>
    <w:rsid w:val="0013521F"/>
    <w:rsid w:val="00136637"/>
    <w:rsid w:val="0014065C"/>
    <w:rsid w:val="0014112F"/>
    <w:rsid w:val="00141D6C"/>
    <w:rsid w:val="00142712"/>
    <w:rsid w:val="001447A8"/>
    <w:rsid w:val="00144E35"/>
    <w:rsid w:val="00150AAC"/>
    <w:rsid w:val="00150D04"/>
    <w:rsid w:val="001515FD"/>
    <w:rsid w:val="00152DC6"/>
    <w:rsid w:val="001530A5"/>
    <w:rsid w:val="0015316E"/>
    <w:rsid w:val="00153730"/>
    <w:rsid w:val="00154001"/>
    <w:rsid w:val="0015418C"/>
    <w:rsid w:val="00154586"/>
    <w:rsid w:val="001559AA"/>
    <w:rsid w:val="00156D62"/>
    <w:rsid w:val="00157821"/>
    <w:rsid w:val="00157A26"/>
    <w:rsid w:val="001635C2"/>
    <w:rsid w:val="001636BA"/>
    <w:rsid w:val="00163783"/>
    <w:rsid w:val="001647D0"/>
    <w:rsid w:val="0016499E"/>
    <w:rsid w:val="0016527B"/>
    <w:rsid w:val="0016539F"/>
    <w:rsid w:val="0016594A"/>
    <w:rsid w:val="0016635D"/>
    <w:rsid w:val="001669AC"/>
    <w:rsid w:val="00166DB8"/>
    <w:rsid w:val="001701CF"/>
    <w:rsid w:val="001717DB"/>
    <w:rsid w:val="00171D96"/>
    <w:rsid w:val="00172E5B"/>
    <w:rsid w:val="001755ED"/>
    <w:rsid w:val="00175681"/>
    <w:rsid w:val="001757FD"/>
    <w:rsid w:val="00175A36"/>
    <w:rsid w:val="00175F5D"/>
    <w:rsid w:val="0017648F"/>
    <w:rsid w:val="00176D21"/>
    <w:rsid w:val="00176E6F"/>
    <w:rsid w:val="001817FA"/>
    <w:rsid w:val="00182980"/>
    <w:rsid w:val="00184BF3"/>
    <w:rsid w:val="00185109"/>
    <w:rsid w:val="001859FF"/>
    <w:rsid w:val="00187C08"/>
    <w:rsid w:val="00187CD8"/>
    <w:rsid w:val="001906C1"/>
    <w:rsid w:val="00191760"/>
    <w:rsid w:val="00192F10"/>
    <w:rsid w:val="00193334"/>
    <w:rsid w:val="00193BEE"/>
    <w:rsid w:val="001961E2"/>
    <w:rsid w:val="00196FCA"/>
    <w:rsid w:val="00197131"/>
    <w:rsid w:val="001A02B9"/>
    <w:rsid w:val="001A05BD"/>
    <w:rsid w:val="001A07ED"/>
    <w:rsid w:val="001A119D"/>
    <w:rsid w:val="001A3E52"/>
    <w:rsid w:val="001B0BC9"/>
    <w:rsid w:val="001B260E"/>
    <w:rsid w:val="001B2A3F"/>
    <w:rsid w:val="001B4307"/>
    <w:rsid w:val="001B5769"/>
    <w:rsid w:val="001B5F89"/>
    <w:rsid w:val="001B7D8D"/>
    <w:rsid w:val="001B7E02"/>
    <w:rsid w:val="001B7E65"/>
    <w:rsid w:val="001C11DC"/>
    <w:rsid w:val="001C133E"/>
    <w:rsid w:val="001C2E45"/>
    <w:rsid w:val="001C2FBA"/>
    <w:rsid w:val="001C4078"/>
    <w:rsid w:val="001C5FC3"/>
    <w:rsid w:val="001C685C"/>
    <w:rsid w:val="001C68EB"/>
    <w:rsid w:val="001C759B"/>
    <w:rsid w:val="001C7D8D"/>
    <w:rsid w:val="001D4185"/>
    <w:rsid w:val="001D4ED1"/>
    <w:rsid w:val="001D4FCC"/>
    <w:rsid w:val="001D547A"/>
    <w:rsid w:val="001D5A55"/>
    <w:rsid w:val="001D6F5D"/>
    <w:rsid w:val="001D7616"/>
    <w:rsid w:val="001E10BA"/>
    <w:rsid w:val="001E1112"/>
    <w:rsid w:val="001E1427"/>
    <w:rsid w:val="001E166D"/>
    <w:rsid w:val="001E1C73"/>
    <w:rsid w:val="001E1E77"/>
    <w:rsid w:val="001E221E"/>
    <w:rsid w:val="001E2D5A"/>
    <w:rsid w:val="001E3F35"/>
    <w:rsid w:val="001E4BD9"/>
    <w:rsid w:val="001E544C"/>
    <w:rsid w:val="001E5F59"/>
    <w:rsid w:val="001F0873"/>
    <w:rsid w:val="001F132F"/>
    <w:rsid w:val="001F1829"/>
    <w:rsid w:val="001F2975"/>
    <w:rsid w:val="001F2A2B"/>
    <w:rsid w:val="001F37EB"/>
    <w:rsid w:val="001F5398"/>
    <w:rsid w:val="001F5DB8"/>
    <w:rsid w:val="001F63CF"/>
    <w:rsid w:val="001F6B4D"/>
    <w:rsid w:val="0020002A"/>
    <w:rsid w:val="0020042E"/>
    <w:rsid w:val="00201EF3"/>
    <w:rsid w:val="002030E4"/>
    <w:rsid w:val="0020370C"/>
    <w:rsid w:val="00204693"/>
    <w:rsid w:val="0020528F"/>
    <w:rsid w:val="00205B00"/>
    <w:rsid w:val="00206F6C"/>
    <w:rsid w:val="00207A42"/>
    <w:rsid w:val="00207EF8"/>
    <w:rsid w:val="002104DD"/>
    <w:rsid w:val="0021326D"/>
    <w:rsid w:val="0021352B"/>
    <w:rsid w:val="0021352E"/>
    <w:rsid w:val="00213C72"/>
    <w:rsid w:val="00213D0A"/>
    <w:rsid w:val="0021406C"/>
    <w:rsid w:val="00214D9A"/>
    <w:rsid w:val="0021514F"/>
    <w:rsid w:val="00216E3A"/>
    <w:rsid w:val="00216E9D"/>
    <w:rsid w:val="002202C2"/>
    <w:rsid w:val="00221FA9"/>
    <w:rsid w:val="002222A2"/>
    <w:rsid w:val="002254F5"/>
    <w:rsid w:val="00227FC5"/>
    <w:rsid w:val="00233B0E"/>
    <w:rsid w:val="00233B67"/>
    <w:rsid w:val="0023421B"/>
    <w:rsid w:val="00235441"/>
    <w:rsid w:val="00235A34"/>
    <w:rsid w:val="002363E6"/>
    <w:rsid w:val="00237604"/>
    <w:rsid w:val="00240AC5"/>
    <w:rsid w:val="00240F7F"/>
    <w:rsid w:val="00241D23"/>
    <w:rsid w:val="00241E59"/>
    <w:rsid w:val="00243523"/>
    <w:rsid w:val="00243C69"/>
    <w:rsid w:val="00243D96"/>
    <w:rsid w:val="00244B9F"/>
    <w:rsid w:val="00244CB8"/>
    <w:rsid w:val="002458BC"/>
    <w:rsid w:val="00245F12"/>
    <w:rsid w:val="0024690A"/>
    <w:rsid w:val="00246F6B"/>
    <w:rsid w:val="00247655"/>
    <w:rsid w:val="0025077D"/>
    <w:rsid w:val="00254345"/>
    <w:rsid w:val="0025592E"/>
    <w:rsid w:val="00256433"/>
    <w:rsid w:val="00256F4C"/>
    <w:rsid w:val="002607A3"/>
    <w:rsid w:val="00260838"/>
    <w:rsid w:val="00260F22"/>
    <w:rsid w:val="00261B69"/>
    <w:rsid w:val="00261C2E"/>
    <w:rsid w:val="00263128"/>
    <w:rsid w:val="002637F0"/>
    <w:rsid w:val="002644A3"/>
    <w:rsid w:val="002644CD"/>
    <w:rsid w:val="00264B56"/>
    <w:rsid w:val="00266491"/>
    <w:rsid w:val="00266C12"/>
    <w:rsid w:val="00266FDF"/>
    <w:rsid w:val="0026793D"/>
    <w:rsid w:val="00267AEC"/>
    <w:rsid w:val="002702FF"/>
    <w:rsid w:val="0027040E"/>
    <w:rsid w:val="00270FD4"/>
    <w:rsid w:val="00272C68"/>
    <w:rsid w:val="0027487F"/>
    <w:rsid w:val="00276982"/>
    <w:rsid w:val="00276A4C"/>
    <w:rsid w:val="00277735"/>
    <w:rsid w:val="00280F21"/>
    <w:rsid w:val="00283303"/>
    <w:rsid w:val="002839BD"/>
    <w:rsid w:val="00283D88"/>
    <w:rsid w:val="00284249"/>
    <w:rsid w:val="00284C1A"/>
    <w:rsid w:val="002865D0"/>
    <w:rsid w:val="00286F11"/>
    <w:rsid w:val="0028751C"/>
    <w:rsid w:val="00287951"/>
    <w:rsid w:val="00287A42"/>
    <w:rsid w:val="00287FDA"/>
    <w:rsid w:val="0029032F"/>
    <w:rsid w:val="00291455"/>
    <w:rsid w:val="0029192D"/>
    <w:rsid w:val="0029271F"/>
    <w:rsid w:val="00292D7A"/>
    <w:rsid w:val="00293D4D"/>
    <w:rsid w:val="00293E17"/>
    <w:rsid w:val="00295373"/>
    <w:rsid w:val="002A054E"/>
    <w:rsid w:val="002A2C8E"/>
    <w:rsid w:val="002A2ED0"/>
    <w:rsid w:val="002A4034"/>
    <w:rsid w:val="002A4E92"/>
    <w:rsid w:val="002A4FB7"/>
    <w:rsid w:val="002A50D2"/>
    <w:rsid w:val="002A567F"/>
    <w:rsid w:val="002A6AC4"/>
    <w:rsid w:val="002A6C90"/>
    <w:rsid w:val="002A79ED"/>
    <w:rsid w:val="002A7AA6"/>
    <w:rsid w:val="002A7E76"/>
    <w:rsid w:val="002B036F"/>
    <w:rsid w:val="002B06D5"/>
    <w:rsid w:val="002B0C27"/>
    <w:rsid w:val="002B392A"/>
    <w:rsid w:val="002B3D09"/>
    <w:rsid w:val="002B3EC7"/>
    <w:rsid w:val="002B4122"/>
    <w:rsid w:val="002B542B"/>
    <w:rsid w:val="002C332C"/>
    <w:rsid w:val="002C385A"/>
    <w:rsid w:val="002C38BC"/>
    <w:rsid w:val="002C4A3D"/>
    <w:rsid w:val="002C6E70"/>
    <w:rsid w:val="002D0E5D"/>
    <w:rsid w:val="002D10BC"/>
    <w:rsid w:val="002D33EE"/>
    <w:rsid w:val="002D3576"/>
    <w:rsid w:val="002D60C6"/>
    <w:rsid w:val="002E23A9"/>
    <w:rsid w:val="002E3BA3"/>
    <w:rsid w:val="002E49F3"/>
    <w:rsid w:val="002E5125"/>
    <w:rsid w:val="002E5720"/>
    <w:rsid w:val="002E577D"/>
    <w:rsid w:val="002E6AF2"/>
    <w:rsid w:val="002E73FD"/>
    <w:rsid w:val="002F0D22"/>
    <w:rsid w:val="002F1F96"/>
    <w:rsid w:val="002F36EC"/>
    <w:rsid w:val="002F478E"/>
    <w:rsid w:val="002F4BAC"/>
    <w:rsid w:val="002F5514"/>
    <w:rsid w:val="002F5B5E"/>
    <w:rsid w:val="002F5F2E"/>
    <w:rsid w:val="002F6679"/>
    <w:rsid w:val="002F705C"/>
    <w:rsid w:val="00300332"/>
    <w:rsid w:val="00302C23"/>
    <w:rsid w:val="003038CF"/>
    <w:rsid w:val="00303C6C"/>
    <w:rsid w:val="003042B5"/>
    <w:rsid w:val="00304B92"/>
    <w:rsid w:val="00304E3D"/>
    <w:rsid w:val="003052D0"/>
    <w:rsid w:val="003053F1"/>
    <w:rsid w:val="00305EE2"/>
    <w:rsid w:val="0030666F"/>
    <w:rsid w:val="003077FB"/>
    <w:rsid w:val="00310820"/>
    <w:rsid w:val="003108F1"/>
    <w:rsid w:val="00310C30"/>
    <w:rsid w:val="00310E99"/>
    <w:rsid w:val="00312159"/>
    <w:rsid w:val="0031235F"/>
    <w:rsid w:val="00314789"/>
    <w:rsid w:val="003154A9"/>
    <w:rsid w:val="0031764E"/>
    <w:rsid w:val="003176A9"/>
    <w:rsid w:val="0032151C"/>
    <w:rsid w:val="003226C4"/>
    <w:rsid w:val="003243DC"/>
    <w:rsid w:val="003248BB"/>
    <w:rsid w:val="00324E3D"/>
    <w:rsid w:val="0032614F"/>
    <w:rsid w:val="003266A3"/>
    <w:rsid w:val="003274FB"/>
    <w:rsid w:val="00330F05"/>
    <w:rsid w:val="0033270A"/>
    <w:rsid w:val="00332893"/>
    <w:rsid w:val="00332C78"/>
    <w:rsid w:val="00332F31"/>
    <w:rsid w:val="00334785"/>
    <w:rsid w:val="003365F1"/>
    <w:rsid w:val="00336FBE"/>
    <w:rsid w:val="00337C65"/>
    <w:rsid w:val="00340F84"/>
    <w:rsid w:val="0034101C"/>
    <w:rsid w:val="00341742"/>
    <w:rsid w:val="003420D5"/>
    <w:rsid w:val="003423E9"/>
    <w:rsid w:val="0034403D"/>
    <w:rsid w:val="003443F0"/>
    <w:rsid w:val="00344648"/>
    <w:rsid w:val="00344FBE"/>
    <w:rsid w:val="0034553D"/>
    <w:rsid w:val="00345EC2"/>
    <w:rsid w:val="003464E3"/>
    <w:rsid w:val="00346900"/>
    <w:rsid w:val="00346FB9"/>
    <w:rsid w:val="003477DC"/>
    <w:rsid w:val="003507A0"/>
    <w:rsid w:val="00350828"/>
    <w:rsid w:val="003510DB"/>
    <w:rsid w:val="0035183A"/>
    <w:rsid w:val="00352432"/>
    <w:rsid w:val="00353C6B"/>
    <w:rsid w:val="00354194"/>
    <w:rsid w:val="00354597"/>
    <w:rsid w:val="00354C46"/>
    <w:rsid w:val="0035637C"/>
    <w:rsid w:val="003568FD"/>
    <w:rsid w:val="00361628"/>
    <w:rsid w:val="00361BE5"/>
    <w:rsid w:val="00361FEC"/>
    <w:rsid w:val="00362E54"/>
    <w:rsid w:val="003630B7"/>
    <w:rsid w:val="00364861"/>
    <w:rsid w:val="00365AEA"/>
    <w:rsid w:val="00366331"/>
    <w:rsid w:val="00367847"/>
    <w:rsid w:val="003707E1"/>
    <w:rsid w:val="003719A6"/>
    <w:rsid w:val="003719BA"/>
    <w:rsid w:val="00371C11"/>
    <w:rsid w:val="00374989"/>
    <w:rsid w:val="003775C4"/>
    <w:rsid w:val="003775CA"/>
    <w:rsid w:val="00377676"/>
    <w:rsid w:val="00380019"/>
    <w:rsid w:val="00380413"/>
    <w:rsid w:val="00380F6A"/>
    <w:rsid w:val="00381A07"/>
    <w:rsid w:val="0038238B"/>
    <w:rsid w:val="0038254F"/>
    <w:rsid w:val="00382794"/>
    <w:rsid w:val="003846E6"/>
    <w:rsid w:val="00385172"/>
    <w:rsid w:val="00385E46"/>
    <w:rsid w:val="00386A85"/>
    <w:rsid w:val="00386ECC"/>
    <w:rsid w:val="00387DB5"/>
    <w:rsid w:val="003902C2"/>
    <w:rsid w:val="003927F9"/>
    <w:rsid w:val="003947EC"/>
    <w:rsid w:val="0039662D"/>
    <w:rsid w:val="003966B6"/>
    <w:rsid w:val="00396E67"/>
    <w:rsid w:val="0039764E"/>
    <w:rsid w:val="003A07F7"/>
    <w:rsid w:val="003A2CC6"/>
    <w:rsid w:val="003A337A"/>
    <w:rsid w:val="003A4478"/>
    <w:rsid w:val="003A51DB"/>
    <w:rsid w:val="003A6496"/>
    <w:rsid w:val="003A6681"/>
    <w:rsid w:val="003A67CE"/>
    <w:rsid w:val="003A7137"/>
    <w:rsid w:val="003A742E"/>
    <w:rsid w:val="003B0AE0"/>
    <w:rsid w:val="003B1613"/>
    <w:rsid w:val="003B29A4"/>
    <w:rsid w:val="003B406C"/>
    <w:rsid w:val="003B474B"/>
    <w:rsid w:val="003B5B20"/>
    <w:rsid w:val="003B699D"/>
    <w:rsid w:val="003B7B93"/>
    <w:rsid w:val="003B7D92"/>
    <w:rsid w:val="003C22A7"/>
    <w:rsid w:val="003C2A85"/>
    <w:rsid w:val="003C473E"/>
    <w:rsid w:val="003C52C0"/>
    <w:rsid w:val="003C5946"/>
    <w:rsid w:val="003C5C29"/>
    <w:rsid w:val="003C5CF3"/>
    <w:rsid w:val="003C6D0D"/>
    <w:rsid w:val="003C70C3"/>
    <w:rsid w:val="003C774A"/>
    <w:rsid w:val="003D17EF"/>
    <w:rsid w:val="003D1EC2"/>
    <w:rsid w:val="003D20A4"/>
    <w:rsid w:val="003D241A"/>
    <w:rsid w:val="003D33A7"/>
    <w:rsid w:val="003D48D0"/>
    <w:rsid w:val="003D4C10"/>
    <w:rsid w:val="003D4C3C"/>
    <w:rsid w:val="003D5299"/>
    <w:rsid w:val="003D5987"/>
    <w:rsid w:val="003D6EA6"/>
    <w:rsid w:val="003E0807"/>
    <w:rsid w:val="003E0928"/>
    <w:rsid w:val="003E14CC"/>
    <w:rsid w:val="003E1778"/>
    <w:rsid w:val="003E1DE3"/>
    <w:rsid w:val="003E338F"/>
    <w:rsid w:val="003E3441"/>
    <w:rsid w:val="003E47E4"/>
    <w:rsid w:val="003E4854"/>
    <w:rsid w:val="003E4DB7"/>
    <w:rsid w:val="003E4F0C"/>
    <w:rsid w:val="003E513C"/>
    <w:rsid w:val="003E57B2"/>
    <w:rsid w:val="003E61F0"/>
    <w:rsid w:val="003E65C6"/>
    <w:rsid w:val="003E670C"/>
    <w:rsid w:val="003F05E4"/>
    <w:rsid w:val="003F0CFE"/>
    <w:rsid w:val="003F16BF"/>
    <w:rsid w:val="003F1A54"/>
    <w:rsid w:val="003F1B0D"/>
    <w:rsid w:val="003F5D45"/>
    <w:rsid w:val="003F6C5E"/>
    <w:rsid w:val="00401051"/>
    <w:rsid w:val="00402070"/>
    <w:rsid w:val="0040247F"/>
    <w:rsid w:val="004030DC"/>
    <w:rsid w:val="00404E26"/>
    <w:rsid w:val="00406144"/>
    <w:rsid w:val="00406A04"/>
    <w:rsid w:val="004070FD"/>
    <w:rsid w:val="00410652"/>
    <w:rsid w:val="00410F55"/>
    <w:rsid w:val="0041105D"/>
    <w:rsid w:val="0041270B"/>
    <w:rsid w:val="0041282B"/>
    <w:rsid w:val="004138CF"/>
    <w:rsid w:val="00413F21"/>
    <w:rsid w:val="0041493B"/>
    <w:rsid w:val="00414DBA"/>
    <w:rsid w:val="00415E3D"/>
    <w:rsid w:val="00415FB5"/>
    <w:rsid w:val="00416153"/>
    <w:rsid w:val="00416569"/>
    <w:rsid w:val="00416B3F"/>
    <w:rsid w:val="00416EC1"/>
    <w:rsid w:val="004173A4"/>
    <w:rsid w:val="0041744C"/>
    <w:rsid w:val="00420C23"/>
    <w:rsid w:val="0042166C"/>
    <w:rsid w:val="00421ECA"/>
    <w:rsid w:val="0042364C"/>
    <w:rsid w:val="00424AE4"/>
    <w:rsid w:val="00424C95"/>
    <w:rsid w:val="0042512D"/>
    <w:rsid w:val="004252B4"/>
    <w:rsid w:val="00427696"/>
    <w:rsid w:val="00427E86"/>
    <w:rsid w:val="004311C0"/>
    <w:rsid w:val="0043179E"/>
    <w:rsid w:val="00432BA5"/>
    <w:rsid w:val="00433455"/>
    <w:rsid w:val="00433B1D"/>
    <w:rsid w:val="00434F70"/>
    <w:rsid w:val="004354E6"/>
    <w:rsid w:val="00436743"/>
    <w:rsid w:val="00437796"/>
    <w:rsid w:val="0043786E"/>
    <w:rsid w:val="004405EB"/>
    <w:rsid w:val="004406F7"/>
    <w:rsid w:val="0044266E"/>
    <w:rsid w:val="00442CC1"/>
    <w:rsid w:val="00442F73"/>
    <w:rsid w:val="004433B7"/>
    <w:rsid w:val="00444F7C"/>
    <w:rsid w:val="004462F2"/>
    <w:rsid w:val="00446476"/>
    <w:rsid w:val="0044698E"/>
    <w:rsid w:val="0045002F"/>
    <w:rsid w:val="00452D19"/>
    <w:rsid w:val="0045549F"/>
    <w:rsid w:val="00455A16"/>
    <w:rsid w:val="00455E1F"/>
    <w:rsid w:val="00456895"/>
    <w:rsid w:val="00456E03"/>
    <w:rsid w:val="004572B3"/>
    <w:rsid w:val="00463324"/>
    <w:rsid w:val="0046699A"/>
    <w:rsid w:val="00466E44"/>
    <w:rsid w:val="0046706C"/>
    <w:rsid w:val="00467668"/>
    <w:rsid w:val="00470F41"/>
    <w:rsid w:val="00471FA7"/>
    <w:rsid w:val="00472A6A"/>
    <w:rsid w:val="00474463"/>
    <w:rsid w:val="0047458D"/>
    <w:rsid w:val="00474A9B"/>
    <w:rsid w:val="00474E74"/>
    <w:rsid w:val="00475CC8"/>
    <w:rsid w:val="00476150"/>
    <w:rsid w:val="00477251"/>
    <w:rsid w:val="00477BC6"/>
    <w:rsid w:val="00477E32"/>
    <w:rsid w:val="004800E4"/>
    <w:rsid w:val="0048022B"/>
    <w:rsid w:val="00480E11"/>
    <w:rsid w:val="0048330B"/>
    <w:rsid w:val="00483FEF"/>
    <w:rsid w:val="00484A24"/>
    <w:rsid w:val="00485164"/>
    <w:rsid w:val="004853B8"/>
    <w:rsid w:val="00485B9B"/>
    <w:rsid w:val="00492A69"/>
    <w:rsid w:val="004930F5"/>
    <w:rsid w:val="004930FD"/>
    <w:rsid w:val="004934AE"/>
    <w:rsid w:val="0049376D"/>
    <w:rsid w:val="00494647"/>
    <w:rsid w:val="004970B0"/>
    <w:rsid w:val="004A0596"/>
    <w:rsid w:val="004A065B"/>
    <w:rsid w:val="004A1A06"/>
    <w:rsid w:val="004A3220"/>
    <w:rsid w:val="004A36A0"/>
    <w:rsid w:val="004A4A8D"/>
    <w:rsid w:val="004B09F3"/>
    <w:rsid w:val="004B3CF3"/>
    <w:rsid w:val="004B3DD5"/>
    <w:rsid w:val="004B41D8"/>
    <w:rsid w:val="004B4281"/>
    <w:rsid w:val="004B49E5"/>
    <w:rsid w:val="004B4FCA"/>
    <w:rsid w:val="004B526D"/>
    <w:rsid w:val="004B549D"/>
    <w:rsid w:val="004B6085"/>
    <w:rsid w:val="004B72C8"/>
    <w:rsid w:val="004C0123"/>
    <w:rsid w:val="004C0345"/>
    <w:rsid w:val="004C079B"/>
    <w:rsid w:val="004C157C"/>
    <w:rsid w:val="004C1A47"/>
    <w:rsid w:val="004C5971"/>
    <w:rsid w:val="004C62B0"/>
    <w:rsid w:val="004C6446"/>
    <w:rsid w:val="004C6AA2"/>
    <w:rsid w:val="004C71C5"/>
    <w:rsid w:val="004C72D0"/>
    <w:rsid w:val="004D0C77"/>
    <w:rsid w:val="004D125F"/>
    <w:rsid w:val="004D15B2"/>
    <w:rsid w:val="004D214D"/>
    <w:rsid w:val="004D3374"/>
    <w:rsid w:val="004D57DA"/>
    <w:rsid w:val="004D5DB7"/>
    <w:rsid w:val="004D713A"/>
    <w:rsid w:val="004D7E41"/>
    <w:rsid w:val="004E00BC"/>
    <w:rsid w:val="004E0C0A"/>
    <w:rsid w:val="004E1833"/>
    <w:rsid w:val="004E22DE"/>
    <w:rsid w:val="004E2F10"/>
    <w:rsid w:val="004E2F7F"/>
    <w:rsid w:val="004E3421"/>
    <w:rsid w:val="004E55AA"/>
    <w:rsid w:val="004E55CB"/>
    <w:rsid w:val="004E615E"/>
    <w:rsid w:val="004E6CBB"/>
    <w:rsid w:val="004E704D"/>
    <w:rsid w:val="004F01F6"/>
    <w:rsid w:val="004F14DD"/>
    <w:rsid w:val="004F19F6"/>
    <w:rsid w:val="004F1D77"/>
    <w:rsid w:val="004F2031"/>
    <w:rsid w:val="004F26B1"/>
    <w:rsid w:val="004F3E9A"/>
    <w:rsid w:val="004F4C81"/>
    <w:rsid w:val="004F54F3"/>
    <w:rsid w:val="00501608"/>
    <w:rsid w:val="00501705"/>
    <w:rsid w:val="00501A43"/>
    <w:rsid w:val="00501A97"/>
    <w:rsid w:val="005028B5"/>
    <w:rsid w:val="00502E43"/>
    <w:rsid w:val="00504ACA"/>
    <w:rsid w:val="00505113"/>
    <w:rsid w:val="005056CC"/>
    <w:rsid w:val="005065DA"/>
    <w:rsid w:val="005065EF"/>
    <w:rsid w:val="00507005"/>
    <w:rsid w:val="0050744F"/>
    <w:rsid w:val="00510580"/>
    <w:rsid w:val="00510934"/>
    <w:rsid w:val="00510C6A"/>
    <w:rsid w:val="00511583"/>
    <w:rsid w:val="005127C6"/>
    <w:rsid w:val="00513582"/>
    <w:rsid w:val="00514B14"/>
    <w:rsid w:val="005152C5"/>
    <w:rsid w:val="005152C8"/>
    <w:rsid w:val="005153E4"/>
    <w:rsid w:val="00516E85"/>
    <w:rsid w:val="00520538"/>
    <w:rsid w:val="005230FD"/>
    <w:rsid w:val="005240B2"/>
    <w:rsid w:val="00524BF6"/>
    <w:rsid w:val="00526D23"/>
    <w:rsid w:val="0052730A"/>
    <w:rsid w:val="0052737C"/>
    <w:rsid w:val="00527428"/>
    <w:rsid w:val="00527CCC"/>
    <w:rsid w:val="005306FB"/>
    <w:rsid w:val="00532261"/>
    <w:rsid w:val="00533B16"/>
    <w:rsid w:val="00534C9D"/>
    <w:rsid w:val="00534FCF"/>
    <w:rsid w:val="005367BE"/>
    <w:rsid w:val="00541CD0"/>
    <w:rsid w:val="005440BA"/>
    <w:rsid w:val="005455C4"/>
    <w:rsid w:val="005460A2"/>
    <w:rsid w:val="00546314"/>
    <w:rsid w:val="0054664C"/>
    <w:rsid w:val="00552EF5"/>
    <w:rsid w:val="0055320B"/>
    <w:rsid w:val="005534F8"/>
    <w:rsid w:val="00554988"/>
    <w:rsid w:val="005551AC"/>
    <w:rsid w:val="005552D2"/>
    <w:rsid w:val="00560454"/>
    <w:rsid w:val="00562EBD"/>
    <w:rsid w:val="00563270"/>
    <w:rsid w:val="00563F62"/>
    <w:rsid w:val="005649FB"/>
    <w:rsid w:val="00565082"/>
    <w:rsid w:val="00571DAC"/>
    <w:rsid w:val="00573264"/>
    <w:rsid w:val="00573C33"/>
    <w:rsid w:val="0057410B"/>
    <w:rsid w:val="005743D7"/>
    <w:rsid w:val="005744F1"/>
    <w:rsid w:val="00574E27"/>
    <w:rsid w:val="00574FA2"/>
    <w:rsid w:val="0057516B"/>
    <w:rsid w:val="00576689"/>
    <w:rsid w:val="005771DF"/>
    <w:rsid w:val="00577422"/>
    <w:rsid w:val="00577B6C"/>
    <w:rsid w:val="0058322A"/>
    <w:rsid w:val="00583B34"/>
    <w:rsid w:val="00584485"/>
    <w:rsid w:val="0058460C"/>
    <w:rsid w:val="005860AA"/>
    <w:rsid w:val="00586159"/>
    <w:rsid w:val="0058740E"/>
    <w:rsid w:val="00587B28"/>
    <w:rsid w:val="00590DD4"/>
    <w:rsid w:val="005917B5"/>
    <w:rsid w:val="00592BDE"/>
    <w:rsid w:val="00592CA2"/>
    <w:rsid w:val="00597EA1"/>
    <w:rsid w:val="005A31D2"/>
    <w:rsid w:val="005A368B"/>
    <w:rsid w:val="005A3851"/>
    <w:rsid w:val="005A7CFE"/>
    <w:rsid w:val="005B0945"/>
    <w:rsid w:val="005B1936"/>
    <w:rsid w:val="005B21CE"/>
    <w:rsid w:val="005B2A39"/>
    <w:rsid w:val="005B41BA"/>
    <w:rsid w:val="005C0CBF"/>
    <w:rsid w:val="005C1423"/>
    <w:rsid w:val="005C162C"/>
    <w:rsid w:val="005C2724"/>
    <w:rsid w:val="005C28A3"/>
    <w:rsid w:val="005C2AFF"/>
    <w:rsid w:val="005C3146"/>
    <w:rsid w:val="005C3611"/>
    <w:rsid w:val="005C575B"/>
    <w:rsid w:val="005C638B"/>
    <w:rsid w:val="005C6EC4"/>
    <w:rsid w:val="005C75F0"/>
    <w:rsid w:val="005D047A"/>
    <w:rsid w:val="005D1114"/>
    <w:rsid w:val="005D236D"/>
    <w:rsid w:val="005D51A6"/>
    <w:rsid w:val="005D599B"/>
    <w:rsid w:val="005D6D11"/>
    <w:rsid w:val="005E053C"/>
    <w:rsid w:val="005E0B7E"/>
    <w:rsid w:val="005E1605"/>
    <w:rsid w:val="005E2FC2"/>
    <w:rsid w:val="005E3AB8"/>
    <w:rsid w:val="005E40B4"/>
    <w:rsid w:val="005E497A"/>
    <w:rsid w:val="005E6099"/>
    <w:rsid w:val="005E650C"/>
    <w:rsid w:val="005E7B28"/>
    <w:rsid w:val="005F126D"/>
    <w:rsid w:val="005F160C"/>
    <w:rsid w:val="005F17CD"/>
    <w:rsid w:val="005F1EEC"/>
    <w:rsid w:val="005F209A"/>
    <w:rsid w:val="005F3386"/>
    <w:rsid w:val="005F4920"/>
    <w:rsid w:val="005F5C66"/>
    <w:rsid w:val="005F5D10"/>
    <w:rsid w:val="005F5D7D"/>
    <w:rsid w:val="005F61A0"/>
    <w:rsid w:val="00600B54"/>
    <w:rsid w:val="00602526"/>
    <w:rsid w:val="006035DD"/>
    <w:rsid w:val="006037F1"/>
    <w:rsid w:val="00604BED"/>
    <w:rsid w:val="00605552"/>
    <w:rsid w:val="006064A3"/>
    <w:rsid w:val="006069D5"/>
    <w:rsid w:val="00607808"/>
    <w:rsid w:val="00607847"/>
    <w:rsid w:val="0061020C"/>
    <w:rsid w:val="00612D11"/>
    <w:rsid w:val="00613E0D"/>
    <w:rsid w:val="00613E1C"/>
    <w:rsid w:val="00614461"/>
    <w:rsid w:val="00615971"/>
    <w:rsid w:val="00615EC9"/>
    <w:rsid w:val="0061648B"/>
    <w:rsid w:val="006169EB"/>
    <w:rsid w:val="00617A26"/>
    <w:rsid w:val="00617F12"/>
    <w:rsid w:val="00620BF6"/>
    <w:rsid w:val="00622129"/>
    <w:rsid w:val="00623407"/>
    <w:rsid w:val="00625653"/>
    <w:rsid w:val="006310ED"/>
    <w:rsid w:val="0063255A"/>
    <w:rsid w:val="00632EF9"/>
    <w:rsid w:val="006338BB"/>
    <w:rsid w:val="00633A37"/>
    <w:rsid w:val="00635D95"/>
    <w:rsid w:val="00636B67"/>
    <w:rsid w:val="0063714E"/>
    <w:rsid w:val="00637224"/>
    <w:rsid w:val="00637A40"/>
    <w:rsid w:val="006419D5"/>
    <w:rsid w:val="00641F5C"/>
    <w:rsid w:val="006428B1"/>
    <w:rsid w:val="006448B1"/>
    <w:rsid w:val="0064749B"/>
    <w:rsid w:val="006477B3"/>
    <w:rsid w:val="006503A7"/>
    <w:rsid w:val="00651350"/>
    <w:rsid w:val="00651A12"/>
    <w:rsid w:val="0065219C"/>
    <w:rsid w:val="00652B1F"/>
    <w:rsid w:val="00653DE5"/>
    <w:rsid w:val="0065414C"/>
    <w:rsid w:val="006557DB"/>
    <w:rsid w:val="00655861"/>
    <w:rsid w:val="00655F54"/>
    <w:rsid w:val="00656A31"/>
    <w:rsid w:val="00660AE3"/>
    <w:rsid w:val="00661EBA"/>
    <w:rsid w:val="00665154"/>
    <w:rsid w:val="00674998"/>
    <w:rsid w:val="00675110"/>
    <w:rsid w:val="0067532F"/>
    <w:rsid w:val="00675CBE"/>
    <w:rsid w:val="00675D0A"/>
    <w:rsid w:val="00676B16"/>
    <w:rsid w:val="00677077"/>
    <w:rsid w:val="00677551"/>
    <w:rsid w:val="0067763C"/>
    <w:rsid w:val="0067770C"/>
    <w:rsid w:val="00680438"/>
    <w:rsid w:val="0068197B"/>
    <w:rsid w:val="006825FF"/>
    <w:rsid w:val="00682F22"/>
    <w:rsid w:val="00683E75"/>
    <w:rsid w:val="00684B2D"/>
    <w:rsid w:val="00686991"/>
    <w:rsid w:val="00687276"/>
    <w:rsid w:val="00687322"/>
    <w:rsid w:val="0068759B"/>
    <w:rsid w:val="0069057A"/>
    <w:rsid w:val="0069130A"/>
    <w:rsid w:val="006920C6"/>
    <w:rsid w:val="00692288"/>
    <w:rsid w:val="006930FA"/>
    <w:rsid w:val="00693A3E"/>
    <w:rsid w:val="00694118"/>
    <w:rsid w:val="006945B9"/>
    <w:rsid w:val="00694E03"/>
    <w:rsid w:val="00695A32"/>
    <w:rsid w:val="00696EC8"/>
    <w:rsid w:val="006A06E8"/>
    <w:rsid w:val="006A1A23"/>
    <w:rsid w:val="006A2BCB"/>
    <w:rsid w:val="006A3061"/>
    <w:rsid w:val="006A37C6"/>
    <w:rsid w:val="006A4CA5"/>
    <w:rsid w:val="006A598D"/>
    <w:rsid w:val="006A6484"/>
    <w:rsid w:val="006A67BE"/>
    <w:rsid w:val="006A7A0C"/>
    <w:rsid w:val="006A7D2B"/>
    <w:rsid w:val="006A7D80"/>
    <w:rsid w:val="006B123C"/>
    <w:rsid w:val="006B1C28"/>
    <w:rsid w:val="006B3ED8"/>
    <w:rsid w:val="006B415A"/>
    <w:rsid w:val="006B50B4"/>
    <w:rsid w:val="006B552A"/>
    <w:rsid w:val="006B5573"/>
    <w:rsid w:val="006B5B7A"/>
    <w:rsid w:val="006C0025"/>
    <w:rsid w:val="006C0146"/>
    <w:rsid w:val="006C0D19"/>
    <w:rsid w:val="006C4859"/>
    <w:rsid w:val="006C4F32"/>
    <w:rsid w:val="006C5938"/>
    <w:rsid w:val="006C6B70"/>
    <w:rsid w:val="006D1F33"/>
    <w:rsid w:val="006D2F01"/>
    <w:rsid w:val="006D38B6"/>
    <w:rsid w:val="006D4D4E"/>
    <w:rsid w:val="006D5B6C"/>
    <w:rsid w:val="006D5C54"/>
    <w:rsid w:val="006D77E2"/>
    <w:rsid w:val="006D7A27"/>
    <w:rsid w:val="006E0064"/>
    <w:rsid w:val="006E0284"/>
    <w:rsid w:val="006E0ABB"/>
    <w:rsid w:val="006E0C4E"/>
    <w:rsid w:val="006E0E9D"/>
    <w:rsid w:val="006E17D2"/>
    <w:rsid w:val="006E345B"/>
    <w:rsid w:val="006E393F"/>
    <w:rsid w:val="006E3AFB"/>
    <w:rsid w:val="006E438C"/>
    <w:rsid w:val="006E45E3"/>
    <w:rsid w:val="006E5072"/>
    <w:rsid w:val="006E5153"/>
    <w:rsid w:val="006E563A"/>
    <w:rsid w:val="006E568B"/>
    <w:rsid w:val="006E78D7"/>
    <w:rsid w:val="006E7AEF"/>
    <w:rsid w:val="006F154C"/>
    <w:rsid w:val="006F16FD"/>
    <w:rsid w:val="006F1CB0"/>
    <w:rsid w:val="006F1CE7"/>
    <w:rsid w:val="006F3740"/>
    <w:rsid w:val="006F3778"/>
    <w:rsid w:val="006F37AB"/>
    <w:rsid w:val="006F3BB7"/>
    <w:rsid w:val="006F4C93"/>
    <w:rsid w:val="006F5776"/>
    <w:rsid w:val="006F68E4"/>
    <w:rsid w:val="006F6B3A"/>
    <w:rsid w:val="006F7169"/>
    <w:rsid w:val="006F7968"/>
    <w:rsid w:val="006F79DA"/>
    <w:rsid w:val="006F7A48"/>
    <w:rsid w:val="00700382"/>
    <w:rsid w:val="00700E20"/>
    <w:rsid w:val="0070116A"/>
    <w:rsid w:val="0070275B"/>
    <w:rsid w:val="00702A1E"/>
    <w:rsid w:val="00702D8D"/>
    <w:rsid w:val="00704DB1"/>
    <w:rsid w:val="0070553B"/>
    <w:rsid w:val="00706506"/>
    <w:rsid w:val="007068D9"/>
    <w:rsid w:val="00706AF8"/>
    <w:rsid w:val="00707BCF"/>
    <w:rsid w:val="00707E6E"/>
    <w:rsid w:val="00710122"/>
    <w:rsid w:val="0071182F"/>
    <w:rsid w:val="00711E68"/>
    <w:rsid w:val="00712A8B"/>
    <w:rsid w:val="00712B56"/>
    <w:rsid w:val="00714596"/>
    <w:rsid w:val="00714C22"/>
    <w:rsid w:val="00715179"/>
    <w:rsid w:val="007166B7"/>
    <w:rsid w:val="00716B28"/>
    <w:rsid w:val="00716BAA"/>
    <w:rsid w:val="00716D03"/>
    <w:rsid w:val="00716E69"/>
    <w:rsid w:val="00717608"/>
    <w:rsid w:val="00720397"/>
    <w:rsid w:val="007206E0"/>
    <w:rsid w:val="00720FB5"/>
    <w:rsid w:val="00722400"/>
    <w:rsid w:val="00722B07"/>
    <w:rsid w:val="00722B16"/>
    <w:rsid w:val="00722D60"/>
    <w:rsid w:val="007238E3"/>
    <w:rsid w:val="007310C0"/>
    <w:rsid w:val="00731FC9"/>
    <w:rsid w:val="007325E7"/>
    <w:rsid w:val="00733136"/>
    <w:rsid w:val="0073339B"/>
    <w:rsid w:val="00733951"/>
    <w:rsid w:val="00733C77"/>
    <w:rsid w:val="00733F15"/>
    <w:rsid w:val="0073430F"/>
    <w:rsid w:val="00734ADC"/>
    <w:rsid w:val="00734B65"/>
    <w:rsid w:val="00734EC7"/>
    <w:rsid w:val="00735571"/>
    <w:rsid w:val="00737A4B"/>
    <w:rsid w:val="007401BB"/>
    <w:rsid w:val="007407B2"/>
    <w:rsid w:val="00740D50"/>
    <w:rsid w:val="007416C1"/>
    <w:rsid w:val="0074193B"/>
    <w:rsid w:val="0074243E"/>
    <w:rsid w:val="007433E6"/>
    <w:rsid w:val="00743430"/>
    <w:rsid w:val="00743873"/>
    <w:rsid w:val="00744381"/>
    <w:rsid w:val="00744C0A"/>
    <w:rsid w:val="00745B4D"/>
    <w:rsid w:val="00746999"/>
    <w:rsid w:val="0074755C"/>
    <w:rsid w:val="007527E6"/>
    <w:rsid w:val="00753D63"/>
    <w:rsid w:val="00753DAC"/>
    <w:rsid w:val="00754357"/>
    <w:rsid w:val="00754934"/>
    <w:rsid w:val="00756E29"/>
    <w:rsid w:val="0075751A"/>
    <w:rsid w:val="0075757F"/>
    <w:rsid w:val="00757D3F"/>
    <w:rsid w:val="00760A8E"/>
    <w:rsid w:val="007611A1"/>
    <w:rsid w:val="00761D82"/>
    <w:rsid w:val="00764522"/>
    <w:rsid w:val="00764ADB"/>
    <w:rsid w:val="00766234"/>
    <w:rsid w:val="00766449"/>
    <w:rsid w:val="007704DD"/>
    <w:rsid w:val="00770843"/>
    <w:rsid w:val="00770ECC"/>
    <w:rsid w:val="00773893"/>
    <w:rsid w:val="0077504A"/>
    <w:rsid w:val="007754B3"/>
    <w:rsid w:val="0077574B"/>
    <w:rsid w:val="00775B9C"/>
    <w:rsid w:val="00775CC7"/>
    <w:rsid w:val="00776836"/>
    <w:rsid w:val="007778BE"/>
    <w:rsid w:val="0078004B"/>
    <w:rsid w:val="007806DF"/>
    <w:rsid w:val="00780788"/>
    <w:rsid w:val="007811A8"/>
    <w:rsid w:val="0078137B"/>
    <w:rsid w:val="007813D7"/>
    <w:rsid w:val="00781BA8"/>
    <w:rsid w:val="00782BBF"/>
    <w:rsid w:val="007832F9"/>
    <w:rsid w:val="00784395"/>
    <w:rsid w:val="00786BE0"/>
    <w:rsid w:val="007876C6"/>
    <w:rsid w:val="00791028"/>
    <w:rsid w:val="00793BB0"/>
    <w:rsid w:val="00794428"/>
    <w:rsid w:val="00794979"/>
    <w:rsid w:val="00795EB9"/>
    <w:rsid w:val="00796D6F"/>
    <w:rsid w:val="00796E1A"/>
    <w:rsid w:val="007A559C"/>
    <w:rsid w:val="007A5806"/>
    <w:rsid w:val="007A6307"/>
    <w:rsid w:val="007A65E9"/>
    <w:rsid w:val="007A6662"/>
    <w:rsid w:val="007A7919"/>
    <w:rsid w:val="007B15C4"/>
    <w:rsid w:val="007B1A2F"/>
    <w:rsid w:val="007B20E9"/>
    <w:rsid w:val="007B30F5"/>
    <w:rsid w:val="007B3112"/>
    <w:rsid w:val="007B3C06"/>
    <w:rsid w:val="007B3C2B"/>
    <w:rsid w:val="007B4E59"/>
    <w:rsid w:val="007B5F02"/>
    <w:rsid w:val="007B688B"/>
    <w:rsid w:val="007C0013"/>
    <w:rsid w:val="007C0B20"/>
    <w:rsid w:val="007C0CC2"/>
    <w:rsid w:val="007C1603"/>
    <w:rsid w:val="007C337C"/>
    <w:rsid w:val="007C4260"/>
    <w:rsid w:val="007C59FE"/>
    <w:rsid w:val="007C5DF4"/>
    <w:rsid w:val="007C67D2"/>
    <w:rsid w:val="007C6987"/>
    <w:rsid w:val="007D1B9A"/>
    <w:rsid w:val="007D1D95"/>
    <w:rsid w:val="007D2FE3"/>
    <w:rsid w:val="007D3AF8"/>
    <w:rsid w:val="007D4BBF"/>
    <w:rsid w:val="007D4EFE"/>
    <w:rsid w:val="007D63FF"/>
    <w:rsid w:val="007D641E"/>
    <w:rsid w:val="007E1290"/>
    <w:rsid w:val="007E1912"/>
    <w:rsid w:val="007E1CF2"/>
    <w:rsid w:val="007E3733"/>
    <w:rsid w:val="007E4B2C"/>
    <w:rsid w:val="007E514C"/>
    <w:rsid w:val="007E5D9C"/>
    <w:rsid w:val="007E602A"/>
    <w:rsid w:val="007E60BE"/>
    <w:rsid w:val="007E6A14"/>
    <w:rsid w:val="007F03FC"/>
    <w:rsid w:val="007F1695"/>
    <w:rsid w:val="007F2968"/>
    <w:rsid w:val="007F4013"/>
    <w:rsid w:val="007F4AD0"/>
    <w:rsid w:val="007F60A9"/>
    <w:rsid w:val="007F6A38"/>
    <w:rsid w:val="008018B1"/>
    <w:rsid w:val="00802281"/>
    <w:rsid w:val="00803DC0"/>
    <w:rsid w:val="00805A7D"/>
    <w:rsid w:val="00806951"/>
    <w:rsid w:val="008077E5"/>
    <w:rsid w:val="00807E74"/>
    <w:rsid w:val="0081021B"/>
    <w:rsid w:val="00811879"/>
    <w:rsid w:val="0081294E"/>
    <w:rsid w:val="00813ECB"/>
    <w:rsid w:val="00814478"/>
    <w:rsid w:val="00815403"/>
    <w:rsid w:val="00815512"/>
    <w:rsid w:val="008155F1"/>
    <w:rsid w:val="008158CF"/>
    <w:rsid w:val="00816C33"/>
    <w:rsid w:val="008177B2"/>
    <w:rsid w:val="00821029"/>
    <w:rsid w:val="00821584"/>
    <w:rsid w:val="00821C73"/>
    <w:rsid w:val="008222CC"/>
    <w:rsid w:val="00823012"/>
    <w:rsid w:val="008240D7"/>
    <w:rsid w:val="00824D94"/>
    <w:rsid w:val="00825033"/>
    <w:rsid w:val="00825788"/>
    <w:rsid w:val="008260B3"/>
    <w:rsid w:val="008263A7"/>
    <w:rsid w:val="00826918"/>
    <w:rsid w:val="008269A1"/>
    <w:rsid w:val="00826C21"/>
    <w:rsid w:val="00827340"/>
    <w:rsid w:val="008273D4"/>
    <w:rsid w:val="00827466"/>
    <w:rsid w:val="008306E0"/>
    <w:rsid w:val="008323F0"/>
    <w:rsid w:val="00832436"/>
    <w:rsid w:val="00832767"/>
    <w:rsid w:val="00833F7A"/>
    <w:rsid w:val="0083436D"/>
    <w:rsid w:val="00834717"/>
    <w:rsid w:val="00835B27"/>
    <w:rsid w:val="0083632B"/>
    <w:rsid w:val="00836947"/>
    <w:rsid w:val="00837F4E"/>
    <w:rsid w:val="008402C6"/>
    <w:rsid w:val="0084068F"/>
    <w:rsid w:val="00841393"/>
    <w:rsid w:val="008422AC"/>
    <w:rsid w:val="008441AE"/>
    <w:rsid w:val="00844583"/>
    <w:rsid w:val="00844822"/>
    <w:rsid w:val="0084575C"/>
    <w:rsid w:val="00845EE1"/>
    <w:rsid w:val="00846065"/>
    <w:rsid w:val="008500B8"/>
    <w:rsid w:val="00852DE7"/>
    <w:rsid w:val="00853391"/>
    <w:rsid w:val="00853EDE"/>
    <w:rsid w:val="008540BF"/>
    <w:rsid w:val="0085548B"/>
    <w:rsid w:val="00855963"/>
    <w:rsid w:val="008600AC"/>
    <w:rsid w:val="0086030D"/>
    <w:rsid w:val="008607EC"/>
    <w:rsid w:val="008610DD"/>
    <w:rsid w:val="00862A92"/>
    <w:rsid w:val="00862DA7"/>
    <w:rsid w:val="00864E6F"/>
    <w:rsid w:val="00865214"/>
    <w:rsid w:val="00865CA1"/>
    <w:rsid w:val="008667FF"/>
    <w:rsid w:val="008674B7"/>
    <w:rsid w:val="0086769D"/>
    <w:rsid w:val="008701C6"/>
    <w:rsid w:val="00870379"/>
    <w:rsid w:val="00870A1B"/>
    <w:rsid w:val="0087219F"/>
    <w:rsid w:val="00872347"/>
    <w:rsid w:val="00872678"/>
    <w:rsid w:val="00872DE3"/>
    <w:rsid w:val="00873430"/>
    <w:rsid w:val="0087373B"/>
    <w:rsid w:val="008746FD"/>
    <w:rsid w:val="008748EF"/>
    <w:rsid w:val="0087490B"/>
    <w:rsid w:val="00875547"/>
    <w:rsid w:val="00875D24"/>
    <w:rsid w:val="008765CB"/>
    <w:rsid w:val="00876E73"/>
    <w:rsid w:val="008771A9"/>
    <w:rsid w:val="00877A3A"/>
    <w:rsid w:val="00877E3C"/>
    <w:rsid w:val="008804E3"/>
    <w:rsid w:val="008809A8"/>
    <w:rsid w:val="00880ED1"/>
    <w:rsid w:val="00881E27"/>
    <w:rsid w:val="0088274F"/>
    <w:rsid w:val="00883460"/>
    <w:rsid w:val="00883489"/>
    <w:rsid w:val="00884A37"/>
    <w:rsid w:val="008860B1"/>
    <w:rsid w:val="008903F2"/>
    <w:rsid w:val="00890491"/>
    <w:rsid w:val="00890B25"/>
    <w:rsid w:val="00892538"/>
    <w:rsid w:val="00894771"/>
    <w:rsid w:val="00895986"/>
    <w:rsid w:val="00895B6D"/>
    <w:rsid w:val="00896873"/>
    <w:rsid w:val="008974C1"/>
    <w:rsid w:val="00897587"/>
    <w:rsid w:val="008A11C3"/>
    <w:rsid w:val="008A1366"/>
    <w:rsid w:val="008A4C00"/>
    <w:rsid w:val="008A5368"/>
    <w:rsid w:val="008B006C"/>
    <w:rsid w:val="008B14DE"/>
    <w:rsid w:val="008B3CEC"/>
    <w:rsid w:val="008B4424"/>
    <w:rsid w:val="008B51CB"/>
    <w:rsid w:val="008B64BC"/>
    <w:rsid w:val="008C1634"/>
    <w:rsid w:val="008C163E"/>
    <w:rsid w:val="008C2773"/>
    <w:rsid w:val="008C30D7"/>
    <w:rsid w:val="008C40F7"/>
    <w:rsid w:val="008C4877"/>
    <w:rsid w:val="008C5935"/>
    <w:rsid w:val="008C5DCD"/>
    <w:rsid w:val="008C70BF"/>
    <w:rsid w:val="008D1FF0"/>
    <w:rsid w:val="008D23B0"/>
    <w:rsid w:val="008D24A2"/>
    <w:rsid w:val="008D2D73"/>
    <w:rsid w:val="008D311B"/>
    <w:rsid w:val="008D38F1"/>
    <w:rsid w:val="008D4C46"/>
    <w:rsid w:val="008D5F31"/>
    <w:rsid w:val="008D6535"/>
    <w:rsid w:val="008E036C"/>
    <w:rsid w:val="008E10F9"/>
    <w:rsid w:val="008E1EF5"/>
    <w:rsid w:val="008E1F3F"/>
    <w:rsid w:val="008E24EF"/>
    <w:rsid w:val="008E4147"/>
    <w:rsid w:val="008E423E"/>
    <w:rsid w:val="008E4663"/>
    <w:rsid w:val="008E4A38"/>
    <w:rsid w:val="008E6107"/>
    <w:rsid w:val="008E7CFF"/>
    <w:rsid w:val="008F0482"/>
    <w:rsid w:val="008F276A"/>
    <w:rsid w:val="008F3767"/>
    <w:rsid w:val="008F38D9"/>
    <w:rsid w:val="008F398F"/>
    <w:rsid w:val="008F69E4"/>
    <w:rsid w:val="008F7114"/>
    <w:rsid w:val="008F73A8"/>
    <w:rsid w:val="008F7908"/>
    <w:rsid w:val="00900889"/>
    <w:rsid w:val="00901D67"/>
    <w:rsid w:val="00902E0A"/>
    <w:rsid w:val="00903F6E"/>
    <w:rsid w:val="009056CC"/>
    <w:rsid w:val="00905934"/>
    <w:rsid w:val="00906BDC"/>
    <w:rsid w:val="00911495"/>
    <w:rsid w:val="00913A4B"/>
    <w:rsid w:val="00913F41"/>
    <w:rsid w:val="00914097"/>
    <w:rsid w:val="00915074"/>
    <w:rsid w:val="0091547C"/>
    <w:rsid w:val="009159DB"/>
    <w:rsid w:val="0091621C"/>
    <w:rsid w:val="009205B6"/>
    <w:rsid w:val="009205C7"/>
    <w:rsid w:val="00921170"/>
    <w:rsid w:val="00922362"/>
    <w:rsid w:val="009229A4"/>
    <w:rsid w:val="00923FA7"/>
    <w:rsid w:val="009246BF"/>
    <w:rsid w:val="0092559B"/>
    <w:rsid w:val="00925EC1"/>
    <w:rsid w:val="009263EC"/>
    <w:rsid w:val="00926591"/>
    <w:rsid w:val="0092706F"/>
    <w:rsid w:val="00927DDE"/>
    <w:rsid w:val="00931FFB"/>
    <w:rsid w:val="00932B64"/>
    <w:rsid w:val="00934A38"/>
    <w:rsid w:val="00935153"/>
    <w:rsid w:val="00936C04"/>
    <w:rsid w:val="0093748F"/>
    <w:rsid w:val="009401ED"/>
    <w:rsid w:val="00940586"/>
    <w:rsid w:val="00940C6F"/>
    <w:rsid w:val="009415B7"/>
    <w:rsid w:val="009422B3"/>
    <w:rsid w:val="00942360"/>
    <w:rsid w:val="009430C7"/>
    <w:rsid w:val="00944972"/>
    <w:rsid w:val="00944A8C"/>
    <w:rsid w:val="0094545A"/>
    <w:rsid w:val="00945D77"/>
    <w:rsid w:val="00945E7A"/>
    <w:rsid w:val="00947201"/>
    <w:rsid w:val="00947700"/>
    <w:rsid w:val="00947EAB"/>
    <w:rsid w:val="00950767"/>
    <w:rsid w:val="00950955"/>
    <w:rsid w:val="00950E06"/>
    <w:rsid w:val="0095121E"/>
    <w:rsid w:val="0095343D"/>
    <w:rsid w:val="00954851"/>
    <w:rsid w:val="00954CF9"/>
    <w:rsid w:val="0095565E"/>
    <w:rsid w:val="00955A25"/>
    <w:rsid w:val="00955B0A"/>
    <w:rsid w:val="009567CA"/>
    <w:rsid w:val="0095685A"/>
    <w:rsid w:val="00956B43"/>
    <w:rsid w:val="009576B3"/>
    <w:rsid w:val="00960907"/>
    <w:rsid w:val="0096120F"/>
    <w:rsid w:val="009614F6"/>
    <w:rsid w:val="00961C47"/>
    <w:rsid w:val="00961E5B"/>
    <w:rsid w:val="00963083"/>
    <w:rsid w:val="00963364"/>
    <w:rsid w:val="00963A00"/>
    <w:rsid w:val="00964594"/>
    <w:rsid w:val="00966261"/>
    <w:rsid w:val="00966AB8"/>
    <w:rsid w:val="00966B57"/>
    <w:rsid w:val="009673D9"/>
    <w:rsid w:val="009679B8"/>
    <w:rsid w:val="00970181"/>
    <w:rsid w:val="009717B2"/>
    <w:rsid w:val="009733D3"/>
    <w:rsid w:val="009733ED"/>
    <w:rsid w:val="00973AB9"/>
    <w:rsid w:val="00975A2C"/>
    <w:rsid w:val="0097647E"/>
    <w:rsid w:val="0097659A"/>
    <w:rsid w:val="00976794"/>
    <w:rsid w:val="00976884"/>
    <w:rsid w:val="00980D92"/>
    <w:rsid w:val="00981AC0"/>
    <w:rsid w:val="00982521"/>
    <w:rsid w:val="009828B3"/>
    <w:rsid w:val="0098405D"/>
    <w:rsid w:val="00984299"/>
    <w:rsid w:val="0098509E"/>
    <w:rsid w:val="00985ADD"/>
    <w:rsid w:val="00987017"/>
    <w:rsid w:val="00991BE9"/>
    <w:rsid w:val="009933EE"/>
    <w:rsid w:val="00993591"/>
    <w:rsid w:val="0099437B"/>
    <w:rsid w:val="00994E7C"/>
    <w:rsid w:val="00995CC8"/>
    <w:rsid w:val="00996A67"/>
    <w:rsid w:val="009A106A"/>
    <w:rsid w:val="009A1A3E"/>
    <w:rsid w:val="009A1E8E"/>
    <w:rsid w:val="009A2006"/>
    <w:rsid w:val="009A217B"/>
    <w:rsid w:val="009A635C"/>
    <w:rsid w:val="009A6934"/>
    <w:rsid w:val="009A6BBA"/>
    <w:rsid w:val="009A6C8E"/>
    <w:rsid w:val="009A6F8A"/>
    <w:rsid w:val="009A78EE"/>
    <w:rsid w:val="009B2337"/>
    <w:rsid w:val="009B4C00"/>
    <w:rsid w:val="009B5E13"/>
    <w:rsid w:val="009B69A2"/>
    <w:rsid w:val="009B69B0"/>
    <w:rsid w:val="009C0291"/>
    <w:rsid w:val="009C18B3"/>
    <w:rsid w:val="009C1A56"/>
    <w:rsid w:val="009C2522"/>
    <w:rsid w:val="009C354E"/>
    <w:rsid w:val="009C4681"/>
    <w:rsid w:val="009C536F"/>
    <w:rsid w:val="009C62D6"/>
    <w:rsid w:val="009C6397"/>
    <w:rsid w:val="009C672E"/>
    <w:rsid w:val="009D1ACF"/>
    <w:rsid w:val="009D2D45"/>
    <w:rsid w:val="009D4118"/>
    <w:rsid w:val="009D455A"/>
    <w:rsid w:val="009D5566"/>
    <w:rsid w:val="009D68B9"/>
    <w:rsid w:val="009D6920"/>
    <w:rsid w:val="009D6BD7"/>
    <w:rsid w:val="009E005D"/>
    <w:rsid w:val="009E0713"/>
    <w:rsid w:val="009E101B"/>
    <w:rsid w:val="009E1638"/>
    <w:rsid w:val="009E1F77"/>
    <w:rsid w:val="009E203A"/>
    <w:rsid w:val="009E2AB3"/>
    <w:rsid w:val="009E31B3"/>
    <w:rsid w:val="009E4466"/>
    <w:rsid w:val="009E5070"/>
    <w:rsid w:val="009E5A33"/>
    <w:rsid w:val="009E5B06"/>
    <w:rsid w:val="009E6DB8"/>
    <w:rsid w:val="009E7B4A"/>
    <w:rsid w:val="009F315A"/>
    <w:rsid w:val="009F66E3"/>
    <w:rsid w:val="009F69D8"/>
    <w:rsid w:val="00A015C1"/>
    <w:rsid w:val="00A016E7"/>
    <w:rsid w:val="00A02967"/>
    <w:rsid w:val="00A0348E"/>
    <w:rsid w:val="00A05E30"/>
    <w:rsid w:val="00A06179"/>
    <w:rsid w:val="00A06B56"/>
    <w:rsid w:val="00A06BA7"/>
    <w:rsid w:val="00A0774F"/>
    <w:rsid w:val="00A07A33"/>
    <w:rsid w:val="00A10B9F"/>
    <w:rsid w:val="00A10F92"/>
    <w:rsid w:val="00A11063"/>
    <w:rsid w:val="00A11DF3"/>
    <w:rsid w:val="00A138B0"/>
    <w:rsid w:val="00A15F1B"/>
    <w:rsid w:val="00A16309"/>
    <w:rsid w:val="00A167E4"/>
    <w:rsid w:val="00A1697D"/>
    <w:rsid w:val="00A17391"/>
    <w:rsid w:val="00A17505"/>
    <w:rsid w:val="00A1784E"/>
    <w:rsid w:val="00A22CFD"/>
    <w:rsid w:val="00A22D27"/>
    <w:rsid w:val="00A230A3"/>
    <w:rsid w:val="00A23A70"/>
    <w:rsid w:val="00A25416"/>
    <w:rsid w:val="00A258C2"/>
    <w:rsid w:val="00A25BF3"/>
    <w:rsid w:val="00A262B4"/>
    <w:rsid w:val="00A3153B"/>
    <w:rsid w:val="00A32743"/>
    <w:rsid w:val="00A3347D"/>
    <w:rsid w:val="00A33DB0"/>
    <w:rsid w:val="00A342C6"/>
    <w:rsid w:val="00A34575"/>
    <w:rsid w:val="00A345F4"/>
    <w:rsid w:val="00A35304"/>
    <w:rsid w:val="00A35D5F"/>
    <w:rsid w:val="00A35EFF"/>
    <w:rsid w:val="00A364BA"/>
    <w:rsid w:val="00A36713"/>
    <w:rsid w:val="00A37737"/>
    <w:rsid w:val="00A40C3B"/>
    <w:rsid w:val="00A40DA7"/>
    <w:rsid w:val="00A417C0"/>
    <w:rsid w:val="00A419C7"/>
    <w:rsid w:val="00A4294E"/>
    <w:rsid w:val="00A42A60"/>
    <w:rsid w:val="00A4394C"/>
    <w:rsid w:val="00A4528C"/>
    <w:rsid w:val="00A456E6"/>
    <w:rsid w:val="00A473F9"/>
    <w:rsid w:val="00A476F7"/>
    <w:rsid w:val="00A4794F"/>
    <w:rsid w:val="00A50223"/>
    <w:rsid w:val="00A50732"/>
    <w:rsid w:val="00A512D7"/>
    <w:rsid w:val="00A5138E"/>
    <w:rsid w:val="00A520A9"/>
    <w:rsid w:val="00A52966"/>
    <w:rsid w:val="00A53B0A"/>
    <w:rsid w:val="00A541F1"/>
    <w:rsid w:val="00A54A63"/>
    <w:rsid w:val="00A568EC"/>
    <w:rsid w:val="00A575A7"/>
    <w:rsid w:val="00A57D2E"/>
    <w:rsid w:val="00A614F8"/>
    <w:rsid w:val="00A615DD"/>
    <w:rsid w:val="00A61712"/>
    <w:rsid w:val="00A61758"/>
    <w:rsid w:val="00A632E8"/>
    <w:rsid w:val="00A6424D"/>
    <w:rsid w:val="00A64F68"/>
    <w:rsid w:val="00A65853"/>
    <w:rsid w:val="00A66286"/>
    <w:rsid w:val="00A66BF0"/>
    <w:rsid w:val="00A67B74"/>
    <w:rsid w:val="00A71E8F"/>
    <w:rsid w:val="00A73AFD"/>
    <w:rsid w:val="00A73B90"/>
    <w:rsid w:val="00A74C43"/>
    <w:rsid w:val="00A74F0E"/>
    <w:rsid w:val="00A76CEC"/>
    <w:rsid w:val="00A806B8"/>
    <w:rsid w:val="00A8073A"/>
    <w:rsid w:val="00A81665"/>
    <w:rsid w:val="00A82864"/>
    <w:rsid w:val="00A835C8"/>
    <w:rsid w:val="00A83973"/>
    <w:rsid w:val="00A87E1B"/>
    <w:rsid w:val="00A9074A"/>
    <w:rsid w:val="00A92DDB"/>
    <w:rsid w:val="00A9303A"/>
    <w:rsid w:val="00A942C1"/>
    <w:rsid w:val="00A94A6F"/>
    <w:rsid w:val="00A9541E"/>
    <w:rsid w:val="00A95493"/>
    <w:rsid w:val="00A956AF"/>
    <w:rsid w:val="00A972D6"/>
    <w:rsid w:val="00AA0CDB"/>
    <w:rsid w:val="00AA0CF5"/>
    <w:rsid w:val="00AA1789"/>
    <w:rsid w:val="00AA17BE"/>
    <w:rsid w:val="00AA313A"/>
    <w:rsid w:val="00AA345F"/>
    <w:rsid w:val="00AA43FC"/>
    <w:rsid w:val="00AA4A27"/>
    <w:rsid w:val="00AA5558"/>
    <w:rsid w:val="00AA5AE1"/>
    <w:rsid w:val="00AA5D03"/>
    <w:rsid w:val="00AA7660"/>
    <w:rsid w:val="00AA76E7"/>
    <w:rsid w:val="00AB1023"/>
    <w:rsid w:val="00AB141F"/>
    <w:rsid w:val="00AB2A3F"/>
    <w:rsid w:val="00AB3455"/>
    <w:rsid w:val="00AB7003"/>
    <w:rsid w:val="00AB7FB6"/>
    <w:rsid w:val="00AC01B7"/>
    <w:rsid w:val="00AC0465"/>
    <w:rsid w:val="00AC1047"/>
    <w:rsid w:val="00AC105B"/>
    <w:rsid w:val="00AC27DA"/>
    <w:rsid w:val="00AC28EB"/>
    <w:rsid w:val="00AC5A13"/>
    <w:rsid w:val="00AC654E"/>
    <w:rsid w:val="00AC6FF0"/>
    <w:rsid w:val="00AC73BA"/>
    <w:rsid w:val="00AC76A8"/>
    <w:rsid w:val="00AD0577"/>
    <w:rsid w:val="00AD1CE7"/>
    <w:rsid w:val="00AD426F"/>
    <w:rsid w:val="00AD4514"/>
    <w:rsid w:val="00AD4A92"/>
    <w:rsid w:val="00AD5B62"/>
    <w:rsid w:val="00AD77A3"/>
    <w:rsid w:val="00AD7EB8"/>
    <w:rsid w:val="00AE099D"/>
    <w:rsid w:val="00AE0D20"/>
    <w:rsid w:val="00AE1846"/>
    <w:rsid w:val="00AE1F02"/>
    <w:rsid w:val="00AE2EF4"/>
    <w:rsid w:val="00AE3BE5"/>
    <w:rsid w:val="00AE453F"/>
    <w:rsid w:val="00AE4922"/>
    <w:rsid w:val="00AE4940"/>
    <w:rsid w:val="00AE5035"/>
    <w:rsid w:val="00AE52DE"/>
    <w:rsid w:val="00AE663B"/>
    <w:rsid w:val="00AE7236"/>
    <w:rsid w:val="00AE7FD4"/>
    <w:rsid w:val="00AF0FDD"/>
    <w:rsid w:val="00AF1435"/>
    <w:rsid w:val="00AF3483"/>
    <w:rsid w:val="00AF3622"/>
    <w:rsid w:val="00AF3FFD"/>
    <w:rsid w:val="00AF477F"/>
    <w:rsid w:val="00AF47FD"/>
    <w:rsid w:val="00AF50E3"/>
    <w:rsid w:val="00AF5495"/>
    <w:rsid w:val="00AF608F"/>
    <w:rsid w:val="00B0170B"/>
    <w:rsid w:val="00B01F35"/>
    <w:rsid w:val="00B02127"/>
    <w:rsid w:val="00B02FA8"/>
    <w:rsid w:val="00B0396C"/>
    <w:rsid w:val="00B07C67"/>
    <w:rsid w:val="00B07F4D"/>
    <w:rsid w:val="00B10171"/>
    <w:rsid w:val="00B11526"/>
    <w:rsid w:val="00B12883"/>
    <w:rsid w:val="00B12B42"/>
    <w:rsid w:val="00B14DC6"/>
    <w:rsid w:val="00B15373"/>
    <w:rsid w:val="00B1560F"/>
    <w:rsid w:val="00B15679"/>
    <w:rsid w:val="00B15BAF"/>
    <w:rsid w:val="00B15FE6"/>
    <w:rsid w:val="00B176AA"/>
    <w:rsid w:val="00B17DD1"/>
    <w:rsid w:val="00B2007D"/>
    <w:rsid w:val="00B200EF"/>
    <w:rsid w:val="00B25557"/>
    <w:rsid w:val="00B26A8F"/>
    <w:rsid w:val="00B26CC1"/>
    <w:rsid w:val="00B270DD"/>
    <w:rsid w:val="00B308CD"/>
    <w:rsid w:val="00B30FE0"/>
    <w:rsid w:val="00B31417"/>
    <w:rsid w:val="00B316F6"/>
    <w:rsid w:val="00B31D92"/>
    <w:rsid w:val="00B330A8"/>
    <w:rsid w:val="00B33884"/>
    <w:rsid w:val="00B348D3"/>
    <w:rsid w:val="00B3520E"/>
    <w:rsid w:val="00B35AD3"/>
    <w:rsid w:val="00B36D3E"/>
    <w:rsid w:val="00B37331"/>
    <w:rsid w:val="00B37ADA"/>
    <w:rsid w:val="00B425ED"/>
    <w:rsid w:val="00B43AEC"/>
    <w:rsid w:val="00B43D64"/>
    <w:rsid w:val="00B47174"/>
    <w:rsid w:val="00B501D0"/>
    <w:rsid w:val="00B50705"/>
    <w:rsid w:val="00B514FF"/>
    <w:rsid w:val="00B5301C"/>
    <w:rsid w:val="00B5465D"/>
    <w:rsid w:val="00B55B33"/>
    <w:rsid w:val="00B5646C"/>
    <w:rsid w:val="00B56882"/>
    <w:rsid w:val="00B57E07"/>
    <w:rsid w:val="00B62607"/>
    <w:rsid w:val="00B62D37"/>
    <w:rsid w:val="00B64546"/>
    <w:rsid w:val="00B646AD"/>
    <w:rsid w:val="00B650C6"/>
    <w:rsid w:val="00B652AE"/>
    <w:rsid w:val="00B70885"/>
    <w:rsid w:val="00B7096E"/>
    <w:rsid w:val="00B70D34"/>
    <w:rsid w:val="00B72007"/>
    <w:rsid w:val="00B723DD"/>
    <w:rsid w:val="00B725DF"/>
    <w:rsid w:val="00B72E91"/>
    <w:rsid w:val="00B73003"/>
    <w:rsid w:val="00B73D66"/>
    <w:rsid w:val="00B74F2C"/>
    <w:rsid w:val="00B75EA8"/>
    <w:rsid w:val="00B76BEF"/>
    <w:rsid w:val="00B776AA"/>
    <w:rsid w:val="00B778D2"/>
    <w:rsid w:val="00B800AA"/>
    <w:rsid w:val="00B81806"/>
    <w:rsid w:val="00B82C46"/>
    <w:rsid w:val="00B834CA"/>
    <w:rsid w:val="00B84559"/>
    <w:rsid w:val="00B85324"/>
    <w:rsid w:val="00B8573F"/>
    <w:rsid w:val="00B86AF9"/>
    <w:rsid w:val="00B86C30"/>
    <w:rsid w:val="00B86C4C"/>
    <w:rsid w:val="00B90AC4"/>
    <w:rsid w:val="00B91A04"/>
    <w:rsid w:val="00B9242F"/>
    <w:rsid w:val="00B92D20"/>
    <w:rsid w:val="00B931C8"/>
    <w:rsid w:val="00B94D86"/>
    <w:rsid w:val="00B95339"/>
    <w:rsid w:val="00B95958"/>
    <w:rsid w:val="00B9609A"/>
    <w:rsid w:val="00B96ABB"/>
    <w:rsid w:val="00BA0418"/>
    <w:rsid w:val="00BA053D"/>
    <w:rsid w:val="00BA06CD"/>
    <w:rsid w:val="00BA218A"/>
    <w:rsid w:val="00BA2456"/>
    <w:rsid w:val="00BA4EF8"/>
    <w:rsid w:val="00BA50D0"/>
    <w:rsid w:val="00BA57AE"/>
    <w:rsid w:val="00BA6BA1"/>
    <w:rsid w:val="00BA78D5"/>
    <w:rsid w:val="00BB0688"/>
    <w:rsid w:val="00BB0965"/>
    <w:rsid w:val="00BB09D4"/>
    <w:rsid w:val="00BB0C11"/>
    <w:rsid w:val="00BB1AD7"/>
    <w:rsid w:val="00BB36D2"/>
    <w:rsid w:val="00BB382E"/>
    <w:rsid w:val="00BB3FC1"/>
    <w:rsid w:val="00BB407A"/>
    <w:rsid w:val="00BB4343"/>
    <w:rsid w:val="00BB4821"/>
    <w:rsid w:val="00BB51FD"/>
    <w:rsid w:val="00BB6519"/>
    <w:rsid w:val="00BB6C1B"/>
    <w:rsid w:val="00BB7BE3"/>
    <w:rsid w:val="00BB7F1E"/>
    <w:rsid w:val="00BC0C04"/>
    <w:rsid w:val="00BC11D7"/>
    <w:rsid w:val="00BC1994"/>
    <w:rsid w:val="00BC205A"/>
    <w:rsid w:val="00BC3A9B"/>
    <w:rsid w:val="00BC4012"/>
    <w:rsid w:val="00BC4209"/>
    <w:rsid w:val="00BC60CA"/>
    <w:rsid w:val="00BC6DDC"/>
    <w:rsid w:val="00BC6FE4"/>
    <w:rsid w:val="00BC755B"/>
    <w:rsid w:val="00BD0BA5"/>
    <w:rsid w:val="00BD1A7B"/>
    <w:rsid w:val="00BD1B66"/>
    <w:rsid w:val="00BD2E3D"/>
    <w:rsid w:val="00BD3656"/>
    <w:rsid w:val="00BD370C"/>
    <w:rsid w:val="00BD4898"/>
    <w:rsid w:val="00BD4C3A"/>
    <w:rsid w:val="00BD6358"/>
    <w:rsid w:val="00BD7177"/>
    <w:rsid w:val="00BE084B"/>
    <w:rsid w:val="00BE128A"/>
    <w:rsid w:val="00BE1A71"/>
    <w:rsid w:val="00BE1A8A"/>
    <w:rsid w:val="00BE1EA6"/>
    <w:rsid w:val="00BE21D1"/>
    <w:rsid w:val="00BE2CA3"/>
    <w:rsid w:val="00BE30FF"/>
    <w:rsid w:val="00BE3EEA"/>
    <w:rsid w:val="00BE4742"/>
    <w:rsid w:val="00BE4CCE"/>
    <w:rsid w:val="00BE4E51"/>
    <w:rsid w:val="00BE5B46"/>
    <w:rsid w:val="00BE5C47"/>
    <w:rsid w:val="00BE6327"/>
    <w:rsid w:val="00BE664E"/>
    <w:rsid w:val="00BE6D41"/>
    <w:rsid w:val="00BE733C"/>
    <w:rsid w:val="00BE74BC"/>
    <w:rsid w:val="00BF0CCE"/>
    <w:rsid w:val="00BF28DD"/>
    <w:rsid w:val="00BF3319"/>
    <w:rsid w:val="00BF410C"/>
    <w:rsid w:val="00BF575A"/>
    <w:rsid w:val="00BF5A38"/>
    <w:rsid w:val="00BF6D6F"/>
    <w:rsid w:val="00C02E08"/>
    <w:rsid w:val="00C04DEE"/>
    <w:rsid w:val="00C04F8E"/>
    <w:rsid w:val="00C051BE"/>
    <w:rsid w:val="00C05D78"/>
    <w:rsid w:val="00C07452"/>
    <w:rsid w:val="00C12025"/>
    <w:rsid w:val="00C12571"/>
    <w:rsid w:val="00C137DF"/>
    <w:rsid w:val="00C145FD"/>
    <w:rsid w:val="00C1583D"/>
    <w:rsid w:val="00C15B57"/>
    <w:rsid w:val="00C16FB0"/>
    <w:rsid w:val="00C21359"/>
    <w:rsid w:val="00C22141"/>
    <w:rsid w:val="00C23479"/>
    <w:rsid w:val="00C246BD"/>
    <w:rsid w:val="00C271F5"/>
    <w:rsid w:val="00C30B5C"/>
    <w:rsid w:val="00C316DF"/>
    <w:rsid w:val="00C31AA6"/>
    <w:rsid w:val="00C33494"/>
    <w:rsid w:val="00C33949"/>
    <w:rsid w:val="00C342D7"/>
    <w:rsid w:val="00C34937"/>
    <w:rsid w:val="00C34EDD"/>
    <w:rsid w:val="00C35604"/>
    <w:rsid w:val="00C37B2F"/>
    <w:rsid w:val="00C40639"/>
    <w:rsid w:val="00C42F63"/>
    <w:rsid w:val="00C43E45"/>
    <w:rsid w:val="00C44728"/>
    <w:rsid w:val="00C45A90"/>
    <w:rsid w:val="00C47346"/>
    <w:rsid w:val="00C473B1"/>
    <w:rsid w:val="00C50E3A"/>
    <w:rsid w:val="00C5144F"/>
    <w:rsid w:val="00C5152C"/>
    <w:rsid w:val="00C5416E"/>
    <w:rsid w:val="00C54247"/>
    <w:rsid w:val="00C551D6"/>
    <w:rsid w:val="00C57011"/>
    <w:rsid w:val="00C57052"/>
    <w:rsid w:val="00C57426"/>
    <w:rsid w:val="00C57BAD"/>
    <w:rsid w:val="00C6007C"/>
    <w:rsid w:val="00C60D36"/>
    <w:rsid w:val="00C6130B"/>
    <w:rsid w:val="00C6153D"/>
    <w:rsid w:val="00C62B18"/>
    <w:rsid w:val="00C62DD5"/>
    <w:rsid w:val="00C63597"/>
    <w:rsid w:val="00C639B2"/>
    <w:rsid w:val="00C63DDF"/>
    <w:rsid w:val="00C64D01"/>
    <w:rsid w:val="00C65595"/>
    <w:rsid w:val="00C65B92"/>
    <w:rsid w:val="00C67578"/>
    <w:rsid w:val="00C6793C"/>
    <w:rsid w:val="00C700C6"/>
    <w:rsid w:val="00C709EA"/>
    <w:rsid w:val="00C70C31"/>
    <w:rsid w:val="00C716CA"/>
    <w:rsid w:val="00C719B7"/>
    <w:rsid w:val="00C731B7"/>
    <w:rsid w:val="00C73C61"/>
    <w:rsid w:val="00C73DBC"/>
    <w:rsid w:val="00C7453C"/>
    <w:rsid w:val="00C76F40"/>
    <w:rsid w:val="00C77284"/>
    <w:rsid w:val="00C7735D"/>
    <w:rsid w:val="00C77878"/>
    <w:rsid w:val="00C77C87"/>
    <w:rsid w:val="00C81B0B"/>
    <w:rsid w:val="00C81FD3"/>
    <w:rsid w:val="00C821FD"/>
    <w:rsid w:val="00C82911"/>
    <w:rsid w:val="00C8480F"/>
    <w:rsid w:val="00C84D5D"/>
    <w:rsid w:val="00C84D84"/>
    <w:rsid w:val="00C853A0"/>
    <w:rsid w:val="00C868BD"/>
    <w:rsid w:val="00C87610"/>
    <w:rsid w:val="00C90C11"/>
    <w:rsid w:val="00C90C48"/>
    <w:rsid w:val="00C91905"/>
    <w:rsid w:val="00C92025"/>
    <w:rsid w:val="00C92F05"/>
    <w:rsid w:val="00C94419"/>
    <w:rsid w:val="00C94B97"/>
    <w:rsid w:val="00CA4C0B"/>
    <w:rsid w:val="00CA6D4F"/>
    <w:rsid w:val="00CA6F1B"/>
    <w:rsid w:val="00CA6FB8"/>
    <w:rsid w:val="00CB0DD2"/>
    <w:rsid w:val="00CB2E09"/>
    <w:rsid w:val="00CB3C8C"/>
    <w:rsid w:val="00CB5511"/>
    <w:rsid w:val="00CB55FE"/>
    <w:rsid w:val="00CB5644"/>
    <w:rsid w:val="00CB66A0"/>
    <w:rsid w:val="00CB7A5D"/>
    <w:rsid w:val="00CB7A77"/>
    <w:rsid w:val="00CC0B20"/>
    <w:rsid w:val="00CC3392"/>
    <w:rsid w:val="00CC3C03"/>
    <w:rsid w:val="00CC4668"/>
    <w:rsid w:val="00CC5864"/>
    <w:rsid w:val="00CC5933"/>
    <w:rsid w:val="00CC6B68"/>
    <w:rsid w:val="00CC7853"/>
    <w:rsid w:val="00CD03B4"/>
    <w:rsid w:val="00CD3F92"/>
    <w:rsid w:val="00CD3FD2"/>
    <w:rsid w:val="00CD4184"/>
    <w:rsid w:val="00CD5614"/>
    <w:rsid w:val="00CD5E54"/>
    <w:rsid w:val="00CD6349"/>
    <w:rsid w:val="00CD6B15"/>
    <w:rsid w:val="00CE1724"/>
    <w:rsid w:val="00CE3E6F"/>
    <w:rsid w:val="00CE50B6"/>
    <w:rsid w:val="00CE6300"/>
    <w:rsid w:val="00CE67E5"/>
    <w:rsid w:val="00CE7C0C"/>
    <w:rsid w:val="00CF4B23"/>
    <w:rsid w:val="00CF4CA7"/>
    <w:rsid w:val="00CF58AC"/>
    <w:rsid w:val="00CF645D"/>
    <w:rsid w:val="00CF6D8C"/>
    <w:rsid w:val="00CF79D3"/>
    <w:rsid w:val="00D00C9F"/>
    <w:rsid w:val="00D01AAE"/>
    <w:rsid w:val="00D049CE"/>
    <w:rsid w:val="00D04A8A"/>
    <w:rsid w:val="00D05F18"/>
    <w:rsid w:val="00D07075"/>
    <w:rsid w:val="00D07175"/>
    <w:rsid w:val="00D0723D"/>
    <w:rsid w:val="00D0771C"/>
    <w:rsid w:val="00D07ACD"/>
    <w:rsid w:val="00D07C23"/>
    <w:rsid w:val="00D10AF5"/>
    <w:rsid w:val="00D1113A"/>
    <w:rsid w:val="00D11B85"/>
    <w:rsid w:val="00D14B8C"/>
    <w:rsid w:val="00D22145"/>
    <w:rsid w:val="00D222D1"/>
    <w:rsid w:val="00D2274D"/>
    <w:rsid w:val="00D22A63"/>
    <w:rsid w:val="00D23C6F"/>
    <w:rsid w:val="00D24DED"/>
    <w:rsid w:val="00D24F8C"/>
    <w:rsid w:val="00D2662B"/>
    <w:rsid w:val="00D279A0"/>
    <w:rsid w:val="00D309E1"/>
    <w:rsid w:val="00D30FC5"/>
    <w:rsid w:val="00D315CB"/>
    <w:rsid w:val="00D33007"/>
    <w:rsid w:val="00D365B7"/>
    <w:rsid w:val="00D40146"/>
    <w:rsid w:val="00D4104D"/>
    <w:rsid w:val="00D41058"/>
    <w:rsid w:val="00D415B1"/>
    <w:rsid w:val="00D41925"/>
    <w:rsid w:val="00D41AA9"/>
    <w:rsid w:val="00D420FC"/>
    <w:rsid w:val="00D4355B"/>
    <w:rsid w:val="00D435CB"/>
    <w:rsid w:val="00D43899"/>
    <w:rsid w:val="00D44751"/>
    <w:rsid w:val="00D44C0A"/>
    <w:rsid w:val="00D4719A"/>
    <w:rsid w:val="00D5033A"/>
    <w:rsid w:val="00D513E5"/>
    <w:rsid w:val="00D52952"/>
    <w:rsid w:val="00D52F12"/>
    <w:rsid w:val="00D54896"/>
    <w:rsid w:val="00D565CB"/>
    <w:rsid w:val="00D56999"/>
    <w:rsid w:val="00D57716"/>
    <w:rsid w:val="00D5787D"/>
    <w:rsid w:val="00D62D97"/>
    <w:rsid w:val="00D63690"/>
    <w:rsid w:val="00D657AF"/>
    <w:rsid w:val="00D65930"/>
    <w:rsid w:val="00D660C7"/>
    <w:rsid w:val="00D66706"/>
    <w:rsid w:val="00D67A32"/>
    <w:rsid w:val="00D70B4F"/>
    <w:rsid w:val="00D72FA4"/>
    <w:rsid w:val="00D7396D"/>
    <w:rsid w:val="00D74AE7"/>
    <w:rsid w:val="00D74DA3"/>
    <w:rsid w:val="00D74F14"/>
    <w:rsid w:val="00D76D27"/>
    <w:rsid w:val="00D776BE"/>
    <w:rsid w:val="00D77DD4"/>
    <w:rsid w:val="00D77F51"/>
    <w:rsid w:val="00D8075A"/>
    <w:rsid w:val="00D80A1D"/>
    <w:rsid w:val="00D80BDF"/>
    <w:rsid w:val="00D81CE7"/>
    <w:rsid w:val="00D83221"/>
    <w:rsid w:val="00D84A4D"/>
    <w:rsid w:val="00D851A9"/>
    <w:rsid w:val="00D8538E"/>
    <w:rsid w:val="00D857FF"/>
    <w:rsid w:val="00D867BE"/>
    <w:rsid w:val="00D867E4"/>
    <w:rsid w:val="00D86924"/>
    <w:rsid w:val="00D872B7"/>
    <w:rsid w:val="00D901B1"/>
    <w:rsid w:val="00D90AE1"/>
    <w:rsid w:val="00D913D2"/>
    <w:rsid w:val="00D91A43"/>
    <w:rsid w:val="00D91D81"/>
    <w:rsid w:val="00D921DB"/>
    <w:rsid w:val="00D93045"/>
    <w:rsid w:val="00D931AC"/>
    <w:rsid w:val="00D9322C"/>
    <w:rsid w:val="00D94B3E"/>
    <w:rsid w:val="00D94EF7"/>
    <w:rsid w:val="00D950AE"/>
    <w:rsid w:val="00D95E12"/>
    <w:rsid w:val="00D95F36"/>
    <w:rsid w:val="00D96858"/>
    <w:rsid w:val="00D97290"/>
    <w:rsid w:val="00D974D8"/>
    <w:rsid w:val="00D97755"/>
    <w:rsid w:val="00D9793E"/>
    <w:rsid w:val="00DA008C"/>
    <w:rsid w:val="00DA1971"/>
    <w:rsid w:val="00DA35A3"/>
    <w:rsid w:val="00DA365A"/>
    <w:rsid w:val="00DA3BFE"/>
    <w:rsid w:val="00DA404F"/>
    <w:rsid w:val="00DA4C95"/>
    <w:rsid w:val="00DA6B08"/>
    <w:rsid w:val="00DA71C6"/>
    <w:rsid w:val="00DA7F88"/>
    <w:rsid w:val="00DB01EA"/>
    <w:rsid w:val="00DB0DB7"/>
    <w:rsid w:val="00DB1DBA"/>
    <w:rsid w:val="00DB2232"/>
    <w:rsid w:val="00DB3984"/>
    <w:rsid w:val="00DB3CC7"/>
    <w:rsid w:val="00DB4F19"/>
    <w:rsid w:val="00DB6587"/>
    <w:rsid w:val="00DC07EC"/>
    <w:rsid w:val="00DC1508"/>
    <w:rsid w:val="00DC26C3"/>
    <w:rsid w:val="00DC4FC0"/>
    <w:rsid w:val="00DC526C"/>
    <w:rsid w:val="00DC5A13"/>
    <w:rsid w:val="00DC618A"/>
    <w:rsid w:val="00DC6D24"/>
    <w:rsid w:val="00DD089B"/>
    <w:rsid w:val="00DD190F"/>
    <w:rsid w:val="00DD2063"/>
    <w:rsid w:val="00DD2C53"/>
    <w:rsid w:val="00DD4AF7"/>
    <w:rsid w:val="00DD6540"/>
    <w:rsid w:val="00DE0CAF"/>
    <w:rsid w:val="00DE1B31"/>
    <w:rsid w:val="00DE2346"/>
    <w:rsid w:val="00DE26B2"/>
    <w:rsid w:val="00DE2B94"/>
    <w:rsid w:val="00DE3894"/>
    <w:rsid w:val="00DE3C5B"/>
    <w:rsid w:val="00DE4470"/>
    <w:rsid w:val="00DE5C25"/>
    <w:rsid w:val="00DE65FD"/>
    <w:rsid w:val="00DE7174"/>
    <w:rsid w:val="00DE7343"/>
    <w:rsid w:val="00DE7893"/>
    <w:rsid w:val="00DE7902"/>
    <w:rsid w:val="00DF021F"/>
    <w:rsid w:val="00DF0860"/>
    <w:rsid w:val="00DF26E8"/>
    <w:rsid w:val="00DF31D8"/>
    <w:rsid w:val="00DF61B5"/>
    <w:rsid w:val="00DF63DF"/>
    <w:rsid w:val="00DF6F37"/>
    <w:rsid w:val="00DF74A6"/>
    <w:rsid w:val="00E00983"/>
    <w:rsid w:val="00E010EB"/>
    <w:rsid w:val="00E02087"/>
    <w:rsid w:val="00E032B3"/>
    <w:rsid w:val="00E03437"/>
    <w:rsid w:val="00E03D2C"/>
    <w:rsid w:val="00E062AE"/>
    <w:rsid w:val="00E065CE"/>
    <w:rsid w:val="00E06B65"/>
    <w:rsid w:val="00E075C3"/>
    <w:rsid w:val="00E079CA"/>
    <w:rsid w:val="00E10826"/>
    <w:rsid w:val="00E10922"/>
    <w:rsid w:val="00E112F8"/>
    <w:rsid w:val="00E11310"/>
    <w:rsid w:val="00E1479A"/>
    <w:rsid w:val="00E153F1"/>
    <w:rsid w:val="00E154C6"/>
    <w:rsid w:val="00E174B2"/>
    <w:rsid w:val="00E17629"/>
    <w:rsid w:val="00E17DD4"/>
    <w:rsid w:val="00E21267"/>
    <w:rsid w:val="00E212F4"/>
    <w:rsid w:val="00E21F4D"/>
    <w:rsid w:val="00E22CBC"/>
    <w:rsid w:val="00E25251"/>
    <w:rsid w:val="00E308C2"/>
    <w:rsid w:val="00E32DAC"/>
    <w:rsid w:val="00E3355C"/>
    <w:rsid w:val="00E33A9F"/>
    <w:rsid w:val="00E33D87"/>
    <w:rsid w:val="00E342C6"/>
    <w:rsid w:val="00E3444E"/>
    <w:rsid w:val="00E34607"/>
    <w:rsid w:val="00E3521A"/>
    <w:rsid w:val="00E353C4"/>
    <w:rsid w:val="00E357DA"/>
    <w:rsid w:val="00E3686F"/>
    <w:rsid w:val="00E41257"/>
    <w:rsid w:val="00E416D5"/>
    <w:rsid w:val="00E417CE"/>
    <w:rsid w:val="00E41B30"/>
    <w:rsid w:val="00E42463"/>
    <w:rsid w:val="00E43B41"/>
    <w:rsid w:val="00E43E7D"/>
    <w:rsid w:val="00E440DF"/>
    <w:rsid w:val="00E519A7"/>
    <w:rsid w:val="00E51A52"/>
    <w:rsid w:val="00E52376"/>
    <w:rsid w:val="00E5266E"/>
    <w:rsid w:val="00E53597"/>
    <w:rsid w:val="00E53629"/>
    <w:rsid w:val="00E5596A"/>
    <w:rsid w:val="00E564B2"/>
    <w:rsid w:val="00E56554"/>
    <w:rsid w:val="00E568CD"/>
    <w:rsid w:val="00E577E3"/>
    <w:rsid w:val="00E60928"/>
    <w:rsid w:val="00E60F67"/>
    <w:rsid w:val="00E612FE"/>
    <w:rsid w:val="00E6159F"/>
    <w:rsid w:val="00E617B5"/>
    <w:rsid w:val="00E619A8"/>
    <w:rsid w:val="00E6292F"/>
    <w:rsid w:val="00E65454"/>
    <w:rsid w:val="00E657FF"/>
    <w:rsid w:val="00E662BD"/>
    <w:rsid w:val="00E665AE"/>
    <w:rsid w:val="00E668A9"/>
    <w:rsid w:val="00E675D6"/>
    <w:rsid w:val="00E67806"/>
    <w:rsid w:val="00E67B1B"/>
    <w:rsid w:val="00E71162"/>
    <w:rsid w:val="00E73149"/>
    <w:rsid w:val="00E7434B"/>
    <w:rsid w:val="00E74631"/>
    <w:rsid w:val="00E7575B"/>
    <w:rsid w:val="00E75EE8"/>
    <w:rsid w:val="00E75F07"/>
    <w:rsid w:val="00E76161"/>
    <w:rsid w:val="00E77459"/>
    <w:rsid w:val="00E77696"/>
    <w:rsid w:val="00E80D60"/>
    <w:rsid w:val="00E80F3B"/>
    <w:rsid w:val="00E81C0F"/>
    <w:rsid w:val="00E8268D"/>
    <w:rsid w:val="00E830CF"/>
    <w:rsid w:val="00E83D5B"/>
    <w:rsid w:val="00E83DF1"/>
    <w:rsid w:val="00E8436A"/>
    <w:rsid w:val="00E853A7"/>
    <w:rsid w:val="00E8576D"/>
    <w:rsid w:val="00E86141"/>
    <w:rsid w:val="00E87056"/>
    <w:rsid w:val="00E905FA"/>
    <w:rsid w:val="00E91EA4"/>
    <w:rsid w:val="00E925A5"/>
    <w:rsid w:val="00E92B64"/>
    <w:rsid w:val="00E93E14"/>
    <w:rsid w:val="00E9438A"/>
    <w:rsid w:val="00E94398"/>
    <w:rsid w:val="00E944B4"/>
    <w:rsid w:val="00E9480F"/>
    <w:rsid w:val="00E95747"/>
    <w:rsid w:val="00E95808"/>
    <w:rsid w:val="00E967B9"/>
    <w:rsid w:val="00EA056B"/>
    <w:rsid w:val="00EA0727"/>
    <w:rsid w:val="00EA1691"/>
    <w:rsid w:val="00EA1DAB"/>
    <w:rsid w:val="00EA2373"/>
    <w:rsid w:val="00EA39CC"/>
    <w:rsid w:val="00EA40AA"/>
    <w:rsid w:val="00EA43B3"/>
    <w:rsid w:val="00EA53D5"/>
    <w:rsid w:val="00EA54E1"/>
    <w:rsid w:val="00EA74A5"/>
    <w:rsid w:val="00EA765B"/>
    <w:rsid w:val="00EA7F30"/>
    <w:rsid w:val="00EB3175"/>
    <w:rsid w:val="00EB4950"/>
    <w:rsid w:val="00EB6657"/>
    <w:rsid w:val="00EB6F9A"/>
    <w:rsid w:val="00EC1604"/>
    <w:rsid w:val="00EC23C4"/>
    <w:rsid w:val="00EC2876"/>
    <w:rsid w:val="00EC3B88"/>
    <w:rsid w:val="00EC437F"/>
    <w:rsid w:val="00EC4A83"/>
    <w:rsid w:val="00EC5D8F"/>
    <w:rsid w:val="00EC7572"/>
    <w:rsid w:val="00ED0A76"/>
    <w:rsid w:val="00ED0B86"/>
    <w:rsid w:val="00ED167A"/>
    <w:rsid w:val="00ED186A"/>
    <w:rsid w:val="00ED26C2"/>
    <w:rsid w:val="00ED4665"/>
    <w:rsid w:val="00ED47DE"/>
    <w:rsid w:val="00ED5A53"/>
    <w:rsid w:val="00ED5D2E"/>
    <w:rsid w:val="00ED6292"/>
    <w:rsid w:val="00EE0094"/>
    <w:rsid w:val="00EE11F1"/>
    <w:rsid w:val="00EE34FA"/>
    <w:rsid w:val="00EE58A8"/>
    <w:rsid w:val="00EE6162"/>
    <w:rsid w:val="00EE69A3"/>
    <w:rsid w:val="00EE7320"/>
    <w:rsid w:val="00EE74FF"/>
    <w:rsid w:val="00EE7A1E"/>
    <w:rsid w:val="00EE7D46"/>
    <w:rsid w:val="00EE7F2B"/>
    <w:rsid w:val="00EF0C02"/>
    <w:rsid w:val="00EF15F9"/>
    <w:rsid w:val="00EF1F0E"/>
    <w:rsid w:val="00EF4E84"/>
    <w:rsid w:val="00EF602C"/>
    <w:rsid w:val="00EF7B37"/>
    <w:rsid w:val="00EF7B70"/>
    <w:rsid w:val="00F024A4"/>
    <w:rsid w:val="00F04373"/>
    <w:rsid w:val="00F06445"/>
    <w:rsid w:val="00F070AF"/>
    <w:rsid w:val="00F07EDC"/>
    <w:rsid w:val="00F10788"/>
    <w:rsid w:val="00F110B8"/>
    <w:rsid w:val="00F1164E"/>
    <w:rsid w:val="00F124BB"/>
    <w:rsid w:val="00F12C52"/>
    <w:rsid w:val="00F13638"/>
    <w:rsid w:val="00F141A1"/>
    <w:rsid w:val="00F1463F"/>
    <w:rsid w:val="00F14BCB"/>
    <w:rsid w:val="00F15E11"/>
    <w:rsid w:val="00F15F11"/>
    <w:rsid w:val="00F16ACF"/>
    <w:rsid w:val="00F16C2A"/>
    <w:rsid w:val="00F17700"/>
    <w:rsid w:val="00F203C5"/>
    <w:rsid w:val="00F20718"/>
    <w:rsid w:val="00F22A9C"/>
    <w:rsid w:val="00F232FA"/>
    <w:rsid w:val="00F24D0D"/>
    <w:rsid w:val="00F2623E"/>
    <w:rsid w:val="00F27076"/>
    <w:rsid w:val="00F312BE"/>
    <w:rsid w:val="00F31ED5"/>
    <w:rsid w:val="00F325F6"/>
    <w:rsid w:val="00F333BE"/>
    <w:rsid w:val="00F335E6"/>
    <w:rsid w:val="00F338CA"/>
    <w:rsid w:val="00F34FA0"/>
    <w:rsid w:val="00F35B84"/>
    <w:rsid w:val="00F35EDC"/>
    <w:rsid w:val="00F35F4B"/>
    <w:rsid w:val="00F36993"/>
    <w:rsid w:val="00F36BA1"/>
    <w:rsid w:val="00F36F60"/>
    <w:rsid w:val="00F37690"/>
    <w:rsid w:val="00F40B00"/>
    <w:rsid w:val="00F423BE"/>
    <w:rsid w:val="00F42A05"/>
    <w:rsid w:val="00F430B5"/>
    <w:rsid w:val="00F43AEE"/>
    <w:rsid w:val="00F4403A"/>
    <w:rsid w:val="00F44FE2"/>
    <w:rsid w:val="00F46598"/>
    <w:rsid w:val="00F47B93"/>
    <w:rsid w:val="00F47E27"/>
    <w:rsid w:val="00F5323B"/>
    <w:rsid w:val="00F53E2B"/>
    <w:rsid w:val="00F544AD"/>
    <w:rsid w:val="00F55314"/>
    <w:rsid w:val="00F559F4"/>
    <w:rsid w:val="00F55A34"/>
    <w:rsid w:val="00F564C3"/>
    <w:rsid w:val="00F5669A"/>
    <w:rsid w:val="00F56A72"/>
    <w:rsid w:val="00F56FBC"/>
    <w:rsid w:val="00F57BD7"/>
    <w:rsid w:val="00F57C08"/>
    <w:rsid w:val="00F57CF9"/>
    <w:rsid w:val="00F60D39"/>
    <w:rsid w:val="00F6147A"/>
    <w:rsid w:val="00F61488"/>
    <w:rsid w:val="00F62EAC"/>
    <w:rsid w:val="00F6337F"/>
    <w:rsid w:val="00F6687D"/>
    <w:rsid w:val="00F67529"/>
    <w:rsid w:val="00F6797F"/>
    <w:rsid w:val="00F67AB0"/>
    <w:rsid w:val="00F67E29"/>
    <w:rsid w:val="00F70055"/>
    <w:rsid w:val="00F70549"/>
    <w:rsid w:val="00F721A8"/>
    <w:rsid w:val="00F72B41"/>
    <w:rsid w:val="00F7378C"/>
    <w:rsid w:val="00F7379A"/>
    <w:rsid w:val="00F73D6F"/>
    <w:rsid w:val="00F7411C"/>
    <w:rsid w:val="00F757AE"/>
    <w:rsid w:val="00F76018"/>
    <w:rsid w:val="00F76194"/>
    <w:rsid w:val="00F80AD1"/>
    <w:rsid w:val="00F815DE"/>
    <w:rsid w:val="00F8371E"/>
    <w:rsid w:val="00F83BBF"/>
    <w:rsid w:val="00F8509E"/>
    <w:rsid w:val="00F86A97"/>
    <w:rsid w:val="00F87138"/>
    <w:rsid w:val="00F87FBA"/>
    <w:rsid w:val="00F90C82"/>
    <w:rsid w:val="00F90E60"/>
    <w:rsid w:val="00F90E64"/>
    <w:rsid w:val="00F913EB"/>
    <w:rsid w:val="00F91FF0"/>
    <w:rsid w:val="00F92F1B"/>
    <w:rsid w:val="00F932D1"/>
    <w:rsid w:val="00F938A5"/>
    <w:rsid w:val="00F93F07"/>
    <w:rsid w:val="00F950A0"/>
    <w:rsid w:val="00F959ED"/>
    <w:rsid w:val="00F968BD"/>
    <w:rsid w:val="00F96930"/>
    <w:rsid w:val="00F96BFC"/>
    <w:rsid w:val="00F97003"/>
    <w:rsid w:val="00F974BE"/>
    <w:rsid w:val="00FA0721"/>
    <w:rsid w:val="00FA109D"/>
    <w:rsid w:val="00FA29B2"/>
    <w:rsid w:val="00FA45FD"/>
    <w:rsid w:val="00FA52B1"/>
    <w:rsid w:val="00FA5B9C"/>
    <w:rsid w:val="00FA6AEB"/>
    <w:rsid w:val="00FB0490"/>
    <w:rsid w:val="00FB065A"/>
    <w:rsid w:val="00FB0E69"/>
    <w:rsid w:val="00FB1A7F"/>
    <w:rsid w:val="00FB25FA"/>
    <w:rsid w:val="00FB2A61"/>
    <w:rsid w:val="00FB4172"/>
    <w:rsid w:val="00FB5D8F"/>
    <w:rsid w:val="00FB6D07"/>
    <w:rsid w:val="00FC091C"/>
    <w:rsid w:val="00FC0F1B"/>
    <w:rsid w:val="00FC18D2"/>
    <w:rsid w:val="00FC335A"/>
    <w:rsid w:val="00FC6895"/>
    <w:rsid w:val="00FC72D5"/>
    <w:rsid w:val="00FC78B6"/>
    <w:rsid w:val="00FD0DB5"/>
    <w:rsid w:val="00FD1B59"/>
    <w:rsid w:val="00FD1FE6"/>
    <w:rsid w:val="00FD3CD8"/>
    <w:rsid w:val="00FD4F2C"/>
    <w:rsid w:val="00FD6131"/>
    <w:rsid w:val="00FD646F"/>
    <w:rsid w:val="00FE06C1"/>
    <w:rsid w:val="00FE37AA"/>
    <w:rsid w:val="00FE392E"/>
    <w:rsid w:val="00FE564B"/>
    <w:rsid w:val="00FE5787"/>
    <w:rsid w:val="00FE6167"/>
    <w:rsid w:val="00FE693F"/>
    <w:rsid w:val="00FE6F09"/>
    <w:rsid w:val="00FE7BD7"/>
    <w:rsid w:val="00FF1573"/>
    <w:rsid w:val="00FF2719"/>
    <w:rsid w:val="00FF2F1F"/>
    <w:rsid w:val="00FF386F"/>
    <w:rsid w:val="00FF3C2B"/>
    <w:rsid w:val="00FF5D25"/>
    <w:rsid w:val="00FF5DD5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D0646"/>
  <w15:docId w15:val="{84AB0B5A-B086-46A0-8E80-09D5DBCF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965"/>
    <w:pPr>
      <w:spacing w:before="120" w:after="60" w:line="259" w:lineRule="auto"/>
      <w:jc w:val="both"/>
    </w:pPr>
    <w:rPr>
      <w:rFonts w:ascii="Segoe UI" w:eastAsia="Calibri" w:hAnsi="Segoe UI" w:cs="Times New Roman"/>
      <w:sz w:val="20"/>
    </w:rPr>
  </w:style>
  <w:style w:type="paragraph" w:styleId="Nadpis1">
    <w:name w:val="heading 1"/>
    <w:aliases w:val="N 1,Dipl 1"/>
    <w:basedOn w:val="Normln"/>
    <w:next w:val="Normln"/>
    <w:link w:val="Nadpis1Char"/>
    <w:uiPriority w:val="9"/>
    <w:qFormat/>
    <w:rsid w:val="00FA45FD"/>
    <w:pPr>
      <w:keepNext/>
      <w:keepLines/>
      <w:pageBreakBefore/>
      <w:numPr>
        <w:numId w:val="1"/>
      </w:numPr>
      <w:spacing w:line="240" w:lineRule="auto"/>
      <w:outlineLvl w:val="0"/>
    </w:pPr>
    <w:rPr>
      <w:rFonts w:eastAsia="Times New Roman" w:cs="Segoe UI"/>
      <w:b/>
      <w:bCs/>
      <w:color w:val="C00000"/>
      <w:sz w:val="22"/>
      <w:szCs w:val="20"/>
      <w:lang w:eastAsia="cs-CZ"/>
    </w:rPr>
  </w:style>
  <w:style w:type="paragraph" w:styleId="Nadpis2">
    <w:name w:val="heading 2"/>
    <w:aliases w:val="Nadpis 2 Z,Dipl2"/>
    <w:basedOn w:val="Nadpis3"/>
    <w:next w:val="Normln"/>
    <w:link w:val="Nadpis2Char"/>
    <w:uiPriority w:val="9"/>
    <w:unhideWhenUsed/>
    <w:qFormat/>
    <w:rsid w:val="00EF4E84"/>
    <w:pPr>
      <w:numPr>
        <w:ilvl w:val="1"/>
      </w:numPr>
      <w:spacing w:before="120" w:after="120" w:line="312" w:lineRule="auto"/>
      <w:outlineLvl w:val="1"/>
    </w:pPr>
    <w:rPr>
      <w:rFonts w:eastAsia="Calibri"/>
      <w:bCs/>
      <w:szCs w:val="22"/>
      <w:lang w:eastAsia="cs-CZ"/>
    </w:rPr>
  </w:style>
  <w:style w:type="paragraph" w:styleId="Nadpis3">
    <w:name w:val="heading 3"/>
    <w:aliases w:val="Nadpis 3 Z,Dipl3"/>
    <w:basedOn w:val="Normln"/>
    <w:next w:val="Normln"/>
    <w:link w:val="Nadpis3Char"/>
    <w:uiPriority w:val="9"/>
    <w:unhideWhenUsed/>
    <w:qFormat/>
    <w:rsid w:val="00501705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eastAsia="Times New Roman"/>
      <w:b/>
      <w:color w:val="C00000"/>
      <w:szCs w:val="24"/>
    </w:rPr>
  </w:style>
  <w:style w:type="paragraph" w:styleId="Nadpis4">
    <w:name w:val="heading 4"/>
    <w:aliases w:val="Nadpis 4 Z,Heading 4 Char"/>
    <w:basedOn w:val="Normln"/>
    <w:next w:val="Normln"/>
    <w:link w:val="Nadpis4Char"/>
    <w:uiPriority w:val="9"/>
    <w:unhideWhenUsed/>
    <w:qFormat/>
    <w:rsid w:val="00ED0A76"/>
    <w:pPr>
      <w:keepNext/>
      <w:keepLines/>
      <w:numPr>
        <w:ilvl w:val="3"/>
        <w:numId w:val="1"/>
      </w:numPr>
      <w:spacing w:after="0"/>
      <w:ind w:left="357" w:hanging="357"/>
      <w:outlineLvl w:val="3"/>
    </w:pPr>
    <w:rPr>
      <w:rFonts w:eastAsiaTheme="majorEastAsia" w:cstheme="majorBidi"/>
      <w:i/>
      <w:iCs/>
      <w:color w:val="C0000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68A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68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68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68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68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"/>
    <w:basedOn w:val="Standardnpsmoodstavce"/>
    <w:link w:val="Nadpis1"/>
    <w:uiPriority w:val="9"/>
    <w:rsid w:val="00FA45FD"/>
    <w:rPr>
      <w:rFonts w:ascii="Segoe UI" w:eastAsia="Times New Roman" w:hAnsi="Segoe UI" w:cs="Segoe UI"/>
      <w:b/>
      <w:bCs/>
      <w:color w:val="C00000"/>
      <w:szCs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uiPriority w:val="9"/>
    <w:rsid w:val="00501705"/>
    <w:rPr>
      <w:rFonts w:ascii="Segoe UI" w:eastAsia="Times New Roman" w:hAnsi="Segoe UI" w:cs="Times New Roman"/>
      <w:b/>
      <w:color w:val="C00000"/>
      <w:sz w:val="20"/>
      <w:szCs w:val="24"/>
    </w:rPr>
  </w:style>
  <w:style w:type="character" w:customStyle="1" w:styleId="Nadpis2Char">
    <w:name w:val="Nadpis 2 Char"/>
    <w:aliases w:val="Nadpis 2 Z Char,Dipl2 Char"/>
    <w:basedOn w:val="Standardnpsmoodstavce"/>
    <w:link w:val="Nadpis2"/>
    <w:uiPriority w:val="9"/>
    <w:rsid w:val="00EF4E84"/>
    <w:rPr>
      <w:rFonts w:ascii="Segoe UI" w:eastAsia="Calibri" w:hAnsi="Segoe UI" w:cs="Times New Roman"/>
      <w:b/>
      <w:bCs/>
      <w:color w:val="C00000"/>
      <w:sz w:val="20"/>
      <w:lang w:eastAsia="cs-CZ"/>
    </w:rPr>
  </w:style>
  <w:style w:type="character" w:customStyle="1" w:styleId="Nadpis4Char">
    <w:name w:val="Nadpis 4 Char"/>
    <w:aliases w:val="Nadpis 4 Z Char,Heading 4 Char Char"/>
    <w:basedOn w:val="Standardnpsmoodstavce"/>
    <w:link w:val="Nadpis4"/>
    <w:uiPriority w:val="9"/>
    <w:rsid w:val="00ED0A76"/>
    <w:rPr>
      <w:rFonts w:ascii="Segoe UI" w:eastAsiaTheme="majorEastAsia" w:hAnsi="Segoe UI" w:cstheme="majorBidi"/>
      <w:i/>
      <w:iCs/>
      <w:color w:val="C00000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E668A9"/>
    <w:rPr>
      <w:rFonts w:ascii="Calibri Light" w:eastAsia="Times New Roman" w:hAnsi="Calibri Light" w:cs="Times New Roman"/>
      <w:color w:val="2E74B5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E668A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E668A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E66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66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Záhlaví a zápatí"/>
    <w:basedOn w:val="Normln"/>
    <w:link w:val="ZhlavChar"/>
    <w:uiPriority w:val="99"/>
    <w:unhideWhenUs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rsid w:val="00E668A9"/>
    <w:rPr>
      <w:rFonts w:ascii="Segoe UI" w:eastAsia="Calibri" w:hAnsi="Segoe UI" w:cs="Times New Roman"/>
      <w:sz w:val="20"/>
    </w:rPr>
  </w:style>
  <w:style w:type="paragraph" w:styleId="Zpat">
    <w:name w:val="footer"/>
    <w:aliases w:val=" Char10,Char10"/>
    <w:basedOn w:val="Normln"/>
    <w:link w:val="ZpatChar"/>
    <w:uiPriority w:val="99"/>
    <w:unhideWhenUs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 Char10 Char,Char10 Char"/>
    <w:basedOn w:val="Standardnpsmoodstavce"/>
    <w:link w:val="Zpat"/>
    <w:uiPriority w:val="99"/>
    <w:rsid w:val="00E668A9"/>
    <w:rPr>
      <w:rFonts w:ascii="Segoe UI" w:eastAsia="Calibri" w:hAnsi="Segoe UI" w:cs="Times New Roman"/>
      <w:sz w:val="20"/>
    </w:rPr>
  </w:style>
  <w:style w:type="character" w:styleId="Hypertextovodkaz">
    <w:name w:val="Hyperlink"/>
    <w:uiPriority w:val="99"/>
    <w:unhideWhenUsed/>
    <w:rsid w:val="00E668A9"/>
    <w:rPr>
      <w:color w:val="0000FF"/>
      <w:u w:val="single"/>
    </w:rPr>
  </w:style>
  <w:style w:type="paragraph" w:styleId="Odstavecseseznamem">
    <w:name w:val="List Paragraph"/>
    <w:aliases w:val="_Odstavec se seznamem,Seznam - odrážky,Tučné,A-Odrážky1,Odstavec_muj,Nad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E668A9"/>
    <w:pPr>
      <w:suppressAutoHyphens/>
      <w:ind w:left="720"/>
      <w:contextualSpacing/>
    </w:pPr>
  </w:style>
  <w:style w:type="character" w:customStyle="1" w:styleId="OdstavecseseznamemChar">
    <w:name w:val="Odstavec se seznamem Char"/>
    <w:aliases w:val="_Odstavec se seznamem Char,Seznam - odrážky Char,Tučné Char,A-Odrážky1 Char,Odstavec_muj Char,Nad Char,Odstavec_muj1 Char,Odstavec_muj2 Char,Odstavec_muj3 Char,Nad1 Char,Odstavec_muj4 Char,Nad2 Char,List Paragraph2 Char"/>
    <w:link w:val="Odstavecseseznamem"/>
    <w:uiPriority w:val="34"/>
    <w:qFormat/>
    <w:locked/>
    <w:rsid w:val="00E668A9"/>
    <w:rPr>
      <w:rFonts w:ascii="Segoe UI" w:eastAsia="Calibri" w:hAnsi="Segoe UI" w:cs="Times New Roman"/>
      <w:sz w:val="20"/>
    </w:rPr>
  </w:style>
  <w:style w:type="character" w:customStyle="1" w:styleId="TextpoznpodarouChar">
    <w:name w:val="Text pozn. pod čarou Char"/>
    <w:aliases w:val="Text poznámky pod čiarou 007 Char,_Poznámka pod čiarou Char,Poznámka Char,pozn. pod čarou Char,Footnote text Char,Fußnotentextf Char,Char1 Char,Schriftart: 9 pt Char,Schriftart: 10 pt Char,Schriftart: 8 pt Char,Geneva 9 Char"/>
    <w:link w:val="Textpoznpodarou"/>
    <w:uiPriority w:val="99"/>
    <w:locked/>
    <w:rsid w:val="00E668A9"/>
    <w:rPr>
      <w:rFonts w:ascii="Segoe UI" w:eastAsia="Times New Roman" w:hAnsi="Segoe UI"/>
      <w:i/>
      <w:sz w:val="18"/>
    </w:rPr>
  </w:style>
  <w:style w:type="paragraph" w:styleId="Textpoznpodarou">
    <w:name w:val="footnote text"/>
    <w:aliases w:val="Text poznámky pod čiarou 007,_Poznámka pod čiarou,Poznámka,pozn. pod čarou,Footnote text,Fußnotentextf,Char1,Schriftart: 9 pt,Schriftart: 10 pt,Schriftart: 8 pt,Geneva 9,Font: Geneva 9,Boston 10,f,Text pozn. pod čarou1,Char"/>
    <w:basedOn w:val="Normln"/>
    <w:link w:val="TextpoznpodarouChar"/>
    <w:uiPriority w:val="99"/>
    <w:unhideWhenUsed/>
    <w:qFormat/>
    <w:rsid w:val="00E668A9"/>
    <w:pPr>
      <w:spacing w:after="0" w:line="240" w:lineRule="auto"/>
    </w:pPr>
    <w:rPr>
      <w:rFonts w:eastAsia="Times New Roman" w:cstheme="minorBidi"/>
      <w:i/>
      <w:sz w:val="18"/>
    </w:rPr>
  </w:style>
  <w:style w:type="character" w:customStyle="1" w:styleId="TextpoznpodarouChar1">
    <w:name w:val="Text pozn. pod čarou Char1"/>
    <w:aliases w:val="Text poznámky pod čiarou 007 Char1,_Poznámka pod čiarou Char1,Poznámka Char1,pozn. pod čarou Char1,Footnote text Char1,Fußnotentextf Char1,Char1 Char1,Schriftart: 9 pt Char1,Schriftart: 10 pt Char1,Schriftart: 8 pt Char1"/>
    <w:basedOn w:val="Standardnpsmoodstavce"/>
    <w:uiPriority w:val="99"/>
    <w:semiHidden/>
    <w:rsid w:val="00E668A9"/>
    <w:rPr>
      <w:rFonts w:ascii="Segoe UI" w:eastAsia="Calibri" w:hAnsi="Segoe UI" w:cs="Times New Roman"/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uiPriority w:val="99"/>
    <w:unhideWhenUsed/>
    <w:rsid w:val="00E668A9"/>
    <w:rPr>
      <w:vertAlign w:val="superscript"/>
    </w:rPr>
  </w:style>
  <w:style w:type="paragraph" w:styleId="Titulek">
    <w:name w:val="caption"/>
    <w:aliases w:val="Titulek tabulky,Title for table,picture,graph,formula,Zdroj_moje,titulek tabulka,Tabulka-PK,Tabulka,Tabulka_nadpis"/>
    <w:basedOn w:val="Normln"/>
    <w:next w:val="Normln"/>
    <w:link w:val="TitulekChar"/>
    <w:uiPriority w:val="35"/>
    <w:unhideWhenUsed/>
    <w:qFormat/>
    <w:rsid w:val="00E668A9"/>
    <w:pPr>
      <w:keepNext/>
      <w:spacing w:after="0" w:line="240" w:lineRule="auto"/>
    </w:pPr>
    <w:rPr>
      <w:b/>
      <w:bCs/>
      <w:sz w:val="18"/>
      <w:szCs w:val="18"/>
    </w:r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"/>
    <w:link w:val="Titulek"/>
    <w:uiPriority w:val="35"/>
    <w:rsid w:val="00E668A9"/>
    <w:rPr>
      <w:rFonts w:ascii="Segoe UI" w:eastAsia="Calibri" w:hAnsi="Segoe UI" w:cs="Times New Roman"/>
      <w:b/>
      <w:bCs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668A9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668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747"/>
    <w:pPr>
      <w:tabs>
        <w:tab w:val="left" w:pos="880"/>
        <w:tab w:val="right" w:leader="dot" w:pos="9062"/>
      </w:tabs>
      <w:spacing w:after="100" w:line="250" w:lineRule="auto"/>
      <w:ind w:left="221"/>
    </w:pPr>
  </w:style>
  <w:style w:type="paragraph" w:styleId="Normlnweb">
    <w:name w:val="Normal (Web)"/>
    <w:basedOn w:val="Normln"/>
    <w:uiPriority w:val="99"/>
    <w:unhideWhenUsed/>
    <w:rsid w:val="00E66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aliases w:val="Zdroj - tabulky;grafy atd."/>
    <w:uiPriority w:val="20"/>
    <w:qFormat/>
    <w:rsid w:val="00E668A9"/>
    <w:rPr>
      <w:i/>
      <w:iCs/>
    </w:rPr>
  </w:style>
  <w:style w:type="paragraph" w:styleId="Textbubliny">
    <w:name w:val="Balloon Text"/>
    <w:basedOn w:val="Normln"/>
    <w:link w:val="TextbublinyChar"/>
    <w:uiPriority w:val="99"/>
    <w:unhideWhenUsed/>
    <w:rsid w:val="00E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668A9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66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68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68A9"/>
    <w:rPr>
      <w:rFonts w:ascii="Segoe UI" w:eastAsia="Calibri" w:hAnsi="Segoe U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66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668A9"/>
    <w:rPr>
      <w:rFonts w:ascii="Segoe UI" w:eastAsia="Calibri" w:hAnsi="Segoe UI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E668A9"/>
    <w:rPr>
      <w:b/>
      <w:bCs/>
      <w:i w:val="0"/>
      <w:iCs/>
      <w:color w:val="4F81BD" w:themeColor="accent1"/>
      <w:sz w:val="3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68A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68A9"/>
    <w:rPr>
      <w:rFonts w:ascii="Segoe UI" w:eastAsia="Calibri" w:hAnsi="Segoe U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668A9"/>
    <w:rPr>
      <w:vertAlign w:val="superscript"/>
    </w:rPr>
  </w:style>
  <w:style w:type="table" w:styleId="Mkatabulky">
    <w:name w:val="Table Grid"/>
    <w:basedOn w:val="Normlntabulka"/>
    <w:uiPriority w:val="39"/>
    <w:rsid w:val="00E66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E66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ledovanodkaz">
    <w:name w:val="FollowedHyperlink"/>
    <w:basedOn w:val="Standardnpsmoodstavce"/>
    <w:uiPriority w:val="99"/>
    <w:unhideWhenUsed/>
    <w:rsid w:val="00E668A9"/>
    <w:rPr>
      <w:color w:val="800080" w:themeColor="followedHyperlink"/>
      <w:u w:val="single"/>
    </w:rPr>
  </w:style>
  <w:style w:type="paragraph" w:customStyle="1" w:styleId="norm">
    <w:name w:val="norm"/>
    <w:basedOn w:val="Normln"/>
    <w:rsid w:val="00E668A9"/>
    <w:pPr>
      <w:spacing w:before="240" w:after="240" w:line="276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6normlnChar">
    <w:name w:val="N6_normální Char"/>
    <w:link w:val="N6normln"/>
    <w:locked/>
    <w:rsid w:val="00E668A9"/>
    <w:rPr>
      <w:rFonts w:ascii="Times New Roman" w:eastAsia="Constantia" w:hAnsi="Times New Roman"/>
      <w:sz w:val="24"/>
    </w:rPr>
  </w:style>
  <w:style w:type="paragraph" w:customStyle="1" w:styleId="N6normln">
    <w:name w:val="N6_normální"/>
    <w:basedOn w:val="Normln"/>
    <w:link w:val="N6normlnChar"/>
    <w:rsid w:val="00E668A9"/>
    <w:pPr>
      <w:spacing w:after="0" w:line="240" w:lineRule="auto"/>
      <w:ind w:firstLine="709"/>
    </w:pPr>
    <w:rPr>
      <w:rFonts w:ascii="Times New Roman" w:eastAsia="Constantia" w:hAnsi="Times New Roman" w:cstheme="minorBidi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668A9"/>
    <w:pPr>
      <w:spacing w:after="100"/>
      <w:ind w:left="440"/>
    </w:pPr>
  </w:style>
  <w:style w:type="character" w:styleId="Zdraznnjemn">
    <w:name w:val="Subtle Emphasis"/>
    <w:basedOn w:val="Standardnpsmoodstavce"/>
    <w:uiPriority w:val="19"/>
    <w:qFormat/>
    <w:rsid w:val="00E668A9"/>
    <w:rPr>
      <w:rFonts w:ascii="Segoe UI" w:hAnsi="Segoe UI"/>
      <w:b/>
      <w:i w:val="0"/>
      <w:iCs/>
      <w:color w:val="auto"/>
      <w:sz w:val="20"/>
    </w:rPr>
  </w:style>
  <w:style w:type="character" w:styleId="Siln">
    <w:name w:val="Strong"/>
    <w:basedOn w:val="Standardnpsmoodstavce"/>
    <w:uiPriority w:val="22"/>
    <w:qFormat/>
    <w:rsid w:val="00E668A9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E668A9"/>
    <w:pPr>
      <w:numPr>
        <w:ilvl w:val="1"/>
      </w:numPr>
      <w:shd w:val="clear" w:color="auto" w:fill="C00000"/>
    </w:pPr>
    <w:rPr>
      <w:rFonts w:eastAsiaTheme="minorEastAsia" w:cstheme="minorBidi"/>
      <w:b/>
      <w:color w:val="FFFFFF" w:themeColor="background1"/>
      <w:spacing w:val="15"/>
    </w:rPr>
  </w:style>
  <w:style w:type="character" w:customStyle="1" w:styleId="PodtitulChar">
    <w:name w:val="Podtitul Char"/>
    <w:basedOn w:val="Standardnpsmoodstavce"/>
    <w:link w:val="Podtitul"/>
    <w:rsid w:val="00E668A9"/>
    <w:rPr>
      <w:rFonts w:ascii="Segoe UI" w:eastAsiaTheme="minorEastAsia" w:hAnsi="Segoe UI"/>
      <w:b/>
      <w:color w:val="FFFFFF" w:themeColor="background1"/>
      <w:spacing w:val="15"/>
      <w:sz w:val="20"/>
      <w:shd w:val="clear" w:color="auto" w:fill="C00000"/>
    </w:rPr>
  </w:style>
  <w:style w:type="paragraph" w:customStyle="1" w:styleId="Tab">
    <w:name w:val="Tab"/>
    <w:basedOn w:val="Normln"/>
    <w:link w:val="TabChar"/>
    <w:qFormat/>
    <w:rsid w:val="00E668A9"/>
    <w:pPr>
      <w:spacing w:after="0" w:line="240" w:lineRule="auto"/>
      <w:jc w:val="center"/>
    </w:pPr>
    <w:rPr>
      <w:rFonts w:eastAsia="Times New Roman"/>
      <w:color w:val="000000"/>
      <w:sz w:val="18"/>
      <w:lang w:eastAsia="cs-CZ"/>
    </w:rPr>
  </w:style>
  <w:style w:type="character" w:customStyle="1" w:styleId="TabChar">
    <w:name w:val="Tab Char"/>
    <w:basedOn w:val="Standardnpsmoodstavce"/>
    <w:link w:val="Tab"/>
    <w:rsid w:val="00E668A9"/>
    <w:rPr>
      <w:rFonts w:ascii="Segoe UI" w:eastAsia="Times New Roman" w:hAnsi="Segoe UI" w:cs="Times New Roman"/>
      <w:color w:val="000000"/>
      <w:sz w:val="18"/>
      <w:lang w:eastAsia="cs-CZ"/>
    </w:rPr>
  </w:style>
  <w:style w:type="paragraph" w:customStyle="1" w:styleId="podnadpis2">
    <w:name w:val="podnadpis2"/>
    <w:basedOn w:val="N6normln"/>
    <w:link w:val="podnadpis2Char"/>
    <w:qFormat/>
    <w:rsid w:val="00E668A9"/>
    <w:pPr>
      <w:keepNext/>
      <w:ind w:firstLine="0"/>
    </w:pPr>
    <w:rPr>
      <w:rFonts w:ascii="Segoe UI" w:eastAsia="Calibri" w:hAnsi="Segoe UI" w:cs="Segoe UI"/>
      <w:b/>
      <w:sz w:val="20"/>
      <w:szCs w:val="24"/>
    </w:rPr>
  </w:style>
  <w:style w:type="character" w:customStyle="1" w:styleId="podnadpis2Char">
    <w:name w:val="podnadpis2 Char"/>
    <w:basedOn w:val="N6normlnChar"/>
    <w:link w:val="podnadpis2"/>
    <w:rsid w:val="00E668A9"/>
    <w:rPr>
      <w:rFonts w:ascii="Segoe UI" w:eastAsia="Calibri" w:hAnsi="Segoe UI" w:cs="Segoe UI"/>
      <w:b/>
      <w:sz w:val="20"/>
      <w:szCs w:val="24"/>
    </w:rPr>
  </w:style>
  <w:style w:type="paragraph" w:styleId="Zkladntext2">
    <w:name w:val="Body Text 2"/>
    <w:basedOn w:val="Normln"/>
    <w:link w:val="Zkladntext2Char"/>
    <w:unhideWhenUsed/>
    <w:rsid w:val="00E668A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68A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mw-headline">
    <w:name w:val="mw-headline"/>
    <w:basedOn w:val="Standardnpsmoodstavce"/>
    <w:rsid w:val="00E668A9"/>
  </w:style>
  <w:style w:type="paragraph" w:customStyle="1" w:styleId="GACRtext">
    <w:name w:val="GACR_text"/>
    <w:basedOn w:val="Normln"/>
    <w:link w:val="GACRtextChar"/>
    <w:rsid w:val="00E668A9"/>
    <w:pPr>
      <w:spacing w:after="0" w:line="240" w:lineRule="auto"/>
      <w:ind w:firstLine="709"/>
    </w:pPr>
    <w:rPr>
      <w:rFonts w:ascii="Cambria" w:eastAsia="Times New Roman" w:hAnsi="Cambria"/>
      <w:sz w:val="22"/>
      <w:szCs w:val="24"/>
      <w:lang w:eastAsia="cs-CZ"/>
    </w:rPr>
  </w:style>
  <w:style w:type="character" w:customStyle="1" w:styleId="GACRtextChar">
    <w:name w:val="GACR_text Char"/>
    <w:basedOn w:val="Standardnpsmoodstavce"/>
    <w:link w:val="GACRtext"/>
    <w:rsid w:val="00E668A9"/>
    <w:rPr>
      <w:rFonts w:ascii="Cambria" w:eastAsia="Times New Roman" w:hAnsi="Cambria" w:cs="Times New Roman"/>
      <w:szCs w:val="24"/>
      <w:lang w:eastAsia="cs-CZ"/>
    </w:rPr>
  </w:style>
  <w:style w:type="paragraph" w:customStyle="1" w:styleId="Zdroj">
    <w:name w:val="Zdroj"/>
    <w:basedOn w:val="Normln"/>
    <w:link w:val="ZdrojChar"/>
    <w:rsid w:val="00E668A9"/>
    <w:pPr>
      <w:spacing w:after="120" w:line="240" w:lineRule="auto"/>
    </w:pPr>
    <w:rPr>
      <w:rFonts w:ascii="Cambria" w:eastAsia="Times New Roman" w:hAnsi="Cambria"/>
      <w:bCs/>
      <w:i/>
      <w:iCs/>
      <w:sz w:val="18"/>
      <w:szCs w:val="24"/>
      <w:lang w:eastAsia="cs-CZ"/>
    </w:rPr>
  </w:style>
  <w:style w:type="character" w:customStyle="1" w:styleId="ZdrojChar">
    <w:name w:val="Zdroj Char"/>
    <w:basedOn w:val="Standardnpsmoodstavce"/>
    <w:link w:val="Zdroj"/>
    <w:rsid w:val="00E668A9"/>
    <w:rPr>
      <w:rFonts w:ascii="Cambria" w:eastAsia="Times New Roman" w:hAnsi="Cambria" w:cs="Times New Roman"/>
      <w:bCs/>
      <w:i/>
      <w:iCs/>
      <w:sz w:val="18"/>
      <w:szCs w:val="24"/>
      <w:lang w:eastAsia="cs-CZ"/>
    </w:rPr>
  </w:style>
  <w:style w:type="paragraph" w:customStyle="1" w:styleId="gacrobr">
    <w:name w:val="gacr_obr"/>
    <w:basedOn w:val="Normln"/>
    <w:rsid w:val="00E668A9"/>
    <w:pPr>
      <w:keepNext/>
      <w:spacing w:after="120" w:line="36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pisky">
    <w:name w:val="Popisky"/>
    <w:basedOn w:val="Titulek"/>
    <w:link w:val="PopiskyChar"/>
    <w:qFormat/>
    <w:rsid w:val="00E668A9"/>
    <w:pPr>
      <w:spacing w:after="60"/>
    </w:pPr>
    <w:rPr>
      <w:rFonts w:eastAsiaTheme="minorHAnsi" w:cs="Segoe UI"/>
    </w:rPr>
  </w:style>
  <w:style w:type="character" w:customStyle="1" w:styleId="PopiskyChar">
    <w:name w:val="Popisky Char"/>
    <w:basedOn w:val="Standardnpsmoodstavce"/>
    <w:link w:val="Popisky"/>
    <w:rsid w:val="00E668A9"/>
    <w:rPr>
      <w:rFonts w:ascii="Segoe UI" w:hAnsi="Segoe UI" w:cs="Segoe UI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668A9"/>
    <w:rPr>
      <w:color w:val="808080"/>
    </w:rPr>
  </w:style>
  <w:style w:type="table" w:styleId="Svtlstnovnzvraznn2">
    <w:name w:val="Light Shading Accent 2"/>
    <w:basedOn w:val="Normlntabulka"/>
    <w:uiPriority w:val="60"/>
    <w:rsid w:val="00E668A9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opisek">
    <w:name w:val="Popisek"/>
    <w:basedOn w:val="Normln"/>
    <w:link w:val="PopisekChar"/>
    <w:qFormat/>
    <w:rsid w:val="00E668A9"/>
    <w:rPr>
      <w:rFonts w:asciiTheme="minorHAnsi" w:eastAsiaTheme="minorHAnsi" w:hAnsiTheme="minorHAnsi" w:cstheme="minorBidi"/>
      <w:i/>
      <w:color w:val="1F497D" w:themeColor="text2"/>
      <w:sz w:val="18"/>
    </w:rPr>
  </w:style>
  <w:style w:type="character" w:customStyle="1" w:styleId="PopisekChar">
    <w:name w:val="Popisek Char"/>
    <w:basedOn w:val="Standardnpsmoodstavce"/>
    <w:link w:val="Popisek"/>
    <w:rsid w:val="00E668A9"/>
    <w:rPr>
      <w:i/>
      <w:color w:val="1F497D" w:themeColor="text2"/>
      <w:sz w:val="18"/>
    </w:rPr>
  </w:style>
  <w:style w:type="paragraph" w:customStyle="1" w:styleId="podnapis1">
    <w:name w:val="podnapis1"/>
    <w:basedOn w:val="podnadpis2"/>
    <w:qFormat/>
    <w:rsid w:val="00E668A9"/>
    <w:rPr>
      <w:color w:val="C00000"/>
      <w:lang w:eastAsia="cs-CZ"/>
    </w:rPr>
  </w:style>
  <w:style w:type="paragraph" w:customStyle="1" w:styleId="podnadpis">
    <w:name w:val="podnadpis"/>
    <w:basedOn w:val="N6normln"/>
    <w:link w:val="podnadpisChar"/>
    <w:qFormat/>
    <w:rsid w:val="00E668A9"/>
    <w:pPr>
      <w:keepNext/>
      <w:ind w:firstLine="0"/>
    </w:pPr>
    <w:rPr>
      <w:rFonts w:ascii="Segoe UI" w:hAnsi="Segoe UI" w:cs="Segoe UI"/>
      <w:b/>
      <w:szCs w:val="24"/>
    </w:rPr>
  </w:style>
  <w:style w:type="character" w:customStyle="1" w:styleId="podnadpisChar">
    <w:name w:val="podnadpis Char"/>
    <w:basedOn w:val="N6normlnChar"/>
    <w:link w:val="podnadpis"/>
    <w:rsid w:val="00E668A9"/>
    <w:rPr>
      <w:rFonts w:ascii="Segoe UI" w:eastAsia="Constantia" w:hAnsi="Segoe UI" w:cs="Segoe UI"/>
      <w:b/>
      <w:sz w:val="24"/>
      <w:szCs w:val="24"/>
    </w:rPr>
  </w:style>
  <w:style w:type="paragraph" w:customStyle="1" w:styleId="xl112">
    <w:name w:val="xl112"/>
    <w:basedOn w:val="Normln"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cs-CZ"/>
    </w:rPr>
  </w:style>
  <w:style w:type="paragraph" w:customStyle="1" w:styleId="xl113">
    <w:name w:val="xl113"/>
    <w:basedOn w:val="Normln"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paragraph" w:customStyle="1" w:styleId="xl114">
    <w:name w:val="xl114"/>
    <w:basedOn w:val="Normln"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Cs w:val="20"/>
      <w:lang w:eastAsia="cs-CZ"/>
    </w:rPr>
  </w:style>
  <w:style w:type="table" w:customStyle="1" w:styleId="Tabulkasmkou2zvraznn51">
    <w:name w:val="Tabulka s mřížkou 2 – zvýraznění 51"/>
    <w:basedOn w:val="Normlntabulka"/>
    <w:uiPriority w:val="47"/>
    <w:rsid w:val="006A6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Odstavec">
    <w:name w:val="Odstavec"/>
    <w:basedOn w:val="Normln"/>
    <w:link w:val="OdstavecChar"/>
    <w:qFormat/>
    <w:rsid w:val="001559AA"/>
    <w:pPr>
      <w:spacing w:after="120" w:line="312" w:lineRule="auto"/>
      <w:ind w:firstLine="397"/>
    </w:pPr>
    <w:rPr>
      <w:rFonts w:ascii="Times New Roman" w:eastAsia="Times New Roman" w:hAnsi="Times New Roman"/>
      <w:szCs w:val="20"/>
      <w:lang w:eastAsia="cs-CZ"/>
    </w:rPr>
  </w:style>
  <w:style w:type="character" w:customStyle="1" w:styleId="OdstavecChar">
    <w:name w:val="Odstavec Char"/>
    <w:link w:val="Odstavec"/>
    <w:rsid w:val="001559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drojeChar">
    <w:name w:val="Zdroje Char"/>
    <w:basedOn w:val="Standardnpsmoodstavce"/>
    <w:link w:val="Zdroje"/>
    <w:locked/>
    <w:rsid w:val="00472A6A"/>
    <w:rPr>
      <w:rFonts w:ascii="Segoe UI" w:eastAsia="Times New Roman" w:hAnsi="Segoe UI"/>
      <w:bCs/>
      <w:i/>
      <w:iCs/>
      <w:sz w:val="18"/>
      <w:szCs w:val="24"/>
    </w:rPr>
  </w:style>
  <w:style w:type="paragraph" w:customStyle="1" w:styleId="Zdroje">
    <w:name w:val="Zdroje"/>
    <w:basedOn w:val="Normln"/>
    <w:link w:val="ZdrojeChar"/>
    <w:qFormat/>
    <w:rsid w:val="00472A6A"/>
    <w:pPr>
      <w:spacing w:before="0" w:after="120" w:line="240" w:lineRule="auto"/>
    </w:pPr>
    <w:rPr>
      <w:rFonts w:eastAsia="Times New Roman" w:cstheme="minorBidi"/>
      <w:bCs/>
      <w:i/>
      <w:iCs/>
      <w:sz w:val="18"/>
      <w:szCs w:val="24"/>
    </w:rPr>
  </w:style>
  <w:style w:type="character" w:customStyle="1" w:styleId="ico-article-date">
    <w:name w:val="ico-article-date"/>
    <w:basedOn w:val="Standardnpsmoodstavce"/>
    <w:rsid w:val="00BE1A71"/>
  </w:style>
  <w:style w:type="character" w:customStyle="1" w:styleId="st">
    <w:name w:val="st"/>
    <w:basedOn w:val="Standardnpsmoodstavce"/>
    <w:rsid w:val="00584485"/>
  </w:style>
  <w:style w:type="paragraph" w:styleId="Revize">
    <w:name w:val="Revision"/>
    <w:hidden/>
    <w:uiPriority w:val="99"/>
    <w:semiHidden/>
    <w:rsid w:val="00870379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xl67">
    <w:name w:val="xl67"/>
    <w:basedOn w:val="Normln"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C92025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C92025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6">
    <w:name w:val="toc 6"/>
    <w:basedOn w:val="Normln"/>
    <w:next w:val="Normln"/>
    <w:autoRedefine/>
    <w:unhideWhenUsed/>
    <w:rsid w:val="00C92025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7">
    <w:name w:val="toc 7"/>
    <w:basedOn w:val="Normln"/>
    <w:next w:val="Normln"/>
    <w:autoRedefine/>
    <w:unhideWhenUsed/>
    <w:rsid w:val="00C92025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8">
    <w:name w:val="toc 8"/>
    <w:basedOn w:val="Normln"/>
    <w:next w:val="Normln"/>
    <w:autoRedefine/>
    <w:unhideWhenUsed/>
    <w:rsid w:val="00C92025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9">
    <w:name w:val="toc 9"/>
    <w:basedOn w:val="Normln"/>
    <w:next w:val="Normln"/>
    <w:autoRedefine/>
    <w:unhideWhenUsed/>
    <w:rsid w:val="00C92025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slovanseznam3">
    <w:name w:val="List Number 3"/>
    <w:basedOn w:val="Normln"/>
    <w:rsid w:val="00852DE7"/>
    <w:pPr>
      <w:numPr>
        <w:numId w:val="2"/>
      </w:numPr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20BF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0BF6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01EF3"/>
  </w:style>
  <w:style w:type="character" w:styleId="slostrnky">
    <w:name w:val="page number"/>
    <w:rsid w:val="00201EF3"/>
    <w:rPr>
      <w:sz w:val="20"/>
    </w:rPr>
  </w:style>
  <w:style w:type="paragraph" w:customStyle="1" w:styleId="Zhlav-akce">
    <w:name w:val="Záhlaví-akce"/>
    <w:basedOn w:val="Normln"/>
    <w:rsid w:val="00201EF3"/>
    <w:pPr>
      <w:widowControl w:val="0"/>
      <w:spacing w:after="0" w:line="240" w:lineRule="auto"/>
    </w:pPr>
    <w:rPr>
      <w:rFonts w:ascii="Times New Roman" w:eastAsia="Times New Roman" w:hAnsi="Times New Roman"/>
      <w:i/>
      <w:szCs w:val="20"/>
      <w:lang w:eastAsia="cs-CZ"/>
    </w:rPr>
  </w:style>
  <w:style w:type="character" w:customStyle="1" w:styleId="zklstylpsma">
    <w:name w:val="zákl. styl písma"/>
    <w:rsid w:val="00201EF3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rsid w:val="00201EF3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Cs w:val="20"/>
      <w:lang w:eastAsia="cs-CZ"/>
    </w:rPr>
  </w:style>
  <w:style w:type="paragraph" w:customStyle="1" w:styleId="Zhlav-kap">
    <w:name w:val="Záhlaví - kap."/>
    <w:basedOn w:val="Normln"/>
    <w:rsid w:val="00201EF3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Cs w:val="20"/>
      <w:lang w:eastAsia="cs-CZ"/>
    </w:rPr>
  </w:style>
  <w:style w:type="paragraph" w:styleId="slovanseznam2">
    <w:name w:val="List Number 2"/>
    <w:basedOn w:val="Normln"/>
    <w:rsid w:val="00201EF3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Cs w:val="20"/>
      <w:lang w:eastAsia="cs-CZ"/>
    </w:rPr>
  </w:style>
  <w:style w:type="paragraph" w:styleId="slovanseznam4">
    <w:name w:val="List Number 4"/>
    <w:basedOn w:val="Normln"/>
    <w:rsid w:val="00201EF3"/>
    <w:pPr>
      <w:widowControl w:val="0"/>
      <w:spacing w:after="0" w:line="240" w:lineRule="auto"/>
      <w:ind w:left="1132" w:hanging="283"/>
    </w:pPr>
    <w:rPr>
      <w:rFonts w:ascii="Times New Roman" w:eastAsia="Times New Roman" w:hAnsi="Times New Roman"/>
      <w:szCs w:val="20"/>
      <w:lang w:eastAsia="cs-CZ"/>
    </w:rPr>
  </w:style>
  <w:style w:type="paragraph" w:styleId="slovanseznam5">
    <w:name w:val="List Number 5"/>
    <w:basedOn w:val="Normln"/>
    <w:rsid w:val="00201EF3"/>
    <w:pPr>
      <w:widowControl w:val="0"/>
      <w:spacing w:after="0" w:line="240" w:lineRule="auto"/>
      <w:ind w:left="1415" w:hanging="283"/>
    </w:pPr>
    <w:rPr>
      <w:rFonts w:ascii="Times New Roman" w:eastAsia="Times New Roman" w:hAnsi="Times New Roman"/>
      <w:szCs w:val="20"/>
      <w:lang w:eastAsia="cs-CZ"/>
    </w:rPr>
  </w:style>
  <w:style w:type="paragraph" w:styleId="Rejstk1">
    <w:name w:val="index 1"/>
    <w:basedOn w:val="Normln"/>
    <w:next w:val="Normln"/>
    <w:rsid w:val="00201EF3"/>
    <w:pPr>
      <w:widowControl w:val="0"/>
      <w:tabs>
        <w:tab w:val="right" w:leader="dot" w:pos="8788"/>
      </w:tabs>
      <w:spacing w:after="0" w:line="240" w:lineRule="auto"/>
      <w:ind w:left="200" w:hanging="200"/>
    </w:pPr>
    <w:rPr>
      <w:rFonts w:ascii="Times New Roman" w:eastAsia="Times New Roman" w:hAnsi="Times New Roman"/>
      <w:szCs w:val="20"/>
      <w:lang w:eastAsia="cs-CZ"/>
    </w:rPr>
  </w:style>
  <w:style w:type="paragraph" w:styleId="Normlnodsazen">
    <w:name w:val="Normal Indent"/>
    <w:aliases w:val="záhlaví"/>
    <w:basedOn w:val="Normln"/>
    <w:next w:val="Normln"/>
    <w:rsid w:val="00201EF3"/>
    <w:pPr>
      <w:widowControl w:val="0"/>
      <w:spacing w:after="0" w:line="240" w:lineRule="auto"/>
      <w:ind w:left="709"/>
    </w:pPr>
    <w:rPr>
      <w:rFonts w:ascii="Times New Roman" w:eastAsia="Times New Roman" w:hAnsi="Times New Roman"/>
      <w:szCs w:val="20"/>
      <w:lang w:eastAsia="cs-CZ"/>
    </w:rPr>
  </w:style>
  <w:style w:type="paragraph" w:customStyle="1" w:styleId="Bntext">
    <w:name w:val="Běžný text"/>
    <w:basedOn w:val="Normln"/>
    <w:rsid w:val="00201EF3"/>
    <w:pPr>
      <w:widowControl w:val="0"/>
      <w:spacing w:after="0" w:line="240" w:lineRule="auto"/>
      <w:ind w:firstLine="567"/>
    </w:pPr>
    <w:rPr>
      <w:rFonts w:ascii="Tahoma" w:eastAsia="Times New Roman" w:hAnsi="Tahoma"/>
      <w:szCs w:val="20"/>
      <w:lang w:eastAsia="cs-CZ"/>
    </w:rPr>
  </w:style>
  <w:style w:type="paragraph" w:customStyle="1" w:styleId="Bntextodsazen">
    <w:name w:val="Běžný text odsazený"/>
    <w:basedOn w:val="Normln"/>
    <w:rsid w:val="00201EF3"/>
    <w:pPr>
      <w:widowControl w:val="0"/>
      <w:spacing w:before="60" w:line="240" w:lineRule="auto"/>
      <w:ind w:left="567"/>
    </w:pPr>
    <w:rPr>
      <w:rFonts w:ascii="Times New Roman" w:eastAsia="Times New Roman" w:hAnsi="Times New Roman"/>
      <w:szCs w:val="20"/>
      <w:lang w:eastAsia="cs-CZ"/>
    </w:rPr>
  </w:style>
  <w:style w:type="paragraph" w:styleId="Seznamsodrkami">
    <w:name w:val="List Bullet"/>
    <w:basedOn w:val="Normln"/>
    <w:rsid w:val="00201EF3"/>
    <w:pPr>
      <w:widowControl w:val="0"/>
      <w:spacing w:after="0" w:line="240" w:lineRule="auto"/>
      <w:ind w:left="568" w:hanging="284"/>
    </w:pPr>
    <w:rPr>
      <w:rFonts w:ascii="Times New Roman" w:eastAsia="Times New Roman" w:hAnsi="Times New Roman"/>
      <w:szCs w:val="20"/>
      <w:lang w:eastAsia="cs-CZ"/>
    </w:rPr>
  </w:style>
  <w:style w:type="paragraph" w:styleId="Seznamsodrkami2">
    <w:name w:val="List Bullet 2"/>
    <w:basedOn w:val="Normln"/>
    <w:rsid w:val="00201EF3"/>
    <w:pPr>
      <w:widowControl w:val="0"/>
      <w:spacing w:after="0" w:line="240" w:lineRule="auto"/>
      <w:ind w:left="850" w:hanging="283"/>
    </w:pPr>
    <w:rPr>
      <w:rFonts w:ascii="Times New Roman" w:eastAsia="Times New Roman" w:hAnsi="Times New Roman"/>
      <w:szCs w:val="20"/>
      <w:lang w:eastAsia="cs-CZ"/>
    </w:rPr>
  </w:style>
  <w:style w:type="paragraph" w:styleId="Zptenadresanaoblku">
    <w:name w:val="envelope return"/>
    <w:basedOn w:val="Normln"/>
    <w:rsid w:val="00201EF3"/>
    <w:pPr>
      <w:widowControl w:val="0"/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styleId="Seznam">
    <w:name w:val="List"/>
    <w:basedOn w:val="Normln"/>
    <w:rsid w:val="00201EF3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Cs w:val="20"/>
      <w:lang w:eastAsia="cs-CZ"/>
    </w:rPr>
  </w:style>
  <w:style w:type="paragraph" w:styleId="Seznam2">
    <w:name w:val="List 2"/>
    <w:basedOn w:val="Normln"/>
    <w:rsid w:val="00201EF3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Cs w:val="20"/>
      <w:lang w:eastAsia="cs-CZ"/>
    </w:rPr>
  </w:style>
  <w:style w:type="paragraph" w:styleId="Seznam3">
    <w:name w:val="List 3"/>
    <w:basedOn w:val="Normln"/>
    <w:rsid w:val="00201EF3"/>
    <w:pPr>
      <w:widowControl w:val="0"/>
      <w:spacing w:after="0" w:line="240" w:lineRule="auto"/>
      <w:ind w:left="849" w:hanging="283"/>
    </w:pPr>
    <w:rPr>
      <w:rFonts w:ascii="Times New Roman" w:eastAsia="Times New Roman" w:hAnsi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01EF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01EF3"/>
    <w:rPr>
      <w:rFonts w:ascii="Times New Roman" w:eastAsia="Times New Roman" w:hAnsi="Times New Roman" w:cs="Times New Roman"/>
      <w:szCs w:val="20"/>
    </w:rPr>
  </w:style>
  <w:style w:type="paragraph" w:customStyle="1" w:styleId="uvodnitext">
    <w:name w:val="uvodni text"/>
    <w:rsid w:val="00201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rsid w:val="00201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01EF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01EF3"/>
    <w:pPr>
      <w:widowControl w:val="0"/>
      <w:spacing w:after="0" w:line="240" w:lineRule="auto"/>
    </w:pPr>
    <w:rPr>
      <w:rFonts w:ascii="Times New Roman" w:eastAsia="Times New Roman" w:hAnsi="Times New Roman"/>
      <w:i/>
      <w:sz w:val="24"/>
      <w:szCs w:val="20"/>
      <w:lang w:eastAsia="cs-CZ"/>
    </w:rPr>
  </w:style>
  <w:style w:type="paragraph" w:customStyle="1" w:styleId="Bintext">
    <w:name w:val="Bižný text"/>
    <w:basedOn w:val="Normln"/>
    <w:rsid w:val="00201EF3"/>
    <w:pPr>
      <w:widowControl w:val="0"/>
      <w:spacing w:before="60" w:line="240" w:lineRule="auto"/>
      <w:ind w:firstLine="567"/>
    </w:pPr>
    <w:rPr>
      <w:rFonts w:ascii="Times New Roman" w:eastAsia="Times New Roman" w:hAnsi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201EF3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01EF3"/>
    <w:rPr>
      <w:rFonts w:ascii="Courier New" w:eastAsia="Times New Roman" w:hAnsi="Courier New" w:cs="Times New Roman"/>
      <w:sz w:val="20"/>
      <w:szCs w:val="20"/>
    </w:rPr>
  </w:style>
  <w:style w:type="paragraph" w:customStyle="1" w:styleId="Zkladntextodsazen31">
    <w:name w:val="Základní text odsazený 31"/>
    <w:basedOn w:val="Normln"/>
    <w:rsid w:val="00201EF3"/>
    <w:pPr>
      <w:widowControl w:val="0"/>
      <w:spacing w:after="0" w:line="240" w:lineRule="auto"/>
      <w:ind w:firstLine="708"/>
    </w:pPr>
    <w:rPr>
      <w:rFonts w:ascii="Times New Roman" w:eastAsia="Times New Roman" w:hAnsi="Times New Roman"/>
      <w:szCs w:val="20"/>
      <w:lang w:eastAsia="cs-CZ"/>
    </w:rPr>
  </w:style>
  <w:style w:type="paragraph" w:customStyle="1" w:styleId="font5">
    <w:name w:val="font5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27">
    <w:name w:val="xl27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28">
    <w:name w:val="xl28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29">
    <w:name w:val="xl29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30">
    <w:name w:val="xl30"/>
    <w:basedOn w:val="Normln"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1">
    <w:name w:val="xl31"/>
    <w:basedOn w:val="Normln"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2">
    <w:name w:val="xl32"/>
    <w:basedOn w:val="Normln"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3">
    <w:name w:val="xl33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4">
    <w:name w:val="xl34"/>
    <w:basedOn w:val="Normln"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5">
    <w:name w:val="xl35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6">
    <w:name w:val="xl36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7">
    <w:name w:val="xl37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8">
    <w:name w:val="xl38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39">
    <w:name w:val="xl39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0">
    <w:name w:val="xl40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1">
    <w:name w:val="xl41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2">
    <w:name w:val="xl42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3">
    <w:name w:val="xl43"/>
    <w:basedOn w:val="Normln"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4">
    <w:name w:val="xl44"/>
    <w:basedOn w:val="Normln"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5">
    <w:name w:val="xl45"/>
    <w:basedOn w:val="Normln"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6">
    <w:name w:val="xl46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7">
    <w:name w:val="xl47"/>
    <w:basedOn w:val="Normln"/>
    <w:rsid w:val="00201E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8">
    <w:name w:val="xl48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49">
    <w:name w:val="xl49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0">
    <w:name w:val="xl50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1">
    <w:name w:val="xl51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2">
    <w:name w:val="xl52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3">
    <w:name w:val="xl53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4">
    <w:name w:val="xl54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55">
    <w:name w:val="xl55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56">
    <w:name w:val="xl56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57">
    <w:name w:val="xl57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58">
    <w:name w:val="xl58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59">
    <w:name w:val="xl59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60">
    <w:name w:val="xl60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1">
    <w:name w:val="xl61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2">
    <w:name w:val="xl62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3">
    <w:name w:val="xl63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65">
    <w:name w:val="xl65"/>
    <w:basedOn w:val="Normln"/>
    <w:rsid w:val="00201EF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66">
    <w:name w:val="xl66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font6">
    <w:name w:val="font6"/>
    <w:basedOn w:val="Normln"/>
    <w:rsid w:val="00201E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201E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01EF3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01EF3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ont7">
    <w:name w:val="font7"/>
    <w:basedOn w:val="Normln"/>
    <w:rsid w:val="00201E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xl98">
    <w:name w:val="xl98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xl100">
    <w:name w:val="xl100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01E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font8">
    <w:name w:val="font8"/>
    <w:basedOn w:val="Normln"/>
    <w:rsid w:val="00201E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9">
    <w:name w:val="font9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201EF3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18">
    <w:name w:val="xl118"/>
    <w:basedOn w:val="Normln"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19">
    <w:name w:val="xl119"/>
    <w:basedOn w:val="Normln"/>
    <w:rsid w:val="00201E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0">
    <w:name w:val="xl120"/>
    <w:basedOn w:val="Normln"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1">
    <w:name w:val="xl121"/>
    <w:basedOn w:val="Normln"/>
    <w:rsid w:val="00201EF3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2">
    <w:name w:val="xl122"/>
    <w:basedOn w:val="Normln"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201EF3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201EF3"/>
    <w:pPr>
      <w:pBdr>
        <w:lef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6">
    <w:name w:val="xl126"/>
    <w:basedOn w:val="Normln"/>
    <w:rsid w:val="00201EF3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7">
    <w:name w:val="xl127"/>
    <w:basedOn w:val="Normln"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8">
    <w:name w:val="xl128"/>
    <w:basedOn w:val="Normln"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9">
    <w:name w:val="xl129"/>
    <w:basedOn w:val="Normln"/>
    <w:rsid w:val="00201EF3"/>
    <w:pPr>
      <w:pBdr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0">
    <w:name w:val="xl130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1">
    <w:name w:val="xl131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32">
    <w:name w:val="xl132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33">
    <w:name w:val="xl133"/>
    <w:basedOn w:val="Normln"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34">
    <w:name w:val="xl134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5">
    <w:name w:val="xl135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36">
    <w:name w:val="xl136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7">
    <w:name w:val="xl137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8">
    <w:name w:val="xl138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39">
    <w:name w:val="xl139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0">
    <w:name w:val="xl140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1">
    <w:name w:val="xl141"/>
    <w:basedOn w:val="Normln"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2">
    <w:name w:val="xl142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3">
    <w:name w:val="xl143"/>
    <w:basedOn w:val="Normln"/>
    <w:rsid w:val="00201E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4">
    <w:name w:val="xl144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5">
    <w:name w:val="xl145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6">
    <w:name w:val="xl146"/>
    <w:basedOn w:val="Normln"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7">
    <w:name w:val="xl147"/>
    <w:basedOn w:val="Normln"/>
    <w:rsid w:val="00201EF3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8">
    <w:name w:val="xl148"/>
    <w:basedOn w:val="Normln"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49">
    <w:name w:val="xl149"/>
    <w:basedOn w:val="Normln"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0">
    <w:name w:val="xl150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51">
    <w:name w:val="xl151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titulninadpis">
    <w:name w:val="titulni nadpis"/>
    <w:rsid w:val="00201EF3"/>
    <w:rPr>
      <w:b/>
      <w:sz w:val="20"/>
    </w:rPr>
  </w:style>
  <w:style w:type="paragraph" w:customStyle="1" w:styleId="zaveradresa">
    <w:name w:val="zaver adresa"/>
    <w:rsid w:val="00201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01EF3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01E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01EF3"/>
    <w:pPr>
      <w:spacing w:after="0" w:line="240" w:lineRule="auto"/>
      <w:ind w:left="780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1EF3"/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Normln"/>
    <w:rsid w:val="00201EF3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cs-CZ"/>
    </w:rPr>
  </w:style>
  <w:style w:type="paragraph" w:customStyle="1" w:styleId="Aconstext">
    <w:name w:val="Acons text"/>
    <w:basedOn w:val="Normln"/>
    <w:rsid w:val="00201EF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20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-posudek">
    <w:name w:val="Běžný text - posudek"/>
    <w:basedOn w:val="Zkladntext"/>
    <w:autoRedefine/>
    <w:rsid w:val="00201EF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Bintext-posudek">
    <w:name w:val="Bižný text - posudek"/>
    <w:basedOn w:val="Zkladntext"/>
    <w:rsid w:val="00201EF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inz-info">
    <w:name w:val="inz-info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ice">
    <w:name w:val="price"/>
    <w:rsid w:val="00201EF3"/>
  </w:style>
  <w:style w:type="paragraph" w:customStyle="1" w:styleId="inz-text">
    <w:name w:val="inz-text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ZkladntextTahomazarovnnnasted">
    <w:name w:val="Styl Základní text + Tahoma zarovnání na střed"/>
    <w:basedOn w:val="Zkladntext"/>
    <w:autoRedefine/>
    <w:rsid w:val="00201EF3"/>
    <w:pPr>
      <w:widowControl w:val="0"/>
      <w:tabs>
        <w:tab w:val="left" w:pos="6804"/>
      </w:tabs>
      <w:ind w:right="-28"/>
      <w:jc w:val="both"/>
    </w:pPr>
    <w:rPr>
      <w:color w:val="000000"/>
      <w:sz w:val="20"/>
      <w:szCs w:val="20"/>
    </w:rPr>
  </w:style>
  <w:style w:type="character" w:customStyle="1" w:styleId="platne">
    <w:name w:val="platne"/>
    <w:rsid w:val="00201EF3"/>
  </w:style>
  <w:style w:type="character" w:customStyle="1" w:styleId="new-vykrik">
    <w:name w:val="new-vykrik"/>
    <w:rsid w:val="00201EF3"/>
  </w:style>
  <w:style w:type="character" w:customStyle="1" w:styleId="t9pt">
    <w:name w:val="t9pt"/>
    <w:rsid w:val="00201EF3"/>
  </w:style>
  <w:style w:type="character" w:customStyle="1" w:styleId="12pt">
    <w:name w:val="12pt"/>
    <w:rsid w:val="00201EF3"/>
  </w:style>
  <w:style w:type="paragraph" w:styleId="Bezmezer">
    <w:name w:val="No Spacing"/>
    <w:link w:val="BezmezerChar"/>
    <w:uiPriority w:val="1"/>
    <w:qFormat/>
    <w:rsid w:val="00201EF3"/>
    <w:pPr>
      <w:widowControl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201EF3"/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8pt">
    <w:name w:val="8pt"/>
    <w:rsid w:val="00201EF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201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201EF3"/>
    <w:rPr>
      <w:rFonts w:ascii="Arial" w:eastAsia="Times New Roman" w:hAnsi="Arial" w:cs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01E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01EF3"/>
    <w:rPr>
      <w:rFonts w:ascii="Arial" w:eastAsia="Times New Roman" w:hAnsi="Arial" w:cs="Times New Roman"/>
      <w:vanish/>
      <w:sz w:val="16"/>
      <w:szCs w:val="16"/>
    </w:rPr>
  </w:style>
  <w:style w:type="character" w:customStyle="1" w:styleId="text12pt">
    <w:name w:val="text12pt"/>
    <w:rsid w:val="00201EF3"/>
  </w:style>
  <w:style w:type="character" w:customStyle="1" w:styleId="skypepnhprintcontainer">
    <w:name w:val="skype_pnh_print_container"/>
    <w:rsid w:val="00201EF3"/>
  </w:style>
  <w:style w:type="character" w:customStyle="1" w:styleId="skypepnhcontainer">
    <w:name w:val="skype_pnh_container"/>
    <w:rsid w:val="00201EF3"/>
  </w:style>
  <w:style w:type="character" w:customStyle="1" w:styleId="skypepnhmark">
    <w:name w:val="skype_pnh_mark"/>
    <w:rsid w:val="00201EF3"/>
  </w:style>
  <w:style w:type="character" w:customStyle="1" w:styleId="skypepnhleftspan">
    <w:name w:val="skype_pnh_left_span"/>
    <w:rsid w:val="00201EF3"/>
  </w:style>
  <w:style w:type="character" w:customStyle="1" w:styleId="skypepnhdropartspan">
    <w:name w:val="skype_pnh_dropart_span"/>
    <w:rsid w:val="00201EF3"/>
  </w:style>
  <w:style w:type="character" w:customStyle="1" w:styleId="skypepnhdropartflagspan">
    <w:name w:val="skype_pnh_dropart_flag_span"/>
    <w:rsid w:val="00201EF3"/>
  </w:style>
  <w:style w:type="character" w:customStyle="1" w:styleId="skypepnhtextspan">
    <w:name w:val="skype_pnh_text_span"/>
    <w:rsid w:val="00201EF3"/>
  </w:style>
  <w:style w:type="character" w:customStyle="1" w:styleId="skypepnhrightspan">
    <w:name w:val="skype_pnh_right_span"/>
    <w:rsid w:val="00201EF3"/>
  </w:style>
  <w:style w:type="character" w:customStyle="1" w:styleId="7pt">
    <w:name w:val="7pt"/>
    <w:rsid w:val="00201EF3"/>
  </w:style>
  <w:style w:type="paragraph" w:customStyle="1" w:styleId="Eerveninormln">
    <w:name w:val="Eerveni normální"/>
    <w:basedOn w:val="Normln"/>
    <w:rsid w:val="0020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FF0000"/>
      <w:szCs w:val="20"/>
      <w:lang w:eastAsia="cs-CZ"/>
    </w:rPr>
  </w:style>
  <w:style w:type="paragraph" w:customStyle="1" w:styleId="Zeleninormln">
    <w:name w:val="Zeleni normální"/>
    <w:basedOn w:val="Normln"/>
    <w:rsid w:val="0020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FF00"/>
      <w:szCs w:val="20"/>
      <w:lang w:eastAsia="cs-CZ"/>
    </w:rPr>
  </w:style>
  <w:style w:type="paragraph" w:customStyle="1" w:styleId="Modoenormln">
    <w:name w:val="Modoe normální"/>
    <w:basedOn w:val="Zeleninormln"/>
    <w:rsid w:val="00201EF3"/>
    <w:rPr>
      <w:color w:val="0000FF"/>
    </w:rPr>
  </w:style>
  <w:style w:type="paragraph" w:customStyle="1" w:styleId="Hlavnnadpis">
    <w:name w:val="Hlavní nadpis"/>
    <w:basedOn w:val="Normln"/>
    <w:rsid w:val="00201E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mallCaps/>
      <w:sz w:val="48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01EF3"/>
    <w:pPr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201EF3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21">
    <w:name w:val="Body Text 21"/>
    <w:basedOn w:val="Normln"/>
    <w:rsid w:val="00201EF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odyText31">
    <w:name w:val="Body Text 31"/>
    <w:basedOn w:val="BodyText21"/>
    <w:rsid w:val="00201EF3"/>
  </w:style>
  <w:style w:type="paragraph" w:styleId="FormtovanvHTML">
    <w:name w:val="HTML Preformatted"/>
    <w:basedOn w:val="Normln"/>
    <w:link w:val="FormtovanvHTMLChar"/>
    <w:uiPriority w:val="99"/>
    <w:unhideWhenUsed/>
    <w:rsid w:val="0020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1EF3"/>
    <w:rPr>
      <w:rFonts w:ascii="Courier New" w:eastAsia="Times New Roman" w:hAnsi="Courier New" w:cs="Times New Roman"/>
      <w:sz w:val="20"/>
      <w:szCs w:val="20"/>
    </w:rPr>
  </w:style>
  <w:style w:type="paragraph" w:customStyle="1" w:styleId="StylNadpis1Ped6b">
    <w:name w:val="Styl Nadpis 1 + Před:  6 b."/>
    <w:basedOn w:val="Nadpis1"/>
    <w:autoRedefine/>
    <w:rsid w:val="00201EF3"/>
    <w:pPr>
      <w:keepLines w:val="0"/>
      <w:pageBreakBefore w:val="0"/>
      <w:tabs>
        <w:tab w:val="num" w:pos="432"/>
      </w:tabs>
      <w:overflowPunct w:val="0"/>
      <w:autoSpaceDE w:val="0"/>
      <w:autoSpaceDN w:val="0"/>
      <w:adjustRightInd w:val="0"/>
      <w:spacing w:after="0"/>
      <w:ind w:left="431" w:hanging="431"/>
      <w:textAlignment w:val="baseline"/>
    </w:pPr>
    <w:rPr>
      <w:rFonts w:ascii="Times New Roman" w:hAnsi="Times New Roman" w:cs="Times New Roman"/>
      <w:color w:val="auto"/>
      <w:kern w:val="28"/>
      <w:sz w:val="28"/>
    </w:rPr>
  </w:style>
  <w:style w:type="paragraph" w:customStyle="1" w:styleId="import18">
    <w:name w:val="import18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ddress">
    <w:name w:val="address"/>
    <w:rsid w:val="00201EF3"/>
  </w:style>
  <w:style w:type="character" w:customStyle="1" w:styleId="street-address">
    <w:name w:val="street-address"/>
    <w:rsid w:val="00201EF3"/>
  </w:style>
  <w:style w:type="character" w:customStyle="1" w:styleId="id">
    <w:name w:val="id"/>
    <w:rsid w:val="00201EF3"/>
  </w:style>
  <w:style w:type="paragraph" w:customStyle="1" w:styleId="BodyText22">
    <w:name w:val="Body Text 22"/>
    <w:basedOn w:val="Normln"/>
    <w:rsid w:val="00201EF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xl154">
    <w:name w:val="xl154"/>
    <w:basedOn w:val="Normln"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55">
    <w:name w:val="xl155"/>
    <w:basedOn w:val="Normln"/>
    <w:rsid w:val="00201EF3"/>
    <w:pPr>
      <w:pBdr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56">
    <w:name w:val="xl156"/>
    <w:basedOn w:val="Normln"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57">
    <w:name w:val="xl157"/>
    <w:basedOn w:val="Normln"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58">
    <w:name w:val="xl158"/>
    <w:basedOn w:val="Normln"/>
    <w:rsid w:val="00201EF3"/>
    <w:pPr>
      <w:pBdr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1">
    <w:name w:val="xl161"/>
    <w:basedOn w:val="Normln"/>
    <w:rsid w:val="00201EF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2">
    <w:name w:val="xl162"/>
    <w:basedOn w:val="Normln"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3">
    <w:name w:val="xl163"/>
    <w:basedOn w:val="Normln"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4">
    <w:name w:val="xl164"/>
    <w:basedOn w:val="Normln"/>
    <w:rsid w:val="00201EF3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5">
    <w:name w:val="xl165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6">
    <w:name w:val="xl166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67">
    <w:name w:val="xl167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68">
    <w:name w:val="xl168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69">
    <w:name w:val="xl169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70">
    <w:name w:val="xl170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71">
    <w:name w:val="xl171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201EF3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201EF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1">
    <w:name w:val="xl181"/>
    <w:basedOn w:val="Normln"/>
    <w:rsid w:val="00201EF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2">
    <w:name w:val="xl182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3">
    <w:name w:val="xl183"/>
    <w:basedOn w:val="Normln"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4">
    <w:name w:val="xl184"/>
    <w:basedOn w:val="Normln"/>
    <w:rsid w:val="00201EF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5">
    <w:name w:val="xl185"/>
    <w:basedOn w:val="Normln"/>
    <w:rsid w:val="00201EF3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86">
    <w:name w:val="xl186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188">
    <w:name w:val="xl188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201EF3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201EF3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cs-CZ"/>
    </w:rPr>
  </w:style>
  <w:style w:type="paragraph" w:customStyle="1" w:styleId="xl191">
    <w:name w:val="xl191"/>
    <w:basedOn w:val="Normln"/>
    <w:rsid w:val="00201EF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cs-CZ"/>
    </w:rPr>
  </w:style>
  <w:style w:type="paragraph" w:customStyle="1" w:styleId="xl192">
    <w:name w:val="xl192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93">
    <w:name w:val="xl193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94">
    <w:name w:val="xl194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95">
    <w:name w:val="xl195"/>
    <w:basedOn w:val="Normln"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96">
    <w:name w:val="xl196"/>
    <w:basedOn w:val="Normln"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97">
    <w:name w:val="xl197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198">
    <w:name w:val="xl198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199">
    <w:name w:val="xl199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0">
    <w:name w:val="xl200"/>
    <w:basedOn w:val="Normln"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1">
    <w:name w:val="xl201"/>
    <w:basedOn w:val="Normln"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2">
    <w:name w:val="xl202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3">
    <w:name w:val="xl203"/>
    <w:basedOn w:val="Normln"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4">
    <w:name w:val="xl204"/>
    <w:basedOn w:val="Normln"/>
    <w:rsid w:val="00201EF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5">
    <w:name w:val="xl205"/>
    <w:basedOn w:val="Normln"/>
    <w:rsid w:val="00201EF3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206">
    <w:name w:val="xl206"/>
    <w:basedOn w:val="Normln"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7">
    <w:name w:val="xl207"/>
    <w:basedOn w:val="Normln"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8">
    <w:name w:val="xl208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09">
    <w:name w:val="xl209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210">
    <w:name w:val="xl210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11">
    <w:name w:val="xl211"/>
    <w:basedOn w:val="Normln"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212">
    <w:name w:val="xl212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214">
    <w:name w:val="xl214"/>
    <w:basedOn w:val="Normln"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BText">
    <w:name w:val="HB Text"/>
    <w:uiPriority w:val="99"/>
    <w:rsid w:val="00201EF3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rsid w:val="00201EF3"/>
    <w:rPr>
      <w:rFonts w:ascii="Tahoma" w:hAnsi="Tahoma" w:cs="Tahoma"/>
      <w:shd w:val="clear" w:color="auto" w:fill="000080"/>
      <w:lang w:val="cs-CZ" w:eastAsia="cs-CZ" w:bidi="ar-SA"/>
    </w:rPr>
  </w:style>
  <w:style w:type="paragraph" w:customStyle="1" w:styleId="odrky">
    <w:name w:val="odrážky"/>
    <w:basedOn w:val="Normln"/>
    <w:rsid w:val="00201EF3"/>
    <w:pPr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ZkladntextTun">
    <w:name w:val="Styl Základní text + Tučné"/>
    <w:basedOn w:val="Zkladntext"/>
    <w:link w:val="StylZkladntextTunChar"/>
    <w:autoRedefine/>
    <w:rsid w:val="00201EF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bCs/>
      <w:color w:val="000000"/>
      <w:sz w:val="20"/>
      <w:szCs w:val="20"/>
    </w:rPr>
  </w:style>
  <w:style w:type="character" w:customStyle="1" w:styleId="StylZkladntextTunChar">
    <w:name w:val="Styl Základní text + Tučné Char"/>
    <w:link w:val="StylZkladntextTun"/>
    <w:rsid w:val="00201EF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ocality">
    <w:name w:val="locality"/>
    <w:rsid w:val="00201EF3"/>
  </w:style>
  <w:style w:type="paragraph" w:customStyle="1" w:styleId="Odstavecseseznamem1">
    <w:name w:val="Odstavec se seznamem1"/>
    <w:basedOn w:val="Normln"/>
    <w:uiPriority w:val="34"/>
    <w:qFormat/>
    <w:rsid w:val="00201EF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styleId="Seznamsodrkami3">
    <w:name w:val="List Bullet 3"/>
    <w:basedOn w:val="Normln"/>
    <w:uiPriority w:val="99"/>
    <w:unhideWhenUsed/>
    <w:rsid w:val="00201EF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Styl">
    <w:name w:val="Styl"/>
    <w:basedOn w:val="Normln"/>
    <w:uiPriority w:val="99"/>
    <w:rsid w:val="00201EF3"/>
    <w:pPr>
      <w:spacing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customStyle="1" w:styleId="row">
    <w:name w:val="row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20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32">
    <w:name w:val="Body Text 32"/>
    <w:basedOn w:val="Normln"/>
    <w:rsid w:val="00201EF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Default">
    <w:name w:val="Default"/>
    <w:rsid w:val="00201EF3"/>
    <w:pPr>
      <w:autoSpaceDE w:val="0"/>
      <w:autoSpaceDN w:val="0"/>
      <w:adjustRightInd w:val="0"/>
      <w:spacing w:after="0" w:line="240" w:lineRule="auto"/>
    </w:pPr>
    <w:rPr>
      <w:rFonts w:ascii="GPJKAD+TimesNewRoman" w:eastAsia="Times New Roman" w:hAnsi="GPJKAD+TimesNewRoman" w:cs="GPJKAD+TimesNewRoman"/>
      <w:color w:val="000000"/>
      <w:sz w:val="24"/>
      <w:szCs w:val="24"/>
      <w:lang w:eastAsia="cs-CZ"/>
    </w:rPr>
  </w:style>
  <w:style w:type="numbering" w:customStyle="1" w:styleId="seznamliteratury">
    <w:name w:val="seznam literatury"/>
    <w:basedOn w:val="Bezseznamu"/>
    <w:rsid w:val="00201EF3"/>
    <w:pPr>
      <w:numPr>
        <w:numId w:val="5"/>
      </w:numPr>
    </w:pPr>
  </w:style>
  <w:style w:type="paragraph" w:styleId="Rozloendokumentu">
    <w:name w:val="Document Map"/>
    <w:basedOn w:val="Normln"/>
    <w:link w:val="RozloendokumentuChar"/>
    <w:rsid w:val="00201EF3"/>
    <w:pPr>
      <w:spacing w:after="0" w:line="240" w:lineRule="auto"/>
      <w:jc w:val="left"/>
    </w:pPr>
    <w:rPr>
      <w:rFonts w:eastAsia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01EF3"/>
    <w:rPr>
      <w:rFonts w:ascii="Segoe UI" w:eastAsia="Times New Roman" w:hAnsi="Segoe UI" w:cs="Times New Roman"/>
      <w:sz w:val="16"/>
      <w:szCs w:val="16"/>
    </w:rPr>
  </w:style>
  <w:style w:type="paragraph" w:customStyle="1" w:styleId="a">
    <w:qFormat/>
    <w:rsid w:val="00201EF3"/>
    <w:pPr>
      <w:spacing w:after="160" w:line="259" w:lineRule="auto"/>
      <w:jc w:val="both"/>
    </w:pPr>
    <w:rPr>
      <w:rFonts w:ascii="Segoe UI" w:eastAsia="Calibri" w:hAnsi="Segoe UI" w:cs="Times New Roman"/>
      <w:sz w:val="20"/>
    </w:rPr>
  </w:style>
  <w:style w:type="paragraph" w:customStyle="1" w:styleId="Textodstavce">
    <w:name w:val="Text odstavce"/>
    <w:basedOn w:val="Normln"/>
    <w:uiPriority w:val="99"/>
    <w:rsid w:val="00201EF3"/>
    <w:pPr>
      <w:numPr>
        <w:numId w:val="6"/>
      </w:numPr>
      <w:tabs>
        <w:tab w:val="left" w:pos="851"/>
      </w:tabs>
      <w:spacing w:after="120" w:line="240" w:lineRule="auto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201EF3"/>
    <w:pPr>
      <w:numPr>
        <w:ilvl w:val="2"/>
        <w:numId w:val="6"/>
      </w:numPr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01EF3"/>
    <w:pPr>
      <w:numPr>
        <w:ilvl w:val="1"/>
        <w:numId w:val="6"/>
      </w:numPr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bublinyChar1">
    <w:name w:val="Text bubliny Char1"/>
    <w:uiPriority w:val="99"/>
    <w:semiHidden/>
    <w:rsid w:val="00201E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teratura">
    <w:name w:val="Literatura"/>
    <w:basedOn w:val="Normln"/>
    <w:rsid w:val="000E049E"/>
    <w:pPr>
      <w:numPr>
        <w:numId w:val="7"/>
      </w:numPr>
      <w:spacing w:after="0" w:line="240" w:lineRule="auto"/>
      <w:ind w:right="198"/>
      <w:contextualSpacing/>
      <w:jc w:val="left"/>
    </w:pPr>
    <w:rPr>
      <w:rFonts w:ascii="Times New Roman" w:eastAsia="Times New Roman" w:hAnsi="Times New Roman" w:cs="Arial"/>
      <w:spacing w:val="-4"/>
      <w:lang w:eastAsia="cs-CZ"/>
    </w:rPr>
  </w:style>
  <w:style w:type="paragraph" w:customStyle="1" w:styleId="zdroj0">
    <w:name w:val="zdroj"/>
    <w:basedOn w:val="Normln"/>
    <w:link w:val="zdrojChar0"/>
    <w:qFormat/>
    <w:rsid w:val="002254F5"/>
    <w:pPr>
      <w:spacing w:after="120" w:line="240" w:lineRule="auto"/>
      <w:contextualSpacing/>
    </w:pPr>
    <w:rPr>
      <w:rFonts w:ascii="Times New Roman" w:eastAsia="Times New Roman" w:hAnsi="Times New Roman"/>
      <w:i/>
      <w:szCs w:val="24"/>
      <w:lang w:eastAsia="cs-CZ"/>
    </w:rPr>
  </w:style>
  <w:style w:type="character" w:customStyle="1" w:styleId="zdrojChar0">
    <w:name w:val="zdroj Char"/>
    <w:link w:val="zdroj0"/>
    <w:rsid w:val="002254F5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bodytext">
    <w:name w:val="bodytext"/>
    <w:basedOn w:val="Normln"/>
    <w:uiPriority w:val="99"/>
    <w:rsid w:val="00613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5">
    <w:name w:val="H5"/>
    <w:basedOn w:val="Normln"/>
    <w:next w:val="Normln"/>
    <w:rsid w:val="002C6E70"/>
    <w:pPr>
      <w:keepNext/>
      <w:spacing w:before="100" w:after="100" w:line="240" w:lineRule="auto"/>
      <w:jc w:val="left"/>
      <w:outlineLvl w:val="5"/>
    </w:pPr>
    <w:rPr>
      <w:rFonts w:ascii="Arial" w:eastAsia="Times New Roman" w:hAnsi="Arial"/>
      <w:b/>
      <w:szCs w:val="20"/>
      <w:lang w:eastAsia="cs-CZ"/>
    </w:rPr>
  </w:style>
  <w:style w:type="numbering" w:customStyle="1" w:styleId="WWOutlineListStyle5">
    <w:name w:val="WW_OutlineListStyle_5"/>
    <w:basedOn w:val="Bezseznamu"/>
    <w:rsid w:val="009614F6"/>
    <w:pPr>
      <w:numPr>
        <w:numId w:val="8"/>
      </w:numPr>
    </w:pPr>
  </w:style>
  <w:style w:type="paragraph" w:customStyle="1" w:styleId="Standard">
    <w:name w:val="Standard"/>
    <w:rsid w:val="00117CF6"/>
    <w:pPr>
      <w:suppressAutoHyphens/>
      <w:autoSpaceDN w:val="0"/>
      <w:textAlignment w:val="baseline"/>
    </w:pPr>
    <w:rPr>
      <w:rFonts w:ascii="Calibri" w:eastAsia="SimSun" w:hAnsi="Calibri" w:cs="F"/>
      <w:kern w:val="3"/>
      <w:lang w:val="pl-PL" w:eastAsia="pl-PL"/>
    </w:rPr>
  </w:style>
  <w:style w:type="character" w:customStyle="1" w:styleId="Domylnaczcionkaakapitu1">
    <w:name w:val="Domyślna czcionka akapitu1"/>
    <w:rsid w:val="00CC3C03"/>
  </w:style>
  <w:style w:type="character" w:customStyle="1" w:styleId="tgc">
    <w:name w:val="_tgc"/>
    <w:basedOn w:val="Standardnpsmoodstavce"/>
    <w:rsid w:val="004C62B0"/>
  </w:style>
  <w:style w:type="character" w:customStyle="1" w:styleId="highlight">
    <w:name w:val="highlight"/>
    <w:basedOn w:val="Standardnpsmoodstavce"/>
    <w:rsid w:val="005F61A0"/>
  </w:style>
  <w:style w:type="paragraph" w:styleId="Seznamobrzk">
    <w:name w:val="table of figures"/>
    <w:basedOn w:val="Normln"/>
    <w:next w:val="Normln"/>
    <w:uiPriority w:val="99"/>
    <w:unhideWhenUsed/>
    <w:rsid w:val="00815403"/>
    <w:pPr>
      <w:spacing w:after="0"/>
    </w:pPr>
  </w:style>
  <w:style w:type="paragraph" w:customStyle="1" w:styleId="Zdroj-tabulky">
    <w:name w:val="Zdroj - tabulky"/>
    <w:aliases w:val="grafy atd."/>
    <w:basedOn w:val="Normln"/>
    <w:rsid w:val="00501A43"/>
    <w:pPr>
      <w:spacing w:before="0" w:after="200" w:line="276" w:lineRule="auto"/>
      <w:jc w:val="left"/>
    </w:pPr>
    <w:rPr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41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1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qFormat/>
    <w:rsid w:val="00D91D81"/>
    <w:pPr>
      <w:spacing w:after="160" w:line="259" w:lineRule="auto"/>
      <w:jc w:val="both"/>
    </w:pPr>
    <w:rPr>
      <w:rFonts w:ascii="Segoe UI" w:eastAsia="Calibri" w:hAnsi="Segoe UI" w:cs="Times New Roman"/>
      <w:sz w:val="20"/>
    </w:rPr>
  </w:style>
  <w:style w:type="character" w:customStyle="1" w:styleId="eop">
    <w:name w:val="eop"/>
    <w:basedOn w:val="Standardnpsmoodstavce"/>
    <w:rsid w:val="00D91D81"/>
  </w:style>
  <w:style w:type="numbering" w:customStyle="1" w:styleId="Bezseznamu2">
    <w:name w:val="Bez seznamu2"/>
    <w:next w:val="Bezseznamu"/>
    <w:uiPriority w:val="99"/>
    <w:semiHidden/>
    <w:unhideWhenUsed/>
    <w:rsid w:val="00D91D81"/>
  </w:style>
  <w:style w:type="table" w:customStyle="1" w:styleId="Mkatabulky2">
    <w:name w:val="Mřížka tabulky2"/>
    <w:basedOn w:val="Normlntabulka"/>
    <w:next w:val="Mkatabulky"/>
    <w:uiPriority w:val="39"/>
    <w:rsid w:val="00D9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D91D81"/>
  </w:style>
  <w:style w:type="paragraph" w:styleId="Citt">
    <w:name w:val="Quote"/>
    <w:basedOn w:val="Normln"/>
    <w:next w:val="Normln"/>
    <w:link w:val="CittChar"/>
    <w:uiPriority w:val="29"/>
    <w:qFormat/>
    <w:rsid w:val="00361628"/>
    <w:pPr>
      <w:spacing w:before="20" w:after="20" w:line="240" w:lineRule="auto"/>
      <w:jc w:val="left"/>
    </w:pPr>
    <w:rPr>
      <w:rFonts w:eastAsiaTheme="minorHAnsi" w:cstheme="minorBidi"/>
      <w:i/>
      <w:iCs/>
      <w:color w:val="404040" w:themeColor="text1" w:themeTint="BF"/>
      <w:sz w:val="18"/>
    </w:rPr>
  </w:style>
  <w:style w:type="character" w:customStyle="1" w:styleId="CittChar">
    <w:name w:val="Citát Char"/>
    <w:basedOn w:val="Standardnpsmoodstavce"/>
    <w:link w:val="Citt"/>
    <w:uiPriority w:val="29"/>
    <w:rsid w:val="00361628"/>
    <w:rPr>
      <w:rFonts w:ascii="Segoe UI" w:hAnsi="Segoe UI"/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zvoj-obce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rozvoj-ob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1F70-1DCD-4EBC-A8DA-7BD8ED8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Petr Proske</cp:lastModifiedBy>
  <cp:revision>3</cp:revision>
  <cp:lastPrinted>2019-06-20T06:38:00Z</cp:lastPrinted>
  <dcterms:created xsi:type="dcterms:W3CDTF">2019-06-20T07:16:00Z</dcterms:created>
  <dcterms:modified xsi:type="dcterms:W3CDTF">2019-06-20T07:19:00Z</dcterms:modified>
</cp:coreProperties>
</file>