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1A77" w14:textId="77777777" w:rsidR="00AC34A4" w:rsidRDefault="00AC34A4" w:rsidP="00992885">
      <w:pPr>
        <w:spacing w:line="360" w:lineRule="auto"/>
        <w:rPr>
          <w:rFonts w:ascii="Calibri" w:hAnsi="Calibri" w:cs="Arial"/>
          <w:szCs w:val="22"/>
          <w:lang w:val="cs-CZ"/>
        </w:rPr>
      </w:pPr>
      <w:r>
        <w:rPr>
          <w:rFonts w:ascii="Calibri" w:hAnsi="Calibri" w:cs="Arial"/>
          <w:szCs w:val="22"/>
          <w:lang w:val="cs-CZ"/>
        </w:rPr>
        <w:tab/>
      </w:r>
    </w:p>
    <w:p w14:paraId="29C541BD" w14:textId="77777777" w:rsidR="00AC34A4" w:rsidRPr="009C4C3A" w:rsidRDefault="00AC34A4" w:rsidP="00AC34A4">
      <w:pPr>
        <w:spacing w:line="360" w:lineRule="auto"/>
        <w:jc w:val="right"/>
        <w:rPr>
          <w:rFonts w:ascii="Calibri" w:hAnsi="Calibri" w:cs="Arial"/>
          <w:szCs w:val="22"/>
          <w:lang w:val="cs-CZ"/>
        </w:rPr>
      </w:pPr>
      <w:proofErr w:type="spellStart"/>
      <w:r w:rsidRPr="00D85BF3">
        <w:rPr>
          <w:rFonts w:ascii="Calibri" w:hAnsi="Calibri" w:cs="Arial"/>
          <w:sz w:val="20"/>
          <w:szCs w:val="20"/>
          <w:lang w:val="cs-CZ"/>
        </w:rPr>
        <w:t>Reg</w:t>
      </w:r>
      <w:proofErr w:type="spellEnd"/>
      <w:r w:rsidRPr="00D85BF3">
        <w:rPr>
          <w:rFonts w:ascii="Calibri" w:hAnsi="Calibri" w:cs="Arial"/>
          <w:sz w:val="20"/>
          <w:szCs w:val="20"/>
          <w:lang w:val="cs-CZ"/>
        </w:rPr>
        <w:t xml:space="preserve">. č. projektu Účastníka: </w:t>
      </w:r>
      <w:r w:rsidRPr="004920C0">
        <w:rPr>
          <w:rFonts w:ascii="Calibri" w:hAnsi="Calibri" w:cs="Arial"/>
          <w:sz w:val="20"/>
          <w:szCs w:val="20"/>
          <w:lang w:val="cs-CZ"/>
        </w:rPr>
        <w:t xml:space="preserve">CD/ </w:t>
      </w:r>
      <w:proofErr w:type="spellStart"/>
      <w:r w:rsidRPr="004920C0">
        <w:rPr>
          <w:rFonts w:ascii="Calibri" w:hAnsi="Calibri" w:cs="Arial"/>
          <w:sz w:val="20"/>
          <w:szCs w:val="20"/>
          <w:lang w:val="cs-CZ"/>
        </w:rPr>
        <w:t>xx</w:t>
      </w:r>
      <w:proofErr w:type="spellEnd"/>
      <w:r w:rsidRPr="004920C0">
        <w:rPr>
          <w:rFonts w:ascii="Calibri" w:hAnsi="Calibri" w:cs="Arial"/>
          <w:sz w:val="20"/>
          <w:szCs w:val="20"/>
          <w:lang w:val="cs-CZ"/>
        </w:rPr>
        <w:t>/</w:t>
      </w:r>
      <w:proofErr w:type="spellStart"/>
      <w:r w:rsidRPr="004920C0">
        <w:rPr>
          <w:rFonts w:ascii="Calibri" w:hAnsi="Calibri" w:cs="Arial"/>
          <w:sz w:val="20"/>
          <w:szCs w:val="20"/>
          <w:lang w:val="cs-CZ"/>
        </w:rPr>
        <w:t>xx</w:t>
      </w:r>
      <w:proofErr w:type="spellEnd"/>
    </w:p>
    <w:p w14:paraId="0F77C8D4" w14:textId="77777777" w:rsidR="00AC34A4" w:rsidRPr="009C4C3A" w:rsidRDefault="00AC34A4" w:rsidP="00AC34A4">
      <w:pPr>
        <w:tabs>
          <w:tab w:val="left" w:pos="6195"/>
        </w:tabs>
        <w:spacing w:line="360" w:lineRule="auto"/>
        <w:rPr>
          <w:rFonts w:ascii="Calibri" w:hAnsi="Calibri" w:cs="Arial"/>
          <w:szCs w:val="22"/>
          <w:lang w:val="cs-CZ"/>
        </w:rPr>
      </w:pPr>
    </w:p>
    <w:p w14:paraId="01602657" w14:textId="77777777" w:rsidR="00AC34A4" w:rsidRPr="009C4C3A" w:rsidRDefault="00AC34A4" w:rsidP="00AC34A4">
      <w:pPr>
        <w:spacing w:line="360" w:lineRule="auto"/>
        <w:jc w:val="center"/>
        <w:rPr>
          <w:rFonts w:ascii="Calibri" w:hAnsi="Calibri" w:cs="Arial"/>
          <w:szCs w:val="22"/>
          <w:lang w:val="cs-CZ"/>
        </w:rPr>
      </w:pPr>
    </w:p>
    <w:p w14:paraId="60AB895B" w14:textId="77777777" w:rsidR="00AC34A4" w:rsidRPr="009C4C3A" w:rsidRDefault="00AC34A4" w:rsidP="00AC34A4">
      <w:pPr>
        <w:spacing w:line="360" w:lineRule="auto"/>
        <w:rPr>
          <w:rFonts w:ascii="Calibri" w:hAnsi="Calibri" w:cs="Arial"/>
          <w:b/>
          <w:szCs w:val="22"/>
          <w:lang w:val="cs-CZ"/>
        </w:rPr>
      </w:pPr>
    </w:p>
    <w:p w14:paraId="2FC15947" w14:textId="77777777" w:rsidR="00AC34A4" w:rsidRPr="009C4C3A" w:rsidRDefault="00AC34A4" w:rsidP="00AC34A4">
      <w:pPr>
        <w:pStyle w:val="Zhlav"/>
        <w:tabs>
          <w:tab w:val="clear" w:pos="4536"/>
        </w:tabs>
        <w:spacing w:line="360" w:lineRule="auto"/>
        <w:jc w:val="center"/>
        <w:rPr>
          <w:rFonts w:ascii="Calibri" w:hAnsi="Calibri" w:cs="Arial"/>
          <w:b/>
          <w:sz w:val="36"/>
          <w:szCs w:val="36"/>
          <w:lang w:val="cs-CZ"/>
        </w:rPr>
      </w:pPr>
      <w:r w:rsidRPr="009C4C3A">
        <w:rPr>
          <w:rFonts w:ascii="Calibri" w:hAnsi="Calibri" w:cs="Arial"/>
          <w:b/>
          <w:sz w:val="36"/>
          <w:szCs w:val="36"/>
          <w:lang w:val="cs-CZ"/>
        </w:rPr>
        <w:t xml:space="preserve">SMLOUVA O POSKYTNUTÍ PODPORY </w:t>
      </w:r>
    </w:p>
    <w:p w14:paraId="278AC958" w14:textId="77777777" w:rsidR="00AC34A4" w:rsidRPr="009C4C3A" w:rsidRDefault="00AC34A4" w:rsidP="00AC34A4">
      <w:pPr>
        <w:pStyle w:val="Zhlav"/>
        <w:tabs>
          <w:tab w:val="clear" w:pos="4536"/>
        </w:tabs>
        <w:spacing w:line="360" w:lineRule="auto"/>
        <w:jc w:val="both"/>
        <w:rPr>
          <w:rFonts w:ascii="Calibri" w:hAnsi="Calibri" w:cs="Arial"/>
          <w:b/>
          <w:szCs w:val="22"/>
          <w:lang w:val="cs-CZ"/>
        </w:rPr>
      </w:pPr>
    </w:p>
    <w:p w14:paraId="125AF290" w14:textId="77777777" w:rsidR="00AC34A4" w:rsidRPr="009C4C3A" w:rsidRDefault="00AC34A4" w:rsidP="00AC34A4">
      <w:pPr>
        <w:pStyle w:val="Zhlav"/>
        <w:spacing w:line="360" w:lineRule="auto"/>
        <w:jc w:val="center"/>
        <w:rPr>
          <w:rFonts w:ascii="Calibri" w:hAnsi="Calibri" w:cs="Arial"/>
          <w:sz w:val="18"/>
          <w:szCs w:val="18"/>
          <w:lang w:val="cs-CZ"/>
        </w:rPr>
      </w:pPr>
      <w:r w:rsidRPr="009C4C3A">
        <w:rPr>
          <w:rFonts w:ascii="Calibri" w:hAnsi="Calibri" w:cs="Arial"/>
          <w:sz w:val="18"/>
          <w:szCs w:val="18"/>
          <w:lang w:val="cs-CZ"/>
        </w:rPr>
        <w:t xml:space="preserve">uzavřená podle § 1746 zákona č. 89/2012 Sb., občanský zákoník, v platném znění, mezi následujícími Smluvními stranami (dále jen </w:t>
      </w:r>
      <w:r w:rsidRPr="009C4C3A">
        <w:rPr>
          <w:rFonts w:ascii="Calibri" w:hAnsi="Calibri" w:cs="Arial"/>
          <w:b/>
          <w:sz w:val="18"/>
          <w:szCs w:val="18"/>
          <w:lang w:val="cs-CZ"/>
        </w:rPr>
        <w:t>„Smlouva“</w:t>
      </w:r>
      <w:r w:rsidRPr="009C4C3A">
        <w:rPr>
          <w:rFonts w:ascii="Calibri" w:hAnsi="Calibri" w:cs="Arial"/>
          <w:sz w:val="18"/>
          <w:szCs w:val="18"/>
          <w:lang w:val="cs-CZ"/>
        </w:rPr>
        <w:t>)</w:t>
      </w:r>
    </w:p>
    <w:p w14:paraId="46183DA0" w14:textId="77777777" w:rsidR="00AC34A4" w:rsidRPr="009C4C3A" w:rsidRDefault="00AC34A4" w:rsidP="00AC34A4">
      <w:pPr>
        <w:spacing w:line="360" w:lineRule="auto"/>
        <w:ind w:right="23"/>
        <w:jc w:val="both"/>
        <w:rPr>
          <w:rStyle w:val="platne1"/>
          <w:rFonts w:ascii="Calibri" w:hAnsi="Calibri" w:cs="Arial"/>
          <w:szCs w:val="22"/>
          <w:lang w:val="cs-CZ"/>
        </w:rPr>
      </w:pPr>
    </w:p>
    <w:p w14:paraId="2B010F9F" w14:textId="77777777" w:rsidR="00AC34A4" w:rsidRPr="009C4C3A" w:rsidRDefault="00AC34A4" w:rsidP="00AC34A4">
      <w:pPr>
        <w:spacing w:line="360" w:lineRule="auto"/>
        <w:ind w:right="23"/>
        <w:jc w:val="both"/>
        <w:rPr>
          <w:rStyle w:val="platne1"/>
          <w:rFonts w:ascii="Calibri" w:hAnsi="Calibri" w:cs="Arial"/>
          <w:szCs w:val="22"/>
          <w:lang w:val="cs-CZ"/>
        </w:rPr>
      </w:pPr>
    </w:p>
    <w:p w14:paraId="62C12133" w14:textId="77777777" w:rsidR="00AC34A4" w:rsidRPr="009C4C3A" w:rsidRDefault="00AC34A4" w:rsidP="00AC34A4">
      <w:pPr>
        <w:spacing w:line="360" w:lineRule="auto"/>
        <w:ind w:right="23"/>
        <w:jc w:val="both"/>
        <w:rPr>
          <w:rStyle w:val="platne1"/>
          <w:rFonts w:ascii="Calibri" w:hAnsi="Calibri" w:cs="Arial"/>
          <w:szCs w:val="22"/>
          <w:lang w:val="cs-CZ"/>
        </w:rPr>
      </w:pPr>
    </w:p>
    <w:p w14:paraId="26238496" w14:textId="77777777" w:rsidR="00AC34A4" w:rsidRPr="009C4C3A" w:rsidRDefault="00AC34A4" w:rsidP="00AC34A4">
      <w:pPr>
        <w:spacing w:line="360" w:lineRule="auto"/>
        <w:jc w:val="center"/>
        <w:rPr>
          <w:rStyle w:val="platne1"/>
          <w:rFonts w:ascii="Calibri" w:hAnsi="Calibri" w:cs="Arial"/>
          <w:szCs w:val="22"/>
          <w:lang w:val="cs-CZ"/>
        </w:rPr>
      </w:pPr>
      <w:r w:rsidRPr="009C4C3A">
        <w:rPr>
          <w:rStyle w:val="platne1"/>
          <w:rFonts w:ascii="Calibri" w:hAnsi="Calibri" w:cs="Arial"/>
          <w:szCs w:val="22"/>
          <w:lang w:val="cs-CZ"/>
        </w:rPr>
        <w:t>Agentura pro podporu podnikání a investic CzechInvest,</w:t>
      </w:r>
    </w:p>
    <w:p w14:paraId="3BA226EA" w14:textId="77777777" w:rsidR="00AC34A4" w:rsidRPr="009C4C3A" w:rsidRDefault="00AC34A4" w:rsidP="00AC34A4">
      <w:pPr>
        <w:spacing w:line="360" w:lineRule="auto"/>
        <w:jc w:val="center"/>
        <w:rPr>
          <w:rStyle w:val="platne1"/>
          <w:rFonts w:ascii="Calibri" w:hAnsi="Calibri" w:cs="Arial"/>
          <w:szCs w:val="22"/>
          <w:lang w:val="cs-CZ"/>
        </w:rPr>
      </w:pPr>
      <w:r w:rsidRPr="009C4C3A">
        <w:rPr>
          <w:rStyle w:val="platne1"/>
          <w:rFonts w:ascii="Calibri" w:hAnsi="Calibri" w:cs="Arial"/>
          <w:szCs w:val="22"/>
          <w:lang w:val="cs-CZ"/>
        </w:rPr>
        <w:t>IČ: 713 77 999</w:t>
      </w:r>
    </w:p>
    <w:p w14:paraId="56BBB03B" w14:textId="77777777" w:rsidR="00AC34A4" w:rsidRPr="009C4C3A" w:rsidRDefault="00AC34A4" w:rsidP="00AC34A4">
      <w:pPr>
        <w:spacing w:line="360" w:lineRule="auto"/>
        <w:jc w:val="center"/>
        <w:rPr>
          <w:rStyle w:val="platne1"/>
          <w:rFonts w:ascii="Calibri" w:hAnsi="Calibri" w:cs="Arial"/>
          <w:szCs w:val="22"/>
          <w:lang w:val="cs-CZ"/>
        </w:rPr>
      </w:pPr>
      <w:r w:rsidRPr="009C4C3A">
        <w:rPr>
          <w:rStyle w:val="platne1"/>
          <w:rFonts w:ascii="Calibri" w:hAnsi="Calibri" w:cs="Arial"/>
          <w:szCs w:val="22"/>
          <w:lang w:val="cs-CZ"/>
        </w:rPr>
        <w:t>se sídlem Štěpánská 567/15, 120 00, Praha 2,</w:t>
      </w:r>
    </w:p>
    <w:p w14:paraId="79649D60" w14:textId="0B088992" w:rsidR="00AC34A4" w:rsidRPr="009C4C3A" w:rsidRDefault="00AC34A4" w:rsidP="00AC34A4">
      <w:pPr>
        <w:spacing w:line="360" w:lineRule="auto"/>
        <w:jc w:val="center"/>
        <w:rPr>
          <w:rFonts w:ascii="Calibri" w:hAnsi="Calibri" w:cs="Arial"/>
          <w:b/>
          <w:szCs w:val="22"/>
          <w:lang w:val="cs-CZ"/>
        </w:rPr>
      </w:pPr>
      <w:r w:rsidRPr="009C4C3A">
        <w:rPr>
          <w:rStyle w:val="platne1"/>
          <w:rFonts w:ascii="Calibri" w:hAnsi="Calibri" w:cs="Arial"/>
          <w:szCs w:val="22"/>
          <w:lang w:val="cs-CZ"/>
        </w:rPr>
        <w:t xml:space="preserve">zastoupená </w:t>
      </w:r>
      <w:r w:rsidR="009A6CA3">
        <w:rPr>
          <w:rStyle w:val="platne1"/>
          <w:rFonts w:ascii="Calibri" w:hAnsi="Calibri" w:cs="Arial"/>
          <w:szCs w:val="22"/>
          <w:lang w:val="cs-CZ"/>
        </w:rPr>
        <w:t>………………………………</w:t>
      </w:r>
      <w:proofErr w:type="gramStart"/>
      <w:r w:rsidR="009A6CA3">
        <w:rPr>
          <w:rStyle w:val="platne1"/>
          <w:rFonts w:ascii="Calibri" w:hAnsi="Calibri" w:cs="Arial"/>
          <w:szCs w:val="22"/>
          <w:lang w:val="cs-CZ"/>
        </w:rPr>
        <w:t>…….</w:t>
      </w:r>
      <w:proofErr w:type="gramEnd"/>
      <w:r w:rsidR="009A6CA3">
        <w:rPr>
          <w:rStyle w:val="platne1"/>
          <w:rFonts w:ascii="Calibri" w:hAnsi="Calibri" w:cs="Arial"/>
          <w:szCs w:val="22"/>
          <w:lang w:val="cs-CZ"/>
        </w:rPr>
        <w:t>.</w:t>
      </w:r>
    </w:p>
    <w:p w14:paraId="23F652D4" w14:textId="77777777" w:rsidR="00AC34A4" w:rsidRPr="009C4C3A" w:rsidRDefault="00AC34A4" w:rsidP="00AC34A4">
      <w:pPr>
        <w:spacing w:line="360" w:lineRule="auto"/>
        <w:jc w:val="both"/>
        <w:rPr>
          <w:rStyle w:val="platne1"/>
          <w:rFonts w:ascii="Calibri" w:hAnsi="Calibri" w:cs="Arial"/>
          <w:szCs w:val="22"/>
          <w:lang w:val="cs-CZ"/>
        </w:rPr>
      </w:pPr>
    </w:p>
    <w:p w14:paraId="3BD458AC" w14:textId="77777777" w:rsidR="00AC34A4" w:rsidRPr="009C4C3A" w:rsidRDefault="00AC34A4" w:rsidP="00AC34A4">
      <w:pPr>
        <w:spacing w:line="360" w:lineRule="auto"/>
        <w:ind w:right="23"/>
        <w:jc w:val="center"/>
        <w:rPr>
          <w:rFonts w:ascii="Calibri" w:hAnsi="Calibri" w:cs="Arial"/>
          <w:szCs w:val="22"/>
          <w:lang w:val="cs-CZ"/>
        </w:rPr>
      </w:pPr>
      <w:r w:rsidRPr="009C4C3A">
        <w:rPr>
          <w:rFonts w:ascii="Calibri" w:hAnsi="Calibri" w:cs="Arial"/>
          <w:szCs w:val="22"/>
          <w:lang w:val="cs-CZ"/>
        </w:rPr>
        <w:t xml:space="preserve">na straně jedné (dále jen </w:t>
      </w:r>
      <w:r w:rsidRPr="009C4C3A">
        <w:rPr>
          <w:rFonts w:ascii="Calibri" w:hAnsi="Calibri" w:cs="Arial"/>
          <w:bCs/>
          <w:szCs w:val="22"/>
          <w:lang w:val="cs-CZ"/>
        </w:rPr>
        <w:t>„</w:t>
      </w:r>
      <w:r w:rsidRPr="009C4C3A">
        <w:rPr>
          <w:rFonts w:ascii="Calibri" w:hAnsi="Calibri" w:cs="Arial"/>
          <w:b/>
          <w:bCs/>
          <w:szCs w:val="22"/>
          <w:lang w:val="cs-CZ"/>
        </w:rPr>
        <w:t>Agentura CzechInvest</w:t>
      </w:r>
      <w:r w:rsidRPr="009C4C3A">
        <w:rPr>
          <w:rFonts w:ascii="Calibri" w:hAnsi="Calibri" w:cs="Arial"/>
          <w:bCs/>
          <w:szCs w:val="22"/>
          <w:lang w:val="cs-CZ"/>
        </w:rPr>
        <w:t>“</w:t>
      </w:r>
      <w:r w:rsidRPr="009C4C3A">
        <w:rPr>
          <w:rFonts w:ascii="Calibri" w:hAnsi="Calibri" w:cs="Arial"/>
          <w:szCs w:val="22"/>
          <w:lang w:val="cs-CZ"/>
        </w:rPr>
        <w:t>)</w:t>
      </w:r>
    </w:p>
    <w:p w14:paraId="5C5A872A" w14:textId="77777777" w:rsidR="00AC34A4" w:rsidRPr="009C4C3A" w:rsidRDefault="00AC34A4" w:rsidP="00AC34A4">
      <w:pPr>
        <w:spacing w:line="360" w:lineRule="auto"/>
        <w:ind w:right="23"/>
        <w:jc w:val="both"/>
        <w:rPr>
          <w:rFonts w:ascii="Calibri" w:hAnsi="Calibri" w:cs="Arial"/>
          <w:bCs/>
          <w:szCs w:val="22"/>
          <w:lang w:val="cs-CZ"/>
        </w:rPr>
      </w:pPr>
    </w:p>
    <w:p w14:paraId="18003771" w14:textId="77777777" w:rsidR="00AC34A4" w:rsidRPr="009C4C3A" w:rsidRDefault="00AC34A4" w:rsidP="00AC34A4">
      <w:pPr>
        <w:spacing w:line="360" w:lineRule="auto"/>
        <w:ind w:right="23"/>
        <w:jc w:val="center"/>
        <w:rPr>
          <w:rFonts w:ascii="Calibri" w:hAnsi="Calibri" w:cs="Arial"/>
          <w:bCs/>
          <w:szCs w:val="22"/>
          <w:lang w:val="cs-CZ"/>
        </w:rPr>
      </w:pPr>
      <w:r w:rsidRPr="009C4C3A">
        <w:rPr>
          <w:rFonts w:ascii="Calibri" w:hAnsi="Calibri" w:cs="Arial"/>
          <w:bCs/>
          <w:szCs w:val="22"/>
          <w:lang w:val="cs-CZ"/>
        </w:rPr>
        <w:t>a</w:t>
      </w:r>
    </w:p>
    <w:p w14:paraId="5B5BB414" w14:textId="77777777" w:rsidR="00AC34A4" w:rsidRPr="00D85BF3" w:rsidRDefault="00AC34A4" w:rsidP="00AC34A4">
      <w:pPr>
        <w:spacing w:line="360" w:lineRule="auto"/>
        <w:jc w:val="center"/>
        <w:rPr>
          <w:rFonts w:ascii="Calibri" w:hAnsi="Calibri" w:cs="Arial"/>
          <w:szCs w:val="22"/>
          <w:lang w:val="cs-CZ"/>
        </w:rPr>
      </w:pPr>
      <w:r w:rsidRPr="00D85BF3">
        <w:rPr>
          <w:rFonts w:ascii="Calibri" w:hAnsi="Calibri" w:cs="Arial"/>
          <w:szCs w:val="22"/>
          <w:lang w:val="cs-CZ"/>
        </w:rPr>
        <w:t>________________________________</w:t>
      </w:r>
    </w:p>
    <w:p w14:paraId="68184EC9" w14:textId="77777777" w:rsidR="00AC34A4" w:rsidRPr="00D85BF3" w:rsidRDefault="00AC34A4" w:rsidP="00AC34A4">
      <w:pPr>
        <w:spacing w:line="360" w:lineRule="auto"/>
        <w:jc w:val="center"/>
        <w:rPr>
          <w:rStyle w:val="platne1"/>
          <w:rFonts w:ascii="Calibri" w:hAnsi="Calibri" w:cs="Arial"/>
          <w:szCs w:val="22"/>
          <w:lang w:val="cs-CZ"/>
        </w:rPr>
      </w:pPr>
      <w:r w:rsidRPr="00D85BF3">
        <w:rPr>
          <w:rStyle w:val="platne1"/>
          <w:rFonts w:ascii="Calibri" w:hAnsi="Calibri" w:cs="Arial"/>
          <w:szCs w:val="22"/>
          <w:lang w:val="cs-CZ"/>
        </w:rPr>
        <w:t>se sídlem ________________________,</w:t>
      </w:r>
    </w:p>
    <w:p w14:paraId="079367F7" w14:textId="77777777" w:rsidR="00AC34A4" w:rsidRPr="00D85BF3" w:rsidRDefault="00AC34A4" w:rsidP="00AC34A4">
      <w:pPr>
        <w:spacing w:line="360" w:lineRule="auto"/>
        <w:jc w:val="center"/>
        <w:rPr>
          <w:rStyle w:val="platne1"/>
          <w:rFonts w:ascii="Calibri" w:hAnsi="Calibri" w:cs="Arial"/>
          <w:szCs w:val="22"/>
          <w:lang w:val="cs-CZ"/>
        </w:rPr>
      </w:pPr>
      <w:r w:rsidRPr="00D85BF3">
        <w:rPr>
          <w:rStyle w:val="platne1"/>
          <w:rFonts w:ascii="Calibri" w:hAnsi="Calibri" w:cs="Arial"/>
          <w:szCs w:val="22"/>
          <w:lang w:val="cs-CZ"/>
        </w:rPr>
        <w:t>zapsaná v obchodním rejstříku vedeném ________________________, oddíl_____, vložka</w:t>
      </w:r>
    </w:p>
    <w:p w14:paraId="3D081445" w14:textId="77777777" w:rsidR="00AC34A4" w:rsidRPr="00D85BF3" w:rsidRDefault="00AC34A4" w:rsidP="00AC34A4">
      <w:pPr>
        <w:spacing w:line="360" w:lineRule="auto"/>
        <w:jc w:val="center"/>
        <w:rPr>
          <w:rStyle w:val="platne1"/>
          <w:rFonts w:ascii="Calibri" w:hAnsi="Calibri" w:cs="Arial"/>
          <w:szCs w:val="22"/>
          <w:lang w:val="cs-CZ"/>
        </w:rPr>
      </w:pPr>
      <w:r w:rsidRPr="00D85BF3">
        <w:rPr>
          <w:rStyle w:val="platne1"/>
          <w:rFonts w:ascii="Calibri" w:hAnsi="Calibri" w:cs="Arial"/>
          <w:szCs w:val="22"/>
          <w:lang w:val="cs-CZ"/>
        </w:rPr>
        <w:t>IČ: ______________,</w:t>
      </w:r>
    </w:p>
    <w:p w14:paraId="79FE74FA" w14:textId="77777777" w:rsidR="00AC34A4" w:rsidRPr="00D85BF3" w:rsidRDefault="00AC34A4" w:rsidP="00AC34A4">
      <w:pPr>
        <w:spacing w:line="360" w:lineRule="auto"/>
        <w:jc w:val="center"/>
        <w:rPr>
          <w:rStyle w:val="platne1"/>
          <w:rFonts w:ascii="Calibri" w:hAnsi="Calibri" w:cs="Arial"/>
          <w:szCs w:val="22"/>
          <w:lang w:val="cs-CZ"/>
        </w:rPr>
      </w:pPr>
      <w:r w:rsidRPr="00D85BF3">
        <w:rPr>
          <w:rStyle w:val="platne1"/>
          <w:rFonts w:ascii="Calibri" w:hAnsi="Calibri" w:cs="Arial"/>
          <w:szCs w:val="22"/>
          <w:lang w:val="cs-CZ"/>
        </w:rPr>
        <w:t xml:space="preserve">zastoupená/jejímž jménem jedná </w:t>
      </w:r>
      <w:r w:rsidRPr="00D85BF3">
        <w:rPr>
          <w:rStyle w:val="platne1"/>
          <w:rFonts w:ascii="Calibri" w:hAnsi="Calibri" w:cs="Arial"/>
          <w:i/>
          <w:szCs w:val="22"/>
          <w:lang w:val="cs-CZ"/>
        </w:rPr>
        <w:t xml:space="preserve">funkce (předseda představenstva, člen představenstva) jméno a </w:t>
      </w:r>
      <w:proofErr w:type="gramStart"/>
      <w:r w:rsidRPr="00D85BF3">
        <w:rPr>
          <w:rStyle w:val="platne1"/>
          <w:rFonts w:ascii="Calibri" w:hAnsi="Calibri" w:cs="Arial"/>
          <w:i/>
          <w:szCs w:val="22"/>
          <w:lang w:val="cs-CZ"/>
        </w:rPr>
        <w:t>příjmení</w:t>
      </w:r>
      <w:r w:rsidRPr="00D85BF3">
        <w:rPr>
          <w:rStyle w:val="platne1"/>
          <w:rFonts w:ascii="Calibri" w:hAnsi="Calibri" w:cs="Arial"/>
          <w:szCs w:val="22"/>
          <w:lang w:val="cs-CZ"/>
        </w:rPr>
        <w:t xml:space="preserve">  _</w:t>
      </w:r>
      <w:proofErr w:type="gramEnd"/>
      <w:r w:rsidRPr="00D85BF3">
        <w:rPr>
          <w:rStyle w:val="platne1"/>
          <w:rFonts w:ascii="Calibri" w:hAnsi="Calibri" w:cs="Arial"/>
          <w:szCs w:val="22"/>
          <w:lang w:val="cs-CZ"/>
        </w:rPr>
        <w:t xml:space="preserve">______________, </w:t>
      </w:r>
    </w:p>
    <w:p w14:paraId="31DA99D3" w14:textId="77777777" w:rsidR="00AC34A4" w:rsidRPr="00D85BF3" w:rsidRDefault="00AC34A4" w:rsidP="00AC34A4">
      <w:pPr>
        <w:spacing w:line="360" w:lineRule="auto"/>
        <w:jc w:val="center"/>
        <w:rPr>
          <w:rStyle w:val="platne1"/>
          <w:rFonts w:ascii="Calibri" w:hAnsi="Calibri" w:cs="Arial"/>
          <w:szCs w:val="22"/>
          <w:lang w:val="cs-CZ"/>
        </w:rPr>
      </w:pPr>
      <w:r w:rsidRPr="00D85BF3">
        <w:rPr>
          <w:rStyle w:val="platne1"/>
          <w:rFonts w:ascii="Calibri" w:hAnsi="Calibri" w:cs="Arial"/>
          <w:szCs w:val="22"/>
          <w:lang w:val="cs-CZ"/>
        </w:rPr>
        <w:t>kontaktní osoba/ email: _____________</w:t>
      </w:r>
    </w:p>
    <w:p w14:paraId="2A4C08FF" w14:textId="77777777" w:rsidR="00AC34A4" w:rsidRPr="009C4C3A" w:rsidRDefault="00AC34A4" w:rsidP="00AC34A4">
      <w:pPr>
        <w:spacing w:line="360" w:lineRule="auto"/>
        <w:jc w:val="center"/>
        <w:rPr>
          <w:rFonts w:ascii="Calibri" w:hAnsi="Calibri" w:cs="Arial"/>
          <w:szCs w:val="22"/>
          <w:lang w:val="cs-CZ"/>
        </w:rPr>
      </w:pPr>
      <w:r w:rsidRPr="00D85BF3">
        <w:rPr>
          <w:rStyle w:val="platne1"/>
          <w:rFonts w:ascii="Calibri" w:hAnsi="Calibri" w:cs="Arial"/>
          <w:szCs w:val="22"/>
          <w:lang w:val="cs-CZ"/>
        </w:rPr>
        <w:t>Místo, kde jsou realizovány výsledky činností projektu Účastníka (dále jen „</w:t>
      </w:r>
      <w:r w:rsidRPr="00D85BF3">
        <w:rPr>
          <w:rStyle w:val="platne1"/>
          <w:rFonts w:ascii="Calibri" w:hAnsi="Calibri" w:cs="Arial"/>
          <w:b/>
          <w:szCs w:val="22"/>
          <w:lang w:val="cs-CZ"/>
        </w:rPr>
        <w:t>Místo realizace</w:t>
      </w:r>
      <w:r w:rsidRPr="00D85BF3">
        <w:rPr>
          <w:rStyle w:val="platne1"/>
          <w:rFonts w:ascii="Calibri" w:hAnsi="Calibri" w:cs="Arial"/>
          <w:szCs w:val="22"/>
          <w:lang w:val="cs-CZ"/>
        </w:rPr>
        <w:t>“</w:t>
      </w:r>
      <w:proofErr w:type="gramStart"/>
      <w:r w:rsidRPr="00D85BF3">
        <w:rPr>
          <w:rStyle w:val="platne1"/>
          <w:rFonts w:ascii="Calibri" w:hAnsi="Calibri" w:cs="Arial"/>
          <w:szCs w:val="22"/>
          <w:lang w:val="cs-CZ"/>
        </w:rPr>
        <w:t>):_</w:t>
      </w:r>
      <w:proofErr w:type="gramEnd"/>
      <w:r w:rsidRPr="00D85BF3">
        <w:rPr>
          <w:rStyle w:val="platne1"/>
          <w:rFonts w:ascii="Calibri" w:hAnsi="Calibri" w:cs="Arial"/>
          <w:szCs w:val="22"/>
          <w:lang w:val="cs-CZ"/>
        </w:rPr>
        <w:t>_________________</w:t>
      </w:r>
    </w:p>
    <w:p w14:paraId="4201F434" w14:textId="77777777" w:rsidR="00AC34A4" w:rsidRPr="009C4C3A" w:rsidRDefault="00AC34A4" w:rsidP="00AC34A4">
      <w:pPr>
        <w:spacing w:line="360" w:lineRule="auto"/>
        <w:jc w:val="both"/>
        <w:rPr>
          <w:rFonts w:ascii="Calibri" w:hAnsi="Calibri" w:cs="Arial"/>
          <w:szCs w:val="22"/>
          <w:lang w:val="cs-CZ"/>
        </w:rPr>
      </w:pPr>
    </w:p>
    <w:p w14:paraId="6002595D" w14:textId="77777777" w:rsidR="00AC34A4" w:rsidRPr="009C4C3A" w:rsidRDefault="00AC34A4" w:rsidP="00AC34A4">
      <w:pPr>
        <w:spacing w:line="360" w:lineRule="auto"/>
        <w:jc w:val="center"/>
        <w:rPr>
          <w:rFonts w:ascii="Calibri" w:hAnsi="Calibri" w:cs="Arial"/>
          <w:szCs w:val="22"/>
          <w:lang w:val="cs-CZ"/>
        </w:rPr>
      </w:pPr>
      <w:r w:rsidRPr="009C4C3A">
        <w:rPr>
          <w:rFonts w:ascii="Calibri" w:hAnsi="Calibri" w:cs="Arial"/>
          <w:szCs w:val="22"/>
          <w:lang w:val="cs-CZ"/>
        </w:rPr>
        <w:t>na straně druhé (dále jen „</w:t>
      </w:r>
      <w:r w:rsidRPr="009C4C3A">
        <w:rPr>
          <w:rFonts w:ascii="Calibri" w:hAnsi="Calibri" w:cs="Arial"/>
          <w:b/>
          <w:szCs w:val="22"/>
          <w:lang w:val="cs-CZ"/>
        </w:rPr>
        <w:t>Účastník</w:t>
      </w:r>
      <w:r w:rsidRPr="009C4C3A">
        <w:rPr>
          <w:rFonts w:ascii="Calibri" w:hAnsi="Calibri" w:cs="Arial"/>
          <w:szCs w:val="22"/>
          <w:lang w:val="cs-CZ"/>
        </w:rPr>
        <w:t>“)</w:t>
      </w:r>
    </w:p>
    <w:p w14:paraId="552B22E5" w14:textId="77777777" w:rsidR="00AC34A4" w:rsidRPr="009C4C3A" w:rsidRDefault="00AC34A4" w:rsidP="00AC34A4">
      <w:pPr>
        <w:spacing w:line="360" w:lineRule="auto"/>
        <w:jc w:val="both"/>
        <w:rPr>
          <w:rFonts w:ascii="Calibri" w:hAnsi="Calibri" w:cs="Arial"/>
          <w:szCs w:val="22"/>
          <w:lang w:val="cs-CZ"/>
        </w:rPr>
      </w:pPr>
    </w:p>
    <w:p w14:paraId="72E68A6C" w14:textId="77777777" w:rsidR="00AC34A4" w:rsidRPr="009C4C3A" w:rsidRDefault="00AC34A4" w:rsidP="00AC34A4">
      <w:pPr>
        <w:spacing w:line="360" w:lineRule="auto"/>
        <w:jc w:val="center"/>
        <w:rPr>
          <w:rFonts w:ascii="Calibri" w:hAnsi="Calibri" w:cs="Arial"/>
          <w:szCs w:val="22"/>
          <w:lang w:val="cs-CZ"/>
        </w:rPr>
      </w:pPr>
      <w:r w:rsidRPr="009C4C3A">
        <w:rPr>
          <w:rFonts w:ascii="Calibri" w:hAnsi="Calibri" w:cs="Arial"/>
          <w:szCs w:val="22"/>
          <w:lang w:val="cs-CZ"/>
        </w:rPr>
        <w:t>(dále společně jen „</w:t>
      </w:r>
      <w:r w:rsidRPr="009C4C3A">
        <w:rPr>
          <w:rFonts w:ascii="Calibri" w:hAnsi="Calibri" w:cs="Arial"/>
          <w:b/>
          <w:szCs w:val="22"/>
          <w:lang w:val="cs-CZ"/>
        </w:rPr>
        <w:t>Smluvní strany</w:t>
      </w:r>
      <w:r w:rsidRPr="009C4C3A">
        <w:rPr>
          <w:rFonts w:ascii="Calibri" w:hAnsi="Calibri" w:cs="Arial"/>
          <w:szCs w:val="22"/>
          <w:lang w:val="cs-CZ"/>
        </w:rPr>
        <w:t>“)</w:t>
      </w:r>
    </w:p>
    <w:p w14:paraId="11594C45" w14:textId="77777777" w:rsidR="00AC34A4" w:rsidRPr="009C4C3A" w:rsidRDefault="00AC34A4" w:rsidP="00AC34A4">
      <w:pPr>
        <w:spacing w:line="360" w:lineRule="auto"/>
        <w:ind w:right="23"/>
        <w:jc w:val="both"/>
        <w:rPr>
          <w:rFonts w:ascii="Calibri" w:hAnsi="Calibri" w:cs="Arial"/>
          <w:b/>
          <w:szCs w:val="22"/>
          <w:lang w:val="cs-CZ"/>
        </w:rPr>
      </w:pPr>
    </w:p>
    <w:p w14:paraId="29CFB06F" w14:textId="77777777" w:rsidR="00AC34A4" w:rsidRPr="009C4C3A" w:rsidRDefault="00AC34A4" w:rsidP="00AC34A4">
      <w:pPr>
        <w:spacing w:line="360" w:lineRule="auto"/>
        <w:rPr>
          <w:rFonts w:ascii="Calibri" w:hAnsi="Calibri" w:cs="Arial"/>
          <w:szCs w:val="22"/>
          <w:lang w:val="cs-CZ"/>
        </w:rPr>
      </w:pPr>
      <w:r w:rsidRPr="009C4C3A">
        <w:rPr>
          <w:rFonts w:ascii="Calibri" w:hAnsi="Calibri" w:cs="Arial"/>
          <w:b/>
          <w:szCs w:val="22"/>
          <w:lang w:val="cs-CZ"/>
        </w:rPr>
        <w:t>Pro účely této smlouvy se pod pojmy a zkratkami, dále uvedenými, rozumí</w:t>
      </w:r>
      <w:r w:rsidRPr="009C4C3A">
        <w:rPr>
          <w:rFonts w:ascii="Calibri" w:hAnsi="Calibri" w:cs="Arial"/>
          <w:szCs w:val="22"/>
          <w:lang w:val="cs-CZ"/>
        </w:rPr>
        <w:t>:</w:t>
      </w:r>
    </w:p>
    <w:p w14:paraId="1FB06319" w14:textId="77777777" w:rsidR="00AC34A4" w:rsidRPr="009C4C3A" w:rsidRDefault="00AC34A4" w:rsidP="00AC34A4">
      <w:pPr>
        <w:spacing w:line="360" w:lineRule="auto"/>
        <w:rPr>
          <w:rFonts w:ascii="Calibri" w:hAnsi="Calibri" w:cs="Arial"/>
          <w:szCs w:val="22"/>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4"/>
      </w:tblGrid>
      <w:tr w:rsidR="00AC34A4" w:rsidRPr="004E07B5" w14:paraId="58AC3FE2" w14:textId="77777777" w:rsidTr="009C636B">
        <w:trPr>
          <w:jc w:val="center"/>
        </w:trPr>
        <w:tc>
          <w:tcPr>
            <w:tcW w:w="4518" w:type="dxa"/>
            <w:shd w:val="clear" w:color="auto" w:fill="auto"/>
            <w:vAlign w:val="center"/>
          </w:tcPr>
          <w:p w14:paraId="4CD68894" w14:textId="77777777" w:rsidR="00AC34A4" w:rsidRPr="009C4C3A" w:rsidRDefault="00AC34A4" w:rsidP="009C636B">
            <w:pPr>
              <w:spacing w:line="360" w:lineRule="auto"/>
              <w:rPr>
                <w:rFonts w:ascii="Calibri" w:hAnsi="Calibri" w:cs="Arial"/>
                <w:b/>
                <w:szCs w:val="22"/>
                <w:lang w:val="cs-CZ"/>
              </w:rPr>
            </w:pPr>
            <w:r w:rsidRPr="009C4C3A">
              <w:rPr>
                <w:rFonts w:ascii="Calibri" w:hAnsi="Calibri" w:cs="Arial"/>
                <w:b/>
                <w:szCs w:val="22"/>
                <w:lang w:val="cs-CZ"/>
              </w:rPr>
              <w:t>Akce</w:t>
            </w:r>
          </w:p>
        </w:tc>
        <w:tc>
          <w:tcPr>
            <w:tcW w:w="4544" w:type="dxa"/>
            <w:shd w:val="clear" w:color="auto" w:fill="auto"/>
            <w:vAlign w:val="center"/>
          </w:tcPr>
          <w:p w14:paraId="5D426F14" w14:textId="77777777" w:rsidR="00AC34A4" w:rsidRPr="009C4C3A" w:rsidRDefault="00AC34A4" w:rsidP="009C636B">
            <w:pPr>
              <w:spacing w:line="360" w:lineRule="auto"/>
              <w:rPr>
                <w:rFonts w:ascii="Calibri" w:hAnsi="Calibri" w:cs="Arial"/>
                <w:szCs w:val="22"/>
                <w:lang w:val="cs-CZ"/>
              </w:rPr>
            </w:pPr>
            <w:r w:rsidRPr="009C4C3A">
              <w:rPr>
                <w:rFonts w:ascii="Calibri" w:hAnsi="Calibri" w:cs="Arial"/>
                <w:szCs w:val="22"/>
                <w:lang w:val="cs-CZ"/>
              </w:rPr>
              <w:t>Mezinárodní akce, jej</w:t>
            </w:r>
            <w:r>
              <w:rPr>
                <w:rFonts w:ascii="Calibri" w:hAnsi="Calibri" w:cs="Arial"/>
                <w:szCs w:val="22"/>
                <w:lang w:val="cs-CZ"/>
              </w:rPr>
              <w:t>ich</w:t>
            </w:r>
            <w:r w:rsidRPr="009C4C3A">
              <w:rPr>
                <w:rFonts w:ascii="Calibri" w:hAnsi="Calibri" w:cs="Arial"/>
                <w:szCs w:val="22"/>
                <w:lang w:val="cs-CZ"/>
              </w:rPr>
              <w:t>ž součástí je prezentace a setkávání MSP</w:t>
            </w:r>
            <w:r>
              <w:rPr>
                <w:rFonts w:ascii="Calibri" w:hAnsi="Calibri" w:cs="Arial"/>
                <w:szCs w:val="22"/>
                <w:lang w:val="cs-CZ"/>
              </w:rPr>
              <w:t>,</w:t>
            </w:r>
            <w:r w:rsidRPr="009C4C3A">
              <w:rPr>
                <w:rFonts w:ascii="Calibri" w:hAnsi="Calibri" w:cs="Arial"/>
                <w:szCs w:val="22"/>
                <w:lang w:val="cs-CZ"/>
              </w:rPr>
              <w:t xml:space="preserve"> v </w:t>
            </w:r>
            <w:proofErr w:type="gramStart"/>
            <w:r w:rsidRPr="009C4C3A">
              <w:rPr>
                <w:rFonts w:ascii="Calibri" w:hAnsi="Calibri" w:cs="Arial"/>
                <w:szCs w:val="22"/>
                <w:lang w:val="cs-CZ"/>
              </w:rPr>
              <w:t>rámci</w:t>
            </w:r>
            <w:proofErr w:type="gramEnd"/>
            <w:r w:rsidRPr="009C4C3A">
              <w:rPr>
                <w:rFonts w:ascii="Calibri" w:hAnsi="Calibri" w:cs="Arial"/>
                <w:szCs w:val="22"/>
                <w:lang w:val="cs-CZ"/>
              </w:rPr>
              <w:t xml:space="preserve"> které může probíhat zároveň soutěž o získání investorského vstupu popř. finančního kapitálu. </w:t>
            </w:r>
          </w:p>
        </w:tc>
      </w:tr>
      <w:tr w:rsidR="00AC34A4" w:rsidRPr="004E07B5" w14:paraId="18F2E5A9" w14:textId="77777777" w:rsidTr="009C636B">
        <w:trPr>
          <w:jc w:val="center"/>
        </w:trPr>
        <w:tc>
          <w:tcPr>
            <w:tcW w:w="4518" w:type="dxa"/>
            <w:shd w:val="clear" w:color="auto" w:fill="auto"/>
            <w:vAlign w:val="center"/>
          </w:tcPr>
          <w:p w14:paraId="631BB756" w14:textId="77777777" w:rsidR="00AC34A4" w:rsidRPr="009C4C3A" w:rsidRDefault="00AC34A4" w:rsidP="009C636B">
            <w:pPr>
              <w:spacing w:line="360" w:lineRule="auto"/>
              <w:rPr>
                <w:rFonts w:ascii="Calibri" w:hAnsi="Calibri" w:cs="Arial"/>
                <w:b/>
                <w:szCs w:val="22"/>
                <w:lang w:val="cs-CZ"/>
              </w:rPr>
            </w:pPr>
            <w:r w:rsidRPr="009C4C3A">
              <w:rPr>
                <w:rFonts w:ascii="Calibri" w:hAnsi="Calibri" w:cs="Arial"/>
                <w:b/>
                <w:szCs w:val="22"/>
                <w:lang w:val="cs-CZ"/>
              </w:rPr>
              <w:t>Destinace</w:t>
            </w:r>
          </w:p>
        </w:tc>
        <w:tc>
          <w:tcPr>
            <w:tcW w:w="4544" w:type="dxa"/>
            <w:shd w:val="clear" w:color="auto" w:fill="auto"/>
            <w:vAlign w:val="center"/>
          </w:tcPr>
          <w:p w14:paraId="39555035" w14:textId="77777777" w:rsidR="00AC34A4" w:rsidRPr="009C4C3A" w:rsidRDefault="00AC34A4" w:rsidP="009C636B">
            <w:pPr>
              <w:spacing w:line="360" w:lineRule="auto"/>
              <w:rPr>
                <w:rFonts w:ascii="Calibri" w:hAnsi="Calibri" w:cs="Arial"/>
                <w:szCs w:val="22"/>
                <w:lang w:val="cs-CZ"/>
              </w:rPr>
            </w:pPr>
            <w:r w:rsidRPr="009C4C3A">
              <w:rPr>
                <w:rFonts w:ascii="Calibri" w:hAnsi="Calibri" w:cs="Arial"/>
                <w:szCs w:val="22"/>
                <w:lang w:val="cs-CZ"/>
              </w:rPr>
              <w:t xml:space="preserve">Stát, ve kterém </w:t>
            </w:r>
            <w:r>
              <w:rPr>
                <w:rFonts w:ascii="Calibri" w:hAnsi="Calibri" w:cs="Arial"/>
                <w:szCs w:val="22"/>
                <w:lang w:val="cs-CZ"/>
              </w:rPr>
              <w:t xml:space="preserve">se koná </w:t>
            </w:r>
            <w:r w:rsidRPr="009C4C3A">
              <w:rPr>
                <w:rFonts w:ascii="Calibri" w:hAnsi="Calibri" w:cs="Arial"/>
                <w:szCs w:val="22"/>
                <w:lang w:val="cs-CZ"/>
              </w:rPr>
              <w:t xml:space="preserve">mezinárodní akce. </w:t>
            </w:r>
          </w:p>
        </w:tc>
      </w:tr>
      <w:tr w:rsidR="00AC34A4" w:rsidRPr="004E07B5" w14:paraId="13E66FA9" w14:textId="77777777" w:rsidTr="009C636B">
        <w:trPr>
          <w:jc w:val="center"/>
        </w:trPr>
        <w:tc>
          <w:tcPr>
            <w:tcW w:w="4518" w:type="dxa"/>
            <w:shd w:val="clear" w:color="auto" w:fill="auto"/>
            <w:vAlign w:val="center"/>
          </w:tcPr>
          <w:p w14:paraId="39614728" w14:textId="77777777" w:rsidR="00AC34A4" w:rsidRPr="009C4C3A" w:rsidRDefault="00AC34A4" w:rsidP="009C636B">
            <w:pPr>
              <w:spacing w:line="360" w:lineRule="auto"/>
              <w:rPr>
                <w:rFonts w:ascii="Calibri" w:hAnsi="Calibri" w:cs="Arial"/>
                <w:b/>
                <w:szCs w:val="22"/>
                <w:lang w:val="cs-CZ"/>
              </w:rPr>
            </w:pPr>
            <w:r w:rsidRPr="009C4C3A">
              <w:rPr>
                <w:rFonts w:ascii="Calibri" w:hAnsi="Calibri" w:cs="Arial"/>
                <w:b/>
                <w:szCs w:val="22"/>
                <w:lang w:val="cs-CZ"/>
              </w:rPr>
              <w:t>Informace důvěrného charakteru</w:t>
            </w:r>
          </w:p>
        </w:tc>
        <w:tc>
          <w:tcPr>
            <w:tcW w:w="4544" w:type="dxa"/>
            <w:shd w:val="clear" w:color="auto" w:fill="auto"/>
            <w:vAlign w:val="center"/>
          </w:tcPr>
          <w:p w14:paraId="63F39D4D" w14:textId="77777777" w:rsidR="00AC34A4" w:rsidRPr="009C4C3A" w:rsidRDefault="00AC34A4" w:rsidP="009C636B">
            <w:pPr>
              <w:spacing w:line="360" w:lineRule="auto"/>
              <w:rPr>
                <w:rFonts w:ascii="Calibri" w:hAnsi="Calibri" w:cs="Arial"/>
                <w:szCs w:val="22"/>
                <w:lang w:val="cs-CZ"/>
              </w:rPr>
            </w:pPr>
            <w:r>
              <w:rPr>
                <w:rFonts w:ascii="Calibri" w:hAnsi="Calibri" w:cs="Arial"/>
                <w:szCs w:val="22"/>
                <w:lang w:val="cs-CZ"/>
              </w:rPr>
              <w:t>Informacemi důvěrného charakteru se rozumí interní informace související s činností firmy, zejména informace o technologických a výrobních postupech, obchodní a marketingové strategii, finančních plánech apod.</w:t>
            </w:r>
          </w:p>
        </w:tc>
      </w:tr>
      <w:tr w:rsidR="00AC34A4" w:rsidRPr="004E07B5" w14:paraId="2B73C35F" w14:textId="77777777" w:rsidTr="009C636B">
        <w:trPr>
          <w:jc w:val="center"/>
        </w:trPr>
        <w:tc>
          <w:tcPr>
            <w:tcW w:w="4518" w:type="dxa"/>
            <w:shd w:val="clear" w:color="auto" w:fill="auto"/>
            <w:vAlign w:val="center"/>
          </w:tcPr>
          <w:p w14:paraId="0A567453" w14:textId="77777777" w:rsidR="00AC34A4" w:rsidRPr="009C4C3A" w:rsidRDefault="00AC34A4" w:rsidP="009C636B">
            <w:pPr>
              <w:spacing w:line="360" w:lineRule="auto"/>
              <w:rPr>
                <w:rFonts w:ascii="Calibri" w:hAnsi="Calibri" w:cs="Arial"/>
                <w:b/>
                <w:szCs w:val="22"/>
                <w:lang w:val="cs-CZ"/>
              </w:rPr>
            </w:pPr>
            <w:r w:rsidRPr="009C4C3A">
              <w:rPr>
                <w:rFonts w:ascii="Calibri" w:hAnsi="Calibri" w:cs="Arial"/>
                <w:b/>
                <w:szCs w:val="22"/>
                <w:lang w:val="cs-CZ"/>
              </w:rPr>
              <w:t>KA CzechDemo</w:t>
            </w:r>
          </w:p>
        </w:tc>
        <w:tc>
          <w:tcPr>
            <w:tcW w:w="4544" w:type="dxa"/>
            <w:shd w:val="clear" w:color="auto" w:fill="auto"/>
            <w:vAlign w:val="center"/>
          </w:tcPr>
          <w:p w14:paraId="31B94408" w14:textId="77777777" w:rsidR="00AC34A4" w:rsidRPr="009C4C3A" w:rsidRDefault="00AC34A4" w:rsidP="009C636B">
            <w:pPr>
              <w:spacing w:line="360" w:lineRule="auto"/>
              <w:rPr>
                <w:rFonts w:ascii="Calibri" w:hAnsi="Calibri" w:cs="Arial"/>
                <w:szCs w:val="22"/>
                <w:lang w:val="cs-CZ"/>
              </w:rPr>
            </w:pPr>
            <w:r w:rsidRPr="009C4C3A">
              <w:rPr>
                <w:rFonts w:ascii="Calibri" w:hAnsi="Calibri" w:cs="Arial"/>
                <w:szCs w:val="22"/>
                <w:lang w:val="cs-CZ"/>
              </w:rPr>
              <w:t>Klíčová aktivita CzechDemo realizována v rámci Projekt</w:t>
            </w:r>
            <w:r>
              <w:rPr>
                <w:rFonts w:ascii="Calibri" w:hAnsi="Calibri" w:cs="Arial"/>
                <w:szCs w:val="22"/>
                <w:lang w:val="cs-CZ"/>
              </w:rPr>
              <w:t>u</w:t>
            </w:r>
            <w:r w:rsidRPr="009C4C3A">
              <w:rPr>
                <w:rFonts w:ascii="Calibri" w:hAnsi="Calibri" w:cs="Arial"/>
                <w:szCs w:val="22"/>
                <w:lang w:val="cs-CZ"/>
              </w:rPr>
              <w:t xml:space="preserve"> „Podpora Start-upů“ Agentury pro podporu podnikání a investic zprostředkující účast MSP (start-upů) na mezinárodních akcích. </w:t>
            </w:r>
          </w:p>
        </w:tc>
      </w:tr>
      <w:tr w:rsidR="00AC34A4" w:rsidRPr="004E07B5" w14:paraId="62E12E6D" w14:textId="77777777" w:rsidTr="009C636B">
        <w:trPr>
          <w:jc w:val="center"/>
        </w:trPr>
        <w:tc>
          <w:tcPr>
            <w:tcW w:w="4518" w:type="dxa"/>
            <w:shd w:val="clear" w:color="auto" w:fill="auto"/>
            <w:vAlign w:val="center"/>
          </w:tcPr>
          <w:p w14:paraId="131ACC89" w14:textId="77777777" w:rsidR="00AC34A4" w:rsidRPr="009C4C3A" w:rsidRDefault="00AC34A4" w:rsidP="009C636B">
            <w:pPr>
              <w:spacing w:line="360" w:lineRule="auto"/>
              <w:rPr>
                <w:rFonts w:ascii="Calibri" w:hAnsi="Calibri" w:cs="Arial"/>
                <w:b/>
                <w:szCs w:val="22"/>
                <w:lang w:val="cs-CZ"/>
              </w:rPr>
            </w:pPr>
            <w:r>
              <w:rPr>
                <w:rFonts w:ascii="Calibri" w:hAnsi="Calibri" w:cs="Arial"/>
                <w:b/>
                <w:szCs w:val="22"/>
                <w:lang w:val="cs-CZ"/>
              </w:rPr>
              <w:t>Kauce</w:t>
            </w:r>
          </w:p>
        </w:tc>
        <w:tc>
          <w:tcPr>
            <w:tcW w:w="4544" w:type="dxa"/>
            <w:shd w:val="clear" w:color="auto" w:fill="auto"/>
            <w:vAlign w:val="center"/>
          </w:tcPr>
          <w:p w14:paraId="06256004" w14:textId="5F311026" w:rsidR="00AC34A4" w:rsidRPr="009C4C3A" w:rsidRDefault="000D786F" w:rsidP="009C636B">
            <w:pPr>
              <w:spacing w:line="360" w:lineRule="auto"/>
              <w:rPr>
                <w:rFonts w:ascii="Calibri" w:hAnsi="Calibri" w:cs="Arial"/>
                <w:szCs w:val="22"/>
                <w:lang w:val="cs-CZ"/>
              </w:rPr>
            </w:pPr>
            <w:r>
              <w:rPr>
                <w:rFonts w:ascii="Calibri" w:hAnsi="Calibri" w:cs="Arial"/>
                <w:szCs w:val="22"/>
                <w:lang w:val="cs-CZ"/>
              </w:rPr>
              <w:t>Finanční částka v Kč, sloužící k ú</w:t>
            </w:r>
            <w:r w:rsidR="006F5195">
              <w:rPr>
                <w:rFonts w:ascii="Calibri" w:hAnsi="Calibri" w:cs="Arial"/>
                <w:szCs w:val="22"/>
                <w:lang w:val="cs-CZ"/>
              </w:rPr>
              <w:t>hradě smluvních pokut</w:t>
            </w:r>
            <w:r w:rsidR="00025A9D">
              <w:rPr>
                <w:rFonts w:ascii="Calibri" w:hAnsi="Calibri" w:cs="Arial"/>
                <w:szCs w:val="22"/>
                <w:lang w:val="cs-CZ"/>
              </w:rPr>
              <w:t xml:space="preserve"> či náhrad</w:t>
            </w:r>
            <w:r>
              <w:rPr>
                <w:rFonts w:ascii="Calibri" w:hAnsi="Calibri" w:cs="Arial"/>
                <w:szCs w:val="22"/>
                <w:lang w:val="cs-CZ"/>
              </w:rPr>
              <w:t xml:space="preserve"> škody, stanovena ve výši 25</w:t>
            </w:r>
            <w:r w:rsidR="00C96581">
              <w:rPr>
                <w:rFonts w:ascii="Calibri" w:hAnsi="Calibri" w:cs="Arial"/>
                <w:szCs w:val="22"/>
                <w:lang w:val="cs-CZ"/>
              </w:rPr>
              <w:t xml:space="preserve"> </w:t>
            </w:r>
            <w:r>
              <w:rPr>
                <w:rFonts w:ascii="Calibri" w:hAnsi="Calibri" w:cs="Arial"/>
                <w:szCs w:val="22"/>
                <w:lang w:val="cs-CZ"/>
              </w:rPr>
              <w:t>% z poskytnuté dotace</w:t>
            </w:r>
            <w:r w:rsidR="002F463C">
              <w:rPr>
                <w:rFonts w:ascii="Calibri" w:hAnsi="Calibri" w:cs="Arial"/>
                <w:szCs w:val="22"/>
                <w:lang w:val="cs-CZ"/>
              </w:rPr>
              <w:t>,</w:t>
            </w:r>
            <w:r w:rsidR="00DB71F1">
              <w:rPr>
                <w:rFonts w:ascii="Calibri" w:hAnsi="Calibri" w:cs="Arial"/>
                <w:szCs w:val="22"/>
                <w:lang w:val="cs-CZ"/>
              </w:rPr>
              <w:t xml:space="preserve"> max. do výše 10 000 Kč</w:t>
            </w:r>
            <w:r>
              <w:rPr>
                <w:rFonts w:ascii="Calibri" w:hAnsi="Calibri" w:cs="Arial"/>
                <w:szCs w:val="22"/>
                <w:lang w:val="cs-CZ"/>
              </w:rPr>
              <w:t>.</w:t>
            </w:r>
          </w:p>
        </w:tc>
      </w:tr>
      <w:tr w:rsidR="006A50EA" w:rsidRPr="004E07B5" w14:paraId="21CD5062" w14:textId="77777777" w:rsidTr="009C636B">
        <w:trPr>
          <w:jc w:val="center"/>
        </w:trPr>
        <w:tc>
          <w:tcPr>
            <w:tcW w:w="4518" w:type="dxa"/>
            <w:shd w:val="clear" w:color="auto" w:fill="auto"/>
            <w:vAlign w:val="center"/>
          </w:tcPr>
          <w:p w14:paraId="73BEF58B" w14:textId="77777777" w:rsidR="006A50EA" w:rsidRPr="004920C0" w:rsidRDefault="006A50EA" w:rsidP="006A50EA">
            <w:pPr>
              <w:spacing w:line="360" w:lineRule="auto"/>
              <w:rPr>
                <w:rFonts w:ascii="Calibri" w:hAnsi="Calibri" w:cs="Arial"/>
                <w:b/>
                <w:szCs w:val="22"/>
                <w:lang w:val="cs-CZ"/>
              </w:rPr>
            </w:pPr>
            <w:r w:rsidRPr="004920C0">
              <w:rPr>
                <w:rFonts w:ascii="Calibri" w:hAnsi="Calibri" w:cs="Arial"/>
                <w:b/>
                <w:szCs w:val="22"/>
                <w:lang w:val="cs-CZ"/>
              </w:rPr>
              <w:t>Mentor</w:t>
            </w:r>
          </w:p>
        </w:tc>
        <w:tc>
          <w:tcPr>
            <w:tcW w:w="4544" w:type="dxa"/>
            <w:shd w:val="clear" w:color="auto" w:fill="auto"/>
            <w:vAlign w:val="center"/>
          </w:tcPr>
          <w:p w14:paraId="7FDECF8D" w14:textId="4A5A7691" w:rsidR="006A50EA" w:rsidRPr="004920C0" w:rsidRDefault="006A50EA" w:rsidP="006A50EA">
            <w:pPr>
              <w:spacing w:line="360" w:lineRule="auto"/>
              <w:rPr>
                <w:rFonts w:ascii="Calibri" w:hAnsi="Calibri" w:cs="Arial"/>
                <w:szCs w:val="22"/>
                <w:lang w:val="cs-CZ"/>
              </w:rPr>
            </w:pPr>
            <w:r w:rsidRPr="004920C0">
              <w:rPr>
                <w:rFonts w:cs="Arial"/>
                <w:szCs w:val="22"/>
                <w:lang w:val="cs-CZ"/>
              </w:rPr>
              <w:t xml:space="preserve">Mentor je kvalifikovaná osoba schopna provést účastníka </w:t>
            </w:r>
            <w:r w:rsidR="00C96581" w:rsidRPr="004920C0">
              <w:rPr>
                <w:rFonts w:cs="Arial"/>
                <w:szCs w:val="22"/>
                <w:lang w:val="cs-CZ"/>
              </w:rPr>
              <w:t>specifik</w:t>
            </w:r>
            <w:r w:rsidR="00C96581">
              <w:rPr>
                <w:rFonts w:cs="Arial"/>
                <w:szCs w:val="22"/>
                <w:lang w:val="cs-CZ"/>
              </w:rPr>
              <w:t>y</w:t>
            </w:r>
            <w:r w:rsidR="00C96581" w:rsidRPr="004920C0">
              <w:rPr>
                <w:rFonts w:cs="Arial"/>
                <w:szCs w:val="22"/>
                <w:lang w:val="cs-CZ"/>
              </w:rPr>
              <w:t xml:space="preserve"> </w:t>
            </w:r>
            <w:r w:rsidRPr="004920C0">
              <w:rPr>
                <w:rFonts w:cs="Arial"/>
                <w:szCs w:val="22"/>
                <w:lang w:val="cs-CZ"/>
              </w:rPr>
              <w:t xml:space="preserve">vyspělého zahraničního trhu a připravit ho na prezentaci před investory a dalšími potencionálními partnery. </w:t>
            </w:r>
          </w:p>
        </w:tc>
      </w:tr>
      <w:tr w:rsidR="00235958" w:rsidRPr="004E07B5" w14:paraId="572988AB" w14:textId="77777777" w:rsidTr="009C636B">
        <w:trPr>
          <w:jc w:val="center"/>
        </w:trPr>
        <w:tc>
          <w:tcPr>
            <w:tcW w:w="4518" w:type="dxa"/>
            <w:shd w:val="clear" w:color="auto" w:fill="auto"/>
            <w:vAlign w:val="center"/>
          </w:tcPr>
          <w:p w14:paraId="5C917254" w14:textId="77777777" w:rsidR="00235958" w:rsidRPr="004920C0" w:rsidRDefault="00235958" w:rsidP="00235958">
            <w:pPr>
              <w:spacing w:line="360" w:lineRule="auto"/>
              <w:rPr>
                <w:rFonts w:ascii="Calibri" w:hAnsi="Calibri" w:cs="Arial"/>
                <w:b/>
                <w:szCs w:val="22"/>
                <w:lang w:val="cs-CZ"/>
              </w:rPr>
            </w:pPr>
            <w:r w:rsidRPr="004920C0">
              <w:rPr>
                <w:rFonts w:ascii="Calibri" w:hAnsi="Calibri" w:cs="Arial"/>
                <w:b/>
                <w:szCs w:val="22"/>
                <w:lang w:val="cs-CZ"/>
              </w:rPr>
              <w:t>Mentoring</w:t>
            </w:r>
          </w:p>
        </w:tc>
        <w:tc>
          <w:tcPr>
            <w:tcW w:w="4544" w:type="dxa"/>
            <w:shd w:val="clear" w:color="auto" w:fill="auto"/>
            <w:vAlign w:val="center"/>
          </w:tcPr>
          <w:p w14:paraId="52DBD93B" w14:textId="77777777" w:rsidR="00235958" w:rsidRPr="004920C0" w:rsidRDefault="00235958" w:rsidP="00235958">
            <w:pPr>
              <w:spacing w:line="360" w:lineRule="auto"/>
              <w:rPr>
                <w:rFonts w:cs="Arial"/>
                <w:szCs w:val="22"/>
                <w:lang w:val="cs-CZ"/>
              </w:rPr>
            </w:pPr>
            <w:r w:rsidRPr="004920C0">
              <w:rPr>
                <w:rFonts w:ascii="Calibri" w:hAnsi="Calibri" w:cs="Arial"/>
                <w:szCs w:val="22"/>
                <w:lang w:val="cs-CZ"/>
              </w:rPr>
              <w:t>Způsob předávání a rozvoje odborných a měkkých manažerských dovedností prostřednictvím přirozeného sdílení znalostí a dovedností mezi mentorem a Účastníkem.</w:t>
            </w:r>
          </w:p>
        </w:tc>
      </w:tr>
      <w:tr w:rsidR="00235958" w:rsidRPr="004E07B5" w14:paraId="581F9188" w14:textId="77777777" w:rsidTr="009C636B">
        <w:trPr>
          <w:jc w:val="center"/>
        </w:trPr>
        <w:tc>
          <w:tcPr>
            <w:tcW w:w="4518" w:type="dxa"/>
            <w:shd w:val="clear" w:color="auto" w:fill="auto"/>
            <w:vAlign w:val="center"/>
          </w:tcPr>
          <w:p w14:paraId="6F6CF8F6" w14:textId="77777777" w:rsidR="00235958" w:rsidRPr="009C4C3A" w:rsidRDefault="00235958" w:rsidP="00235958">
            <w:pPr>
              <w:spacing w:line="360" w:lineRule="auto"/>
              <w:rPr>
                <w:rFonts w:ascii="Calibri" w:hAnsi="Calibri" w:cs="Arial"/>
                <w:b/>
                <w:szCs w:val="22"/>
                <w:lang w:val="cs-CZ"/>
              </w:rPr>
            </w:pPr>
            <w:r w:rsidRPr="009C4C3A">
              <w:rPr>
                <w:rFonts w:ascii="Calibri" w:hAnsi="Calibri" w:cs="Arial"/>
                <w:b/>
                <w:szCs w:val="22"/>
                <w:lang w:val="cs-CZ"/>
              </w:rPr>
              <w:t>Místo konání akce</w:t>
            </w:r>
          </w:p>
        </w:tc>
        <w:tc>
          <w:tcPr>
            <w:tcW w:w="4544" w:type="dxa"/>
            <w:shd w:val="clear" w:color="auto" w:fill="auto"/>
            <w:vAlign w:val="center"/>
          </w:tcPr>
          <w:p w14:paraId="4297E456" w14:textId="77777777"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 xml:space="preserve">Adresa, na které probíhá mezinárodní akce. </w:t>
            </w:r>
          </w:p>
        </w:tc>
      </w:tr>
      <w:tr w:rsidR="00235958" w:rsidRPr="004E07B5" w14:paraId="5C3C5A3A" w14:textId="77777777" w:rsidTr="009C636B">
        <w:trPr>
          <w:jc w:val="center"/>
        </w:trPr>
        <w:tc>
          <w:tcPr>
            <w:tcW w:w="4518" w:type="dxa"/>
            <w:shd w:val="clear" w:color="auto" w:fill="auto"/>
            <w:vAlign w:val="center"/>
          </w:tcPr>
          <w:p w14:paraId="4E1EE386" w14:textId="77777777" w:rsidR="00235958" w:rsidRPr="009C4C3A" w:rsidRDefault="00235958" w:rsidP="00235958">
            <w:pPr>
              <w:spacing w:line="360" w:lineRule="auto"/>
              <w:rPr>
                <w:rFonts w:ascii="Calibri" w:hAnsi="Calibri" w:cs="Arial"/>
                <w:b/>
                <w:szCs w:val="22"/>
                <w:lang w:val="cs-CZ"/>
              </w:rPr>
            </w:pPr>
            <w:r w:rsidRPr="009C4C3A">
              <w:rPr>
                <w:rFonts w:ascii="Calibri" w:hAnsi="Calibri" w:cs="Arial"/>
                <w:b/>
                <w:szCs w:val="22"/>
                <w:lang w:val="cs-CZ"/>
              </w:rPr>
              <w:t>Místo realizace</w:t>
            </w:r>
          </w:p>
        </w:tc>
        <w:tc>
          <w:tcPr>
            <w:tcW w:w="4544" w:type="dxa"/>
            <w:shd w:val="clear" w:color="auto" w:fill="auto"/>
            <w:vAlign w:val="center"/>
          </w:tcPr>
          <w:p w14:paraId="120B72B6" w14:textId="0B837E6F"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 xml:space="preserve">Adresa provozovny nebo sídla účastníka, na které jsou </w:t>
            </w:r>
            <w:r w:rsidRPr="009C4C3A">
              <w:rPr>
                <w:rStyle w:val="platne1"/>
                <w:rFonts w:ascii="Calibri" w:hAnsi="Calibri" w:cs="Arial"/>
                <w:szCs w:val="22"/>
                <w:lang w:val="cs-CZ"/>
              </w:rPr>
              <w:t>realizovány výsledky činností projektu účastníka</w:t>
            </w:r>
            <w:r w:rsidRPr="009C4C3A">
              <w:rPr>
                <w:rFonts w:ascii="Calibri" w:hAnsi="Calibri" w:cs="Arial"/>
                <w:szCs w:val="22"/>
                <w:lang w:val="cs-CZ"/>
              </w:rPr>
              <w:t xml:space="preserve"> a která je zapsána v živnostenském nebo veřejném rejstříku. </w:t>
            </w:r>
          </w:p>
        </w:tc>
      </w:tr>
      <w:tr w:rsidR="00235958" w:rsidRPr="009C4C3A" w14:paraId="6B2EC439" w14:textId="77777777" w:rsidTr="009C636B">
        <w:trPr>
          <w:jc w:val="center"/>
        </w:trPr>
        <w:tc>
          <w:tcPr>
            <w:tcW w:w="4518" w:type="dxa"/>
            <w:shd w:val="clear" w:color="auto" w:fill="auto"/>
            <w:vAlign w:val="center"/>
          </w:tcPr>
          <w:p w14:paraId="125E400F" w14:textId="77777777" w:rsidR="00235958" w:rsidRPr="009C4C3A" w:rsidRDefault="00235958" w:rsidP="00235958">
            <w:pPr>
              <w:spacing w:line="360" w:lineRule="auto"/>
              <w:rPr>
                <w:rFonts w:ascii="Calibri" w:hAnsi="Calibri" w:cs="Arial"/>
                <w:b/>
                <w:szCs w:val="22"/>
                <w:lang w:val="cs-CZ"/>
              </w:rPr>
            </w:pPr>
            <w:r w:rsidRPr="009C4C3A">
              <w:rPr>
                <w:rFonts w:ascii="Calibri" w:hAnsi="Calibri" w:cs="Arial"/>
                <w:b/>
                <w:szCs w:val="22"/>
                <w:lang w:val="cs-CZ"/>
              </w:rPr>
              <w:lastRenderedPageBreak/>
              <w:t>OP PIK</w:t>
            </w:r>
          </w:p>
        </w:tc>
        <w:tc>
          <w:tcPr>
            <w:tcW w:w="4544" w:type="dxa"/>
            <w:shd w:val="clear" w:color="auto" w:fill="auto"/>
            <w:vAlign w:val="center"/>
          </w:tcPr>
          <w:p w14:paraId="44CC42E2" w14:textId="77777777"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Operační program Podnikání a inovace pro konkurenceschopnost</w:t>
            </w:r>
            <w:r>
              <w:rPr>
                <w:rFonts w:ascii="Calibri" w:hAnsi="Calibri" w:cs="Arial"/>
                <w:szCs w:val="22"/>
                <w:lang w:val="cs-CZ"/>
              </w:rPr>
              <w:t>.</w:t>
            </w:r>
          </w:p>
        </w:tc>
      </w:tr>
      <w:tr w:rsidR="00235958" w:rsidRPr="004E07B5" w14:paraId="03802E9A" w14:textId="77777777" w:rsidTr="009C636B">
        <w:trPr>
          <w:jc w:val="center"/>
        </w:trPr>
        <w:tc>
          <w:tcPr>
            <w:tcW w:w="4518" w:type="dxa"/>
            <w:shd w:val="clear" w:color="auto" w:fill="auto"/>
            <w:vAlign w:val="center"/>
          </w:tcPr>
          <w:p w14:paraId="7C2A9CAA" w14:textId="77777777" w:rsidR="00235958" w:rsidRPr="009C4C3A" w:rsidRDefault="00235958" w:rsidP="00235958">
            <w:pPr>
              <w:spacing w:line="360" w:lineRule="auto"/>
              <w:rPr>
                <w:rFonts w:ascii="Calibri" w:hAnsi="Calibri" w:cs="Arial"/>
                <w:b/>
                <w:szCs w:val="22"/>
                <w:lang w:val="cs-CZ"/>
              </w:rPr>
            </w:pPr>
            <w:r w:rsidRPr="009C4C3A">
              <w:rPr>
                <w:rFonts w:ascii="Calibri" w:hAnsi="Calibri" w:cs="Arial"/>
                <w:b/>
                <w:szCs w:val="22"/>
                <w:lang w:val="cs-CZ"/>
              </w:rPr>
              <w:t>Podpora de minimis</w:t>
            </w:r>
          </w:p>
        </w:tc>
        <w:tc>
          <w:tcPr>
            <w:tcW w:w="4544" w:type="dxa"/>
            <w:shd w:val="clear" w:color="auto" w:fill="auto"/>
            <w:vAlign w:val="center"/>
          </w:tcPr>
          <w:p w14:paraId="09C91D92" w14:textId="77777777" w:rsidR="00235958" w:rsidRPr="009C4C3A" w:rsidRDefault="00235958" w:rsidP="00235958">
            <w:pPr>
              <w:spacing w:line="360" w:lineRule="auto"/>
              <w:rPr>
                <w:rFonts w:ascii="Calibri" w:hAnsi="Calibri" w:cs="Arial"/>
                <w:szCs w:val="22"/>
                <w:lang w:val="cs-CZ"/>
              </w:rPr>
            </w:pPr>
            <w:r>
              <w:rPr>
                <w:rFonts w:ascii="Calibri" w:hAnsi="Calibri" w:cs="Arial"/>
                <w:szCs w:val="22"/>
                <w:lang w:val="cs-CZ"/>
              </w:rPr>
              <w:t>P</w:t>
            </w:r>
            <w:r w:rsidRPr="009C4C3A">
              <w:rPr>
                <w:rFonts w:ascii="Calibri" w:hAnsi="Calibri" w:cs="Arial"/>
                <w:szCs w:val="22"/>
                <w:lang w:val="cs-CZ"/>
              </w:rPr>
              <w:t>ředstavuje takovou podporu, která nesmí spolu s ostatními podporami „de minimis“ poskytnutými jednomu podniku</w:t>
            </w:r>
            <w:r>
              <w:rPr>
                <w:rFonts w:ascii="Calibri" w:hAnsi="Calibri" w:cs="Arial"/>
                <w:szCs w:val="22"/>
                <w:lang w:val="cs-CZ"/>
              </w:rPr>
              <w:t xml:space="preserve"> </w:t>
            </w:r>
            <w:r w:rsidRPr="009C4C3A">
              <w:rPr>
                <w:rFonts w:ascii="Calibri" w:hAnsi="Calibri" w:cs="Arial"/>
                <w:szCs w:val="22"/>
                <w:lang w:val="cs-CZ"/>
              </w:rPr>
              <w:t xml:space="preserve">za dobu předchozích tří </w:t>
            </w:r>
            <w:r w:rsidR="00695328">
              <w:rPr>
                <w:rFonts w:ascii="Calibri" w:hAnsi="Calibri" w:cs="Arial"/>
                <w:szCs w:val="22"/>
                <w:lang w:val="cs-CZ"/>
              </w:rPr>
              <w:t xml:space="preserve">účetních </w:t>
            </w:r>
            <w:r w:rsidRPr="009C4C3A">
              <w:rPr>
                <w:rFonts w:ascii="Calibri" w:hAnsi="Calibri" w:cs="Arial"/>
                <w:szCs w:val="22"/>
                <w:lang w:val="cs-CZ"/>
              </w:rPr>
              <w:t xml:space="preserve">let přesáhnout výši odpovídající částce 200 000 EUR. Tento finanční strop platí bez ohledu na formu či účel podpory de minimis poskytnuté v </w:t>
            </w:r>
            <w:proofErr w:type="gramStart"/>
            <w:r w:rsidRPr="009C4C3A">
              <w:rPr>
                <w:rFonts w:ascii="Calibri" w:hAnsi="Calibri" w:cs="Arial"/>
                <w:szCs w:val="22"/>
                <w:lang w:val="cs-CZ"/>
              </w:rPr>
              <w:t>předchozím  období</w:t>
            </w:r>
            <w:proofErr w:type="gramEnd"/>
            <w:r w:rsidR="00695328">
              <w:rPr>
                <w:rFonts w:ascii="Calibri" w:hAnsi="Calibri" w:cs="Arial"/>
                <w:szCs w:val="22"/>
                <w:lang w:val="cs-CZ"/>
              </w:rPr>
              <w:t xml:space="preserve"> tří účetních let</w:t>
            </w:r>
            <w:r w:rsidR="00C62D68">
              <w:rPr>
                <w:rFonts w:ascii="Calibri" w:hAnsi="Calibri" w:cs="Arial"/>
                <w:szCs w:val="22"/>
                <w:lang w:val="cs-CZ"/>
              </w:rPr>
              <w:t>.</w:t>
            </w:r>
            <w:r w:rsidR="00695328">
              <w:rPr>
                <w:rFonts w:ascii="Calibri" w:hAnsi="Calibri" w:cs="Arial"/>
                <w:szCs w:val="22"/>
                <w:lang w:val="cs-CZ"/>
              </w:rPr>
              <w:t xml:space="preserve"> </w:t>
            </w:r>
            <w:r w:rsidRPr="009C4C3A">
              <w:rPr>
                <w:rFonts w:ascii="Calibri" w:hAnsi="Calibri" w:cs="Arial"/>
                <w:szCs w:val="22"/>
                <w:lang w:val="cs-CZ"/>
              </w:rPr>
              <w:t xml:space="preserve"> Pro přepočet se používá měnový kurz Evropské centrální banky platný v den vydání Rozhodnutí o poskytnutí dotace</w:t>
            </w:r>
            <w:r>
              <w:rPr>
                <w:rFonts w:ascii="Calibri" w:hAnsi="Calibri" w:cs="Arial"/>
                <w:szCs w:val="22"/>
                <w:lang w:val="cs-CZ"/>
              </w:rPr>
              <w:t xml:space="preserve"> pro Agenturu CzechInvest.</w:t>
            </w:r>
          </w:p>
        </w:tc>
      </w:tr>
      <w:tr w:rsidR="00235958" w:rsidRPr="004E07B5" w14:paraId="72805D68" w14:textId="77777777" w:rsidTr="009C636B">
        <w:trPr>
          <w:jc w:val="center"/>
        </w:trPr>
        <w:tc>
          <w:tcPr>
            <w:tcW w:w="4518" w:type="dxa"/>
            <w:shd w:val="clear" w:color="auto" w:fill="auto"/>
            <w:vAlign w:val="center"/>
          </w:tcPr>
          <w:p w14:paraId="67888523" w14:textId="77777777" w:rsidR="00235958" w:rsidRPr="009C4C3A" w:rsidRDefault="00235958" w:rsidP="00235958">
            <w:pPr>
              <w:spacing w:line="360" w:lineRule="auto"/>
              <w:rPr>
                <w:rFonts w:ascii="Calibri" w:hAnsi="Calibri" w:cs="Arial"/>
                <w:b/>
                <w:szCs w:val="22"/>
                <w:lang w:val="cs-CZ"/>
              </w:rPr>
            </w:pPr>
            <w:r>
              <w:rPr>
                <w:rFonts w:ascii="Calibri" w:hAnsi="Calibri" w:cs="Arial"/>
                <w:b/>
                <w:szCs w:val="22"/>
                <w:lang w:val="cs-CZ"/>
              </w:rPr>
              <w:t xml:space="preserve">Pořadatel </w:t>
            </w:r>
          </w:p>
        </w:tc>
        <w:tc>
          <w:tcPr>
            <w:tcW w:w="4544" w:type="dxa"/>
            <w:shd w:val="clear" w:color="auto" w:fill="auto"/>
            <w:vAlign w:val="center"/>
          </w:tcPr>
          <w:p w14:paraId="7B687C95" w14:textId="77777777"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 xml:space="preserve">Právnická nebo fyzická osoba pořádající konkrétní mezinárodní akci. </w:t>
            </w:r>
          </w:p>
        </w:tc>
      </w:tr>
      <w:tr w:rsidR="00235958" w:rsidRPr="004E07B5" w14:paraId="3F632D39" w14:textId="77777777" w:rsidTr="009C636B">
        <w:trPr>
          <w:jc w:val="center"/>
        </w:trPr>
        <w:tc>
          <w:tcPr>
            <w:tcW w:w="4518" w:type="dxa"/>
            <w:shd w:val="clear" w:color="auto" w:fill="auto"/>
            <w:vAlign w:val="center"/>
          </w:tcPr>
          <w:p w14:paraId="418C5398" w14:textId="77777777" w:rsidR="00235958" w:rsidRPr="009C4C3A" w:rsidRDefault="00235958" w:rsidP="00235958">
            <w:pPr>
              <w:spacing w:line="360" w:lineRule="auto"/>
              <w:rPr>
                <w:rFonts w:ascii="Calibri" w:hAnsi="Calibri" w:cs="Arial"/>
                <w:b/>
                <w:szCs w:val="22"/>
                <w:lang w:val="cs-CZ"/>
              </w:rPr>
            </w:pPr>
            <w:r>
              <w:rPr>
                <w:rFonts w:ascii="Calibri" w:hAnsi="Calibri" w:cs="Arial"/>
                <w:b/>
                <w:szCs w:val="22"/>
                <w:lang w:val="cs-CZ"/>
              </w:rPr>
              <w:t>Start-up pro účely KA CzechDemo</w:t>
            </w:r>
          </w:p>
        </w:tc>
        <w:tc>
          <w:tcPr>
            <w:tcW w:w="4544" w:type="dxa"/>
            <w:shd w:val="clear" w:color="auto" w:fill="auto"/>
            <w:vAlign w:val="center"/>
          </w:tcPr>
          <w:p w14:paraId="3F6FCEF4" w14:textId="46D16B01"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Malý podnik</w:t>
            </w:r>
            <w:r>
              <w:rPr>
                <w:rFonts w:ascii="Calibri" w:hAnsi="Calibri" w:cs="Arial"/>
                <w:szCs w:val="22"/>
                <w:lang w:val="cs-CZ"/>
              </w:rPr>
              <w:t xml:space="preserve">, který </w:t>
            </w:r>
            <w:proofErr w:type="gramStart"/>
            <w:r>
              <w:rPr>
                <w:rFonts w:ascii="Calibri" w:hAnsi="Calibri" w:cs="Arial"/>
                <w:szCs w:val="22"/>
                <w:lang w:val="cs-CZ"/>
              </w:rPr>
              <w:t xml:space="preserve">zaměstnává </w:t>
            </w:r>
            <w:r w:rsidRPr="009C4C3A">
              <w:rPr>
                <w:rFonts w:ascii="Calibri" w:hAnsi="Calibri" w:cs="Arial"/>
                <w:szCs w:val="22"/>
                <w:lang w:val="cs-CZ"/>
              </w:rPr>
              <w:t xml:space="preserve"> </w:t>
            </w:r>
            <w:r>
              <w:rPr>
                <w:rFonts w:ascii="Calibri" w:hAnsi="Calibri" w:cs="Arial"/>
                <w:szCs w:val="22"/>
                <w:lang w:val="cs-CZ"/>
              </w:rPr>
              <w:t>méně</w:t>
            </w:r>
            <w:proofErr w:type="gramEnd"/>
            <w:r>
              <w:rPr>
                <w:rFonts w:ascii="Calibri" w:hAnsi="Calibri" w:cs="Arial"/>
                <w:szCs w:val="22"/>
                <w:lang w:val="cs-CZ"/>
              </w:rPr>
              <w:t xml:space="preserve"> než 50 zaměstnanců a jehož staří je do </w:t>
            </w:r>
            <w:r w:rsidR="009A6CA3">
              <w:rPr>
                <w:rFonts w:ascii="Calibri" w:hAnsi="Calibri" w:cs="Arial"/>
                <w:szCs w:val="22"/>
                <w:lang w:val="cs-CZ"/>
              </w:rPr>
              <w:t>7</w:t>
            </w:r>
            <w:r>
              <w:rPr>
                <w:rFonts w:ascii="Calibri" w:hAnsi="Calibri" w:cs="Arial"/>
                <w:szCs w:val="22"/>
                <w:lang w:val="cs-CZ"/>
              </w:rPr>
              <w:t xml:space="preserve"> let od data zápisu do veřejného rejstříku a který je příjemcem podpory (zvýhodněných služeb).</w:t>
            </w:r>
          </w:p>
        </w:tc>
      </w:tr>
      <w:tr w:rsidR="00DF2B7D" w:rsidRPr="004E07B5" w14:paraId="374211E4" w14:textId="77777777" w:rsidTr="009C636B">
        <w:trPr>
          <w:jc w:val="center"/>
        </w:trPr>
        <w:tc>
          <w:tcPr>
            <w:tcW w:w="4518" w:type="dxa"/>
            <w:shd w:val="clear" w:color="auto" w:fill="auto"/>
            <w:vAlign w:val="center"/>
          </w:tcPr>
          <w:p w14:paraId="5ACAC197" w14:textId="77777777" w:rsidR="00DF2B7D" w:rsidRDefault="00DF2B7D" w:rsidP="00235958">
            <w:pPr>
              <w:spacing w:line="360" w:lineRule="auto"/>
              <w:rPr>
                <w:rFonts w:ascii="Calibri" w:hAnsi="Calibri" w:cs="Arial"/>
                <w:b/>
                <w:szCs w:val="22"/>
                <w:lang w:val="cs-CZ"/>
              </w:rPr>
            </w:pPr>
            <w:r>
              <w:rPr>
                <w:rFonts w:ascii="Calibri" w:hAnsi="Calibri" w:cs="Arial"/>
                <w:b/>
                <w:szCs w:val="22"/>
                <w:lang w:val="cs-CZ"/>
              </w:rPr>
              <w:t>Účast v KA CD</w:t>
            </w:r>
          </w:p>
        </w:tc>
        <w:tc>
          <w:tcPr>
            <w:tcW w:w="4544" w:type="dxa"/>
            <w:shd w:val="clear" w:color="auto" w:fill="auto"/>
            <w:vAlign w:val="center"/>
          </w:tcPr>
          <w:p w14:paraId="2F71AE8D" w14:textId="77777777" w:rsidR="00DF2B7D" w:rsidRPr="009C4C3A" w:rsidRDefault="00465B7E" w:rsidP="00235958">
            <w:pPr>
              <w:spacing w:line="360" w:lineRule="auto"/>
              <w:rPr>
                <w:rFonts w:ascii="Calibri" w:hAnsi="Calibri" w:cs="Arial"/>
                <w:szCs w:val="22"/>
                <w:lang w:val="cs-CZ"/>
              </w:rPr>
            </w:pPr>
            <w:r>
              <w:rPr>
                <w:rFonts w:ascii="Calibri" w:hAnsi="Calibri" w:cs="Arial"/>
                <w:szCs w:val="22"/>
                <w:lang w:val="cs-CZ"/>
              </w:rPr>
              <w:t>Doba od podpisu smlouvy oběma smluvními stranami do doby návratu ze zahraniční akce.</w:t>
            </w:r>
          </w:p>
        </w:tc>
      </w:tr>
      <w:tr w:rsidR="00235958" w:rsidRPr="004E07B5" w14:paraId="74FA5CA2" w14:textId="77777777" w:rsidTr="009C636B">
        <w:trPr>
          <w:jc w:val="center"/>
        </w:trPr>
        <w:tc>
          <w:tcPr>
            <w:tcW w:w="4518" w:type="dxa"/>
            <w:shd w:val="clear" w:color="auto" w:fill="auto"/>
            <w:vAlign w:val="center"/>
          </w:tcPr>
          <w:p w14:paraId="7CB53A48" w14:textId="77777777" w:rsidR="00235958" w:rsidRPr="009C4C3A" w:rsidRDefault="00235958" w:rsidP="00235958">
            <w:pPr>
              <w:spacing w:line="360" w:lineRule="auto"/>
              <w:rPr>
                <w:rFonts w:ascii="Calibri" w:hAnsi="Calibri" w:cs="Arial"/>
                <w:b/>
                <w:szCs w:val="22"/>
                <w:lang w:val="cs-CZ"/>
              </w:rPr>
            </w:pPr>
            <w:r w:rsidRPr="00420CED">
              <w:rPr>
                <w:rFonts w:ascii="Calibri" w:hAnsi="Calibri" w:cs="Arial"/>
                <w:b/>
                <w:szCs w:val="22"/>
                <w:lang w:val="cs-CZ"/>
              </w:rPr>
              <w:t>www.czechstartups.org</w:t>
            </w:r>
          </w:p>
        </w:tc>
        <w:tc>
          <w:tcPr>
            <w:tcW w:w="4544" w:type="dxa"/>
            <w:shd w:val="clear" w:color="auto" w:fill="auto"/>
            <w:vAlign w:val="center"/>
          </w:tcPr>
          <w:p w14:paraId="4F89CFEB" w14:textId="77777777" w:rsidR="00235958" w:rsidRPr="009C4C3A" w:rsidRDefault="00235958" w:rsidP="00235958">
            <w:pPr>
              <w:spacing w:line="360" w:lineRule="auto"/>
              <w:rPr>
                <w:rFonts w:ascii="Calibri" w:hAnsi="Calibri" w:cs="Arial"/>
                <w:szCs w:val="22"/>
                <w:lang w:val="cs-CZ"/>
              </w:rPr>
            </w:pPr>
            <w:r w:rsidRPr="002134C2">
              <w:rPr>
                <w:rFonts w:cs="Arial"/>
                <w:szCs w:val="22"/>
                <w:lang w:val="cs-CZ"/>
              </w:rPr>
              <w:t xml:space="preserve">Webový portál, první online hub a oficiální rozcestník pro start-upovou komunitu v </w:t>
            </w:r>
            <w:hyperlink r:id="rId11" w:tooltip="Česko" w:history="1">
              <w:r w:rsidRPr="002134C2">
                <w:rPr>
                  <w:rFonts w:cs="Arial"/>
                  <w:szCs w:val="22"/>
                  <w:lang w:val="cs-CZ"/>
                </w:rPr>
                <w:t>České republice</w:t>
              </w:r>
            </w:hyperlink>
            <w:r w:rsidRPr="002134C2">
              <w:rPr>
                <w:rFonts w:cs="Arial"/>
                <w:szCs w:val="22"/>
                <w:lang w:val="cs-CZ"/>
              </w:rPr>
              <w:t xml:space="preserve">. Jedná se o informační platformu pro lepší komunikaci mezi začínajícími podniky, inkubátory a investory s cílem podpořit start-upové prostředí a </w:t>
            </w:r>
            <w:hyperlink r:id="rId12" w:tooltip="Startup" w:history="1">
              <w:r w:rsidRPr="002134C2">
                <w:rPr>
                  <w:rFonts w:cs="Arial"/>
                  <w:szCs w:val="22"/>
                  <w:lang w:val="cs-CZ"/>
                </w:rPr>
                <w:t>start-upy</w:t>
              </w:r>
            </w:hyperlink>
            <w:r w:rsidRPr="002134C2">
              <w:rPr>
                <w:rFonts w:cs="Arial"/>
                <w:szCs w:val="22"/>
                <w:lang w:val="cs-CZ"/>
              </w:rPr>
              <w:t xml:space="preserve"> v České republice.</w:t>
            </w:r>
          </w:p>
        </w:tc>
      </w:tr>
      <w:tr w:rsidR="00235958" w:rsidRPr="004E07B5" w14:paraId="180AE2C2" w14:textId="77777777" w:rsidTr="009C636B">
        <w:trPr>
          <w:jc w:val="center"/>
        </w:trPr>
        <w:tc>
          <w:tcPr>
            <w:tcW w:w="4518" w:type="dxa"/>
            <w:shd w:val="clear" w:color="auto" w:fill="auto"/>
            <w:vAlign w:val="center"/>
          </w:tcPr>
          <w:p w14:paraId="43C0B321" w14:textId="77777777" w:rsidR="00235958" w:rsidRPr="009C4C3A" w:rsidRDefault="00235958" w:rsidP="00235958">
            <w:pPr>
              <w:spacing w:line="360" w:lineRule="auto"/>
              <w:rPr>
                <w:rFonts w:ascii="Calibri" w:hAnsi="Calibri" w:cs="Arial"/>
                <w:b/>
                <w:szCs w:val="22"/>
                <w:lang w:val="cs-CZ"/>
              </w:rPr>
            </w:pPr>
            <w:r w:rsidRPr="009C4C3A">
              <w:rPr>
                <w:rFonts w:ascii="Calibri" w:hAnsi="Calibri" w:cs="Arial"/>
                <w:b/>
                <w:szCs w:val="22"/>
                <w:lang w:val="cs-CZ"/>
              </w:rPr>
              <w:t>Záloha</w:t>
            </w:r>
          </w:p>
        </w:tc>
        <w:tc>
          <w:tcPr>
            <w:tcW w:w="4544" w:type="dxa"/>
            <w:shd w:val="clear" w:color="auto" w:fill="auto"/>
            <w:vAlign w:val="center"/>
          </w:tcPr>
          <w:p w14:paraId="52A4D1A1" w14:textId="77777777" w:rsidR="00235958" w:rsidRPr="009C4C3A" w:rsidRDefault="00235958" w:rsidP="00235958">
            <w:pPr>
              <w:spacing w:line="360" w:lineRule="auto"/>
              <w:rPr>
                <w:rFonts w:ascii="Calibri" w:hAnsi="Calibri" w:cs="Arial"/>
                <w:szCs w:val="22"/>
                <w:lang w:val="cs-CZ"/>
              </w:rPr>
            </w:pPr>
            <w:r w:rsidRPr="009C4C3A">
              <w:rPr>
                <w:rFonts w:ascii="Calibri" w:hAnsi="Calibri" w:cs="Arial"/>
                <w:szCs w:val="22"/>
                <w:lang w:val="cs-CZ"/>
              </w:rPr>
              <w:t>Finanční částka v Kč, ve výši povinné spoluúčasti příjemce podpory, vypočítána z celkových nákladů na nabízené služby zahrnující daň z přidané hodnoty (DPH)</w:t>
            </w:r>
            <w:r>
              <w:rPr>
                <w:rFonts w:ascii="Calibri" w:hAnsi="Calibri" w:cs="Arial"/>
                <w:szCs w:val="22"/>
                <w:lang w:val="cs-CZ"/>
              </w:rPr>
              <w:t>.</w:t>
            </w:r>
            <w:r w:rsidRPr="009C4C3A">
              <w:rPr>
                <w:rFonts w:ascii="Calibri" w:hAnsi="Calibri" w:cs="Arial"/>
                <w:szCs w:val="22"/>
                <w:lang w:val="cs-CZ"/>
              </w:rPr>
              <w:t xml:space="preserve"> </w:t>
            </w:r>
          </w:p>
        </w:tc>
      </w:tr>
      <w:tr w:rsidR="00235958" w:rsidRPr="004E07B5" w14:paraId="242A43E0" w14:textId="77777777" w:rsidTr="009C636B">
        <w:trPr>
          <w:jc w:val="center"/>
        </w:trPr>
        <w:tc>
          <w:tcPr>
            <w:tcW w:w="4518" w:type="dxa"/>
            <w:shd w:val="clear" w:color="auto" w:fill="auto"/>
            <w:vAlign w:val="center"/>
          </w:tcPr>
          <w:p w14:paraId="74A9FB13" w14:textId="77777777" w:rsidR="00235958" w:rsidRPr="009C4C3A" w:rsidRDefault="00235958" w:rsidP="00235958">
            <w:pPr>
              <w:spacing w:line="360" w:lineRule="auto"/>
              <w:rPr>
                <w:rFonts w:ascii="Calibri" w:hAnsi="Calibri" w:cs="Arial"/>
                <w:b/>
                <w:szCs w:val="22"/>
                <w:lang w:val="cs-CZ"/>
              </w:rPr>
            </w:pPr>
            <w:r>
              <w:rPr>
                <w:rFonts w:ascii="Calibri" w:hAnsi="Calibri" w:cs="Arial"/>
                <w:b/>
                <w:szCs w:val="22"/>
                <w:lang w:val="cs-CZ"/>
              </w:rPr>
              <w:t xml:space="preserve">Žádost </w:t>
            </w:r>
          </w:p>
        </w:tc>
        <w:tc>
          <w:tcPr>
            <w:tcW w:w="4544" w:type="dxa"/>
            <w:shd w:val="clear" w:color="auto" w:fill="auto"/>
            <w:vAlign w:val="center"/>
          </w:tcPr>
          <w:p w14:paraId="3811F67F" w14:textId="77777777" w:rsidR="00235958" w:rsidRPr="009C4C3A" w:rsidRDefault="00235958" w:rsidP="00235958">
            <w:pPr>
              <w:spacing w:line="360" w:lineRule="auto"/>
              <w:rPr>
                <w:rFonts w:ascii="Calibri" w:hAnsi="Calibri" w:cs="Arial"/>
                <w:szCs w:val="22"/>
                <w:lang w:val="cs-CZ"/>
              </w:rPr>
            </w:pPr>
            <w:r>
              <w:rPr>
                <w:rFonts w:ascii="Calibri" w:hAnsi="Calibri" w:cs="Arial"/>
                <w:szCs w:val="22"/>
                <w:lang w:val="cs-CZ"/>
              </w:rPr>
              <w:t xml:space="preserve">Žádost o účast v KA CzechDemo </w:t>
            </w:r>
          </w:p>
        </w:tc>
      </w:tr>
    </w:tbl>
    <w:p w14:paraId="047AA4C5" w14:textId="77777777" w:rsidR="00AC34A4" w:rsidRPr="009C4C3A" w:rsidRDefault="00AC34A4" w:rsidP="00AC34A4">
      <w:pPr>
        <w:spacing w:line="360" w:lineRule="auto"/>
        <w:rPr>
          <w:rFonts w:ascii="Calibri" w:hAnsi="Calibri" w:cs="Arial"/>
          <w:szCs w:val="22"/>
          <w:lang w:val="cs-CZ"/>
        </w:rPr>
      </w:pPr>
    </w:p>
    <w:p w14:paraId="2B8A1607" w14:textId="77777777" w:rsidR="00CD0506" w:rsidRDefault="00CD0506" w:rsidP="00017175">
      <w:pPr>
        <w:spacing w:line="360" w:lineRule="auto"/>
        <w:rPr>
          <w:rFonts w:ascii="Calibri" w:hAnsi="Calibri" w:cs="Arial"/>
          <w:b/>
          <w:szCs w:val="22"/>
          <w:lang w:val="cs-CZ"/>
        </w:rPr>
      </w:pPr>
    </w:p>
    <w:p w14:paraId="6B7BDEFC" w14:textId="77777777" w:rsidR="00AC34A4" w:rsidRPr="009C4C3A" w:rsidRDefault="00AC34A4" w:rsidP="00AC34A4">
      <w:pPr>
        <w:spacing w:line="360" w:lineRule="auto"/>
        <w:jc w:val="center"/>
        <w:rPr>
          <w:rFonts w:ascii="Calibri" w:hAnsi="Calibri" w:cs="Arial"/>
          <w:b/>
          <w:szCs w:val="22"/>
          <w:lang w:val="cs-CZ"/>
        </w:rPr>
      </w:pPr>
      <w:r w:rsidRPr="009C4C3A">
        <w:rPr>
          <w:rFonts w:ascii="Calibri" w:hAnsi="Calibri" w:cs="Arial"/>
          <w:b/>
          <w:szCs w:val="22"/>
          <w:lang w:val="cs-CZ"/>
        </w:rPr>
        <w:t>Preambule</w:t>
      </w:r>
    </w:p>
    <w:p w14:paraId="0A265E97" w14:textId="77777777" w:rsidR="00AC34A4" w:rsidRPr="009C4C3A" w:rsidRDefault="00AC34A4" w:rsidP="00AC34A4">
      <w:pPr>
        <w:spacing w:line="360" w:lineRule="auto"/>
        <w:jc w:val="both"/>
        <w:rPr>
          <w:rFonts w:ascii="Calibri" w:hAnsi="Calibri" w:cs="Arial"/>
          <w:b/>
          <w:szCs w:val="22"/>
          <w:lang w:val="cs-CZ"/>
        </w:rPr>
      </w:pPr>
    </w:p>
    <w:p w14:paraId="7D076FD6" w14:textId="77777777" w:rsidR="00AC34A4" w:rsidRPr="009C4C3A" w:rsidRDefault="00AC34A4" w:rsidP="00AC34A4">
      <w:pPr>
        <w:spacing w:line="360" w:lineRule="auto"/>
        <w:jc w:val="both"/>
        <w:rPr>
          <w:rFonts w:ascii="Calibri" w:hAnsi="Calibri" w:cs="Arial"/>
          <w:szCs w:val="22"/>
          <w:lang w:val="cs-CZ"/>
        </w:rPr>
      </w:pPr>
      <w:r w:rsidRPr="009C4C3A">
        <w:rPr>
          <w:rFonts w:ascii="Calibri" w:hAnsi="Calibri" w:cs="Arial"/>
          <w:szCs w:val="22"/>
          <w:lang w:val="cs-CZ"/>
        </w:rPr>
        <w:t>Agentura CzechInvest v rámci svého hlavního cíle posilování konkurenceschopnosti české ekonomiky</w:t>
      </w:r>
      <w:r w:rsidR="00525ACC">
        <w:rPr>
          <w:rFonts w:ascii="Calibri" w:hAnsi="Calibri" w:cs="Arial"/>
          <w:szCs w:val="22"/>
          <w:lang w:val="cs-CZ"/>
        </w:rPr>
        <w:t xml:space="preserve"> prostřednictvím podpory malých </w:t>
      </w:r>
      <w:r w:rsidRPr="009C4C3A">
        <w:rPr>
          <w:rFonts w:ascii="Calibri" w:hAnsi="Calibri" w:cs="Arial"/>
          <w:szCs w:val="22"/>
          <w:lang w:val="cs-CZ"/>
        </w:rPr>
        <w:t>a středních podniků</w:t>
      </w:r>
      <w:r>
        <w:rPr>
          <w:rFonts w:ascii="Calibri" w:hAnsi="Calibri" w:cs="Arial"/>
          <w:szCs w:val="22"/>
          <w:lang w:val="cs-CZ"/>
        </w:rPr>
        <w:t xml:space="preserve">, </w:t>
      </w:r>
      <w:r w:rsidRPr="009C4C3A">
        <w:rPr>
          <w:rFonts w:ascii="Calibri" w:hAnsi="Calibri" w:cs="Arial"/>
          <w:szCs w:val="22"/>
          <w:lang w:val="cs-CZ"/>
        </w:rPr>
        <w:t xml:space="preserve">podnikatelské infrastruktury, inovací a získáváním zahraničních investic, mimo jiné z oblasti vyspělých technologií, realizuje </w:t>
      </w:r>
      <w:r w:rsidRPr="009C4C3A">
        <w:rPr>
          <w:rFonts w:ascii="Calibri" w:hAnsi="Calibri" w:cs="Arial"/>
          <w:b/>
          <w:szCs w:val="22"/>
          <w:lang w:val="cs-CZ"/>
        </w:rPr>
        <w:t>v</w:t>
      </w:r>
      <w:r w:rsidR="00C52256">
        <w:rPr>
          <w:rFonts w:ascii="Calibri" w:hAnsi="Calibri" w:cs="Arial"/>
          <w:b/>
          <w:szCs w:val="22"/>
          <w:lang w:val="cs-CZ"/>
        </w:rPr>
        <w:t> </w:t>
      </w:r>
      <w:r w:rsidRPr="009C4C3A">
        <w:rPr>
          <w:rFonts w:ascii="Calibri" w:hAnsi="Calibri" w:cs="Arial"/>
          <w:b/>
          <w:szCs w:val="22"/>
          <w:lang w:val="cs-CZ"/>
        </w:rPr>
        <w:t>rámci</w:t>
      </w:r>
      <w:r w:rsidR="00C52256">
        <w:rPr>
          <w:rFonts w:ascii="Calibri" w:hAnsi="Calibri" w:cs="Arial"/>
          <w:b/>
          <w:szCs w:val="22"/>
          <w:lang w:val="cs-CZ"/>
        </w:rPr>
        <w:t xml:space="preserve"> Interního</w:t>
      </w:r>
      <w:r w:rsidRPr="009C4C3A">
        <w:rPr>
          <w:rFonts w:ascii="Calibri" w:hAnsi="Calibri" w:cs="Arial"/>
          <w:b/>
          <w:szCs w:val="22"/>
          <w:lang w:val="cs-CZ"/>
        </w:rPr>
        <w:t xml:space="preserve"> </w:t>
      </w:r>
      <w:r w:rsidR="00526C8C">
        <w:rPr>
          <w:rFonts w:ascii="Calibri" w:hAnsi="Calibri" w:cs="Arial"/>
          <w:b/>
          <w:szCs w:val="22"/>
          <w:lang w:val="cs-CZ"/>
        </w:rPr>
        <w:t>P</w:t>
      </w:r>
      <w:r w:rsidRPr="009C4C3A">
        <w:rPr>
          <w:rFonts w:ascii="Calibri" w:hAnsi="Calibri" w:cs="Arial"/>
          <w:b/>
          <w:szCs w:val="22"/>
          <w:lang w:val="cs-CZ"/>
        </w:rPr>
        <w:t xml:space="preserve">rojektu „Podpora Start-upů“ klíčovou aktivitu CzechDemo </w:t>
      </w:r>
      <w:r w:rsidRPr="009C4C3A">
        <w:rPr>
          <w:rFonts w:ascii="Calibri" w:hAnsi="Calibri" w:cs="Arial"/>
          <w:szCs w:val="22"/>
          <w:lang w:val="cs-CZ"/>
        </w:rPr>
        <w:t>(dále jen</w:t>
      </w:r>
      <w:r w:rsidRPr="009C4C3A">
        <w:rPr>
          <w:rFonts w:ascii="Calibri" w:hAnsi="Calibri" w:cs="Arial"/>
          <w:b/>
          <w:szCs w:val="22"/>
          <w:lang w:val="cs-CZ"/>
        </w:rPr>
        <w:t xml:space="preserve"> „KA CzechDemo“</w:t>
      </w:r>
      <w:r w:rsidRPr="009C4C3A">
        <w:rPr>
          <w:rFonts w:ascii="Calibri" w:hAnsi="Calibri" w:cs="Arial"/>
          <w:szCs w:val="22"/>
          <w:lang w:val="cs-CZ"/>
        </w:rPr>
        <w:t>), je</w:t>
      </w:r>
      <w:r>
        <w:rPr>
          <w:rFonts w:ascii="Calibri" w:hAnsi="Calibri" w:cs="Arial"/>
          <w:szCs w:val="22"/>
          <w:lang w:val="cs-CZ"/>
        </w:rPr>
        <w:t>jímž</w:t>
      </w:r>
      <w:r w:rsidRPr="009C4C3A">
        <w:rPr>
          <w:rFonts w:ascii="Calibri" w:hAnsi="Calibri" w:cs="Arial"/>
          <w:szCs w:val="22"/>
          <w:lang w:val="cs-CZ"/>
        </w:rPr>
        <w:t xml:space="preserve"> cílem je poskytnutí zvýhodněných služeb především začínajícím technologickým </w:t>
      </w:r>
      <w:r>
        <w:rPr>
          <w:rFonts w:ascii="Calibri" w:hAnsi="Calibri" w:cs="Arial"/>
          <w:szCs w:val="22"/>
          <w:lang w:val="cs-CZ"/>
        </w:rPr>
        <w:t>start</w:t>
      </w:r>
      <w:r w:rsidR="009539AB">
        <w:rPr>
          <w:rFonts w:ascii="Calibri" w:hAnsi="Calibri" w:cs="Arial"/>
          <w:szCs w:val="22"/>
          <w:lang w:val="cs-CZ"/>
        </w:rPr>
        <w:t>-</w:t>
      </w:r>
      <w:r>
        <w:rPr>
          <w:rFonts w:ascii="Calibri" w:hAnsi="Calibri" w:cs="Arial"/>
          <w:szCs w:val="22"/>
          <w:lang w:val="cs-CZ"/>
        </w:rPr>
        <w:t>upům</w:t>
      </w:r>
      <w:r w:rsidRPr="009C4C3A">
        <w:rPr>
          <w:rFonts w:ascii="Calibri" w:hAnsi="Calibri" w:cs="Arial"/>
          <w:szCs w:val="22"/>
          <w:lang w:val="cs-CZ"/>
        </w:rPr>
        <w:t xml:space="preserve"> pro zvýšení jejich mezinárodní konkurenceschopnosti a internacionalizaci formou podpory jejich účasti na vybraných mezinárodních akcích v zahraničí (dále jen „</w:t>
      </w:r>
      <w:r w:rsidRPr="009C4C3A">
        <w:rPr>
          <w:rFonts w:ascii="Calibri" w:hAnsi="Calibri" w:cs="Arial"/>
          <w:b/>
          <w:szCs w:val="22"/>
          <w:lang w:val="cs-CZ"/>
        </w:rPr>
        <w:t>Destinace</w:t>
      </w:r>
      <w:r w:rsidRPr="009C4C3A">
        <w:rPr>
          <w:rFonts w:ascii="Calibri" w:hAnsi="Calibri" w:cs="Arial"/>
          <w:szCs w:val="22"/>
          <w:lang w:val="cs-CZ"/>
        </w:rPr>
        <w:t xml:space="preserve">“), na kterých mohou prezentovat produkty a služby, zvýšit medializaci podniku a českého podnikatelského prostředí a mohou se ucházet o kapitálový vstup investora nebo se účastnit soutěže o finanční kapitál. </w:t>
      </w:r>
    </w:p>
    <w:p w14:paraId="215A72A9" w14:textId="77777777" w:rsidR="00AC34A4" w:rsidRDefault="00AC34A4" w:rsidP="00AC34A4">
      <w:pPr>
        <w:spacing w:line="360" w:lineRule="auto"/>
        <w:jc w:val="both"/>
        <w:rPr>
          <w:rFonts w:ascii="Calibri" w:hAnsi="Calibri" w:cs="Arial"/>
          <w:szCs w:val="22"/>
          <w:lang w:val="cs-CZ"/>
        </w:rPr>
      </w:pPr>
    </w:p>
    <w:p w14:paraId="25ED7212" w14:textId="22B31931" w:rsidR="00AC34A4" w:rsidRPr="009C4C3A" w:rsidRDefault="00AC34A4" w:rsidP="00AC34A4">
      <w:pPr>
        <w:spacing w:line="360" w:lineRule="auto"/>
        <w:jc w:val="both"/>
        <w:rPr>
          <w:rFonts w:ascii="Calibri" w:hAnsi="Calibri" w:cs="Arial"/>
          <w:szCs w:val="22"/>
          <w:lang w:val="cs-CZ"/>
        </w:rPr>
      </w:pPr>
      <w:r w:rsidRPr="009C4C3A">
        <w:rPr>
          <w:rFonts w:ascii="Calibri" w:hAnsi="Calibri" w:cs="Arial"/>
          <w:szCs w:val="22"/>
          <w:lang w:val="cs-CZ"/>
        </w:rPr>
        <w:t xml:space="preserve">KA CzechDemo je </w:t>
      </w:r>
      <w:r>
        <w:rPr>
          <w:rFonts w:ascii="Calibri" w:hAnsi="Calibri" w:cs="Arial"/>
          <w:szCs w:val="22"/>
          <w:lang w:val="cs-CZ"/>
        </w:rPr>
        <w:t>financován</w:t>
      </w:r>
      <w:r w:rsidR="005D2FAE">
        <w:rPr>
          <w:rFonts w:ascii="Calibri" w:hAnsi="Calibri" w:cs="Arial"/>
          <w:szCs w:val="22"/>
          <w:lang w:val="cs-CZ"/>
        </w:rPr>
        <w:t>a</w:t>
      </w:r>
      <w:r>
        <w:rPr>
          <w:rFonts w:ascii="Calibri" w:hAnsi="Calibri" w:cs="Arial"/>
          <w:szCs w:val="22"/>
          <w:lang w:val="cs-CZ"/>
        </w:rPr>
        <w:t xml:space="preserve"> </w:t>
      </w:r>
      <w:r w:rsidRPr="009C4C3A">
        <w:rPr>
          <w:rFonts w:ascii="Calibri" w:hAnsi="Calibri" w:cs="Arial"/>
          <w:szCs w:val="22"/>
          <w:lang w:val="cs-CZ"/>
        </w:rPr>
        <w:t xml:space="preserve">z OP PIK, </w:t>
      </w:r>
      <w:r w:rsidRPr="00BA0338">
        <w:rPr>
          <w:rFonts w:ascii="Calibri" w:hAnsi="Calibri" w:cs="Arial"/>
          <w:szCs w:val="22"/>
          <w:lang w:val="cs-CZ"/>
        </w:rPr>
        <w:t xml:space="preserve">prioritní osa 2 „Rozvoj podnikání a konkurenceschopnosti malých a středních podniků“, program podpory Marketing, specifický cíl </w:t>
      </w:r>
      <w:r>
        <w:rPr>
          <w:rFonts w:ascii="Calibri" w:hAnsi="Calibri" w:cs="Arial"/>
          <w:szCs w:val="22"/>
          <w:lang w:val="cs-CZ"/>
        </w:rPr>
        <w:fldChar w:fldCharType="begin"/>
      </w:r>
      <w:r>
        <w:rPr>
          <w:rFonts w:ascii="Calibri" w:hAnsi="Calibri" w:cs="Arial"/>
          <w:szCs w:val="22"/>
          <w:lang w:val="cs-CZ"/>
        </w:rPr>
        <w:instrText xml:space="preserve"> REF _Ref461792164 \r \h </w:instrText>
      </w:r>
      <w:r>
        <w:rPr>
          <w:rFonts w:ascii="Calibri" w:hAnsi="Calibri" w:cs="Arial"/>
          <w:szCs w:val="22"/>
          <w:lang w:val="cs-CZ"/>
        </w:rPr>
      </w:r>
      <w:r>
        <w:rPr>
          <w:rFonts w:ascii="Calibri" w:hAnsi="Calibri" w:cs="Arial"/>
          <w:szCs w:val="22"/>
          <w:lang w:val="cs-CZ"/>
        </w:rPr>
        <w:fldChar w:fldCharType="separate"/>
      </w:r>
      <w:r w:rsidR="00BD75E8">
        <w:rPr>
          <w:rFonts w:ascii="Calibri" w:hAnsi="Calibri" w:cs="Arial"/>
          <w:szCs w:val="22"/>
          <w:lang w:val="cs-CZ"/>
        </w:rPr>
        <w:t>2.3</w:t>
      </w:r>
      <w:r>
        <w:rPr>
          <w:rFonts w:ascii="Calibri" w:hAnsi="Calibri" w:cs="Arial"/>
          <w:szCs w:val="22"/>
          <w:lang w:val="cs-CZ"/>
        </w:rPr>
        <w:fldChar w:fldCharType="end"/>
      </w:r>
      <w:r w:rsidR="009539AB">
        <w:rPr>
          <w:rFonts w:ascii="Calibri" w:hAnsi="Calibri" w:cs="Arial"/>
          <w:szCs w:val="22"/>
          <w:lang w:val="cs-CZ"/>
        </w:rPr>
        <w:t>.</w:t>
      </w:r>
      <w:r>
        <w:rPr>
          <w:rFonts w:ascii="Calibri" w:hAnsi="Calibri" w:cs="Arial"/>
          <w:szCs w:val="22"/>
          <w:lang w:val="cs-CZ"/>
        </w:rPr>
        <w:t xml:space="preserve"> </w:t>
      </w:r>
      <w:r w:rsidRPr="00BA0338">
        <w:rPr>
          <w:rFonts w:ascii="Calibri" w:hAnsi="Calibri" w:cs="Arial"/>
          <w:szCs w:val="22"/>
          <w:lang w:val="cs-CZ"/>
        </w:rPr>
        <w:t>„Zvýšit internacionalizaci malých a středních podniků“ na základě „Rozhodnutí o poskytnutí dotace Agentuře CzechInvest č. 24225/16/61400, které vešlo v platnost dne 22.</w:t>
      </w:r>
      <w:r w:rsidR="000C3BC2">
        <w:rPr>
          <w:rFonts w:ascii="Calibri" w:hAnsi="Calibri" w:cs="Arial"/>
          <w:szCs w:val="22"/>
          <w:lang w:val="cs-CZ"/>
        </w:rPr>
        <w:t xml:space="preserve"> </w:t>
      </w:r>
      <w:r w:rsidRPr="00BA0338">
        <w:rPr>
          <w:rFonts w:ascii="Calibri" w:hAnsi="Calibri" w:cs="Arial"/>
          <w:szCs w:val="22"/>
          <w:lang w:val="cs-CZ"/>
        </w:rPr>
        <w:t>4.</w:t>
      </w:r>
      <w:r w:rsidR="000C3BC2">
        <w:rPr>
          <w:rFonts w:ascii="Calibri" w:hAnsi="Calibri" w:cs="Arial"/>
          <w:szCs w:val="22"/>
          <w:lang w:val="cs-CZ"/>
        </w:rPr>
        <w:t xml:space="preserve"> </w:t>
      </w:r>
      <w:r w:rsidR="00DA0F44">
        <w:rPr>
          <w:rFonts w:ascii="Calibri" w:hAnsi="Calibri" w:cs="Arial"/>
          <w:szCs w:val="22"/>
          <w:lang w:val="cs-CZ"/>
        </w:rPr>
        <w:t>2016</w:t>
      </w:r>
      <w:r w:rsidRPr="00BA0338">
        <w:rPr>
          <w:rFonts w:ascii="Calibri" w:hAnsi="Calibri" w:cs="Arial"/>
          <w:szCs w:val="22"/>
          <w:lang w:val="cs-CZ"/>
        </w:rPr>
        <w:t xml:space="preserve"> (dále jen „R</w:t>
      </w:r>
      <w:r w:rsidR="000C3BC2">
        <w:rPr>
          <w:rFonts w:ascii="Calibri" w:hAnsi="Calibri" w:cs="Arial"/>
          <w:szCs w:val="22"/>
          <w:lang w:val="cs-CZ"/>
        </w:rPr>
        <w:t>ozhodnutí o poskytnutí dotace“)</w:t>
      </w:r>
      <w:r w:rsidRPr="00BA0338">
        <w:rPr>
          <w:rFonts w:ascii="Calibri" w:hAnsi="Calibri" w:cs="Arial"/>
          <w:szCs w:val="22"/>
          <w:lang w:val="cs-CZ"/>
        </w:rPr>
        <w:t>.</w:t>
      </w:r>
    </w:p>
    <w:p w14:paraId="213DEA9E" w14:textId="77777777" w:rsidR="00AC34A4" w:rsidRPr="009C4C3A" w:rsidRDefault="00AC34A4" w:rsidP="00AC34A4">
      <w:pPr>
        <w:spacing w:line="360" w:lineRule="auto"/>
        <w:jc w:val="both"/>
        <w:rPr>
          <w:rFonts w:ascii="Calibri" w:hAnsi="Calibri" w:cs="Arial"/>
          <w:szCs w:val="22"/>
          <w:lang w:val="cs-CZ"/>
        </w:rPr>
      </w:pPr>
    </w:p>
    <w:p w14:paraId="5F5E6D36" w14:textId="77777777" w:rsidR="00AC34A4" w:rsidRPr="009C4C3A" w:rsidRDefault="00AC34A4" w:rsidP="00AC34A4">
      <w:pPr>
        <w:spacing w:line="360" w:lineRule="auto"/>
        <w:jc w:val="both"/>
        <w:rPr>
          <w:rFonts w:ascii="Calibri" w:hAnsi="Calibri" w:cs="Arial"/>
          <w:szCs w:val="22"/>
          <w:lang w:val="cs-CZ"/>
        </w:rPr>
      </w:pPr>
      <w:r w:rsidRPr="009C4C3A">
        <w:rPr>
          <w:rFonts w:ascii="Calibri" w:hAnsi="Calibri" w:cs="Arial"/>
          <w:szCs w:val="22"/>
          <w:lang w:val="cs-CZ"/>
        </w:rPr>
        <w:t>Účastník byl vybrán v rámci výběrového řízení realizovaného Agenturou CzechInvest</w:t>
      </w:r>
      <w:r>
        <w:rPr>
          <w:rFonts w:ascii="Calibri" w:hAnsi="Calibri" w:cs="Arial"/>
          <w:szCs w:val="22"/>
          <w:lang w:val="cs-CZ"/>
        </w:rPr>
        <w:t xml:space="preserve"> na základě ž</w:t>
      </w:r>
      <w:r w:rsidRPr="009C4C3A">
        <w:rPr>
          <w:rFonts w:ascii="Calibri" w:hAnsi="Calibri" w:cs="Arial"/>
          <w:szCs w:val="22"/>
          <w:lang w:val="cs-CZ"/>
        </w:rPr>
        <w:t>ádost</w:t>
      </w:r>
      <w:r>
        <w:rPr>
          <w:rFonts w:ascii="Calibri" w:hAnsi="Calibri" w:cs="Arial"/>
          <w:szCs w:val="22"/>
          <w:lang w:val="cs-CZ"/>
        </w:rPr>
        <w:t>i</w:t>
      </w:r>
      <w:r w:rsidRPr="009C4C3A">
        <w:rPr>
          <w:rFonts w:ascii="Calibri" w:hAnsi="Calibri" w:cs="Arial"/>
          <w:szCs w:val="22"/>
          <w:lang w:val="cs-CZ"/>
        </w:rPr>
        <w:t xml:space="preserve"> </w:t>
      </w:r>
      <w:r>
        <w:rPr>
          <w:rFonts w:ascii="Calibri" w:hAnsi="Calibri" w:cs="Arial"/>
          <w:szCs w:val="22"/>
          <w:lang w:val="cs-CZ"/>
        </w:rPr>
        <w:t xml:space="preserve">vedené </w:t>
      </w:r>
      <w:r w:rsidRPr="00D85BF3">
        <w:rPr>
          <w:rFonts w:ascii="Calibri" w:hAnsi="Calibri" w:cs="Arial"/>
          <w:szCs w:val="22"/>
          <w:lang w:val="cs-CZ"/>
        </w:rPr>
        <w:t>pod č</w:t>
      </w:r>
      <w:r w:rsidRPr="004920C0">
        <w:rPr>
          <w:rFonts w:ascii="Calibri" w:hAnsi="Calibri" w:cs="Arial"/>
          <w:szCs w:val="22"/>
          <w:lang w:val="cs-CZ"/>
        </w:rPr>
        <w:t>.____________</w:t>
      </w:r>
      <w:r>
        <w:rPr>
          <w:rFonts w:ascii="Calibri" w:hAnsi="Calibri" w:cs="Arial"/>
          <w:szCs w:val="22"/>
          <w:lang w:val="cs-CZ"/>
        </w:rPr>
        <w:t xml:space="preserve"> </w:t>
      </w:r>
    </w:p>
    <w:p w14:paraId="4490AB33" w14:textId="77777777" w:rsidR="00AC34A4" w:rsidRPr="009C4C3A" w:rsidRDefault="00AC34A4" w:rsidP="00AC34A4">
      <w:pPr>
        <w:spacing w:line="360" w:lineRule="auto"/>
        <w:jc w:val="both"/>
        <w:rPr>
          <w:rFonts w:ascii="Calibri" w:hAnsi="Calibri" w:cs="Arial"/>
          <w:szCs w:val="22"/>
          <w:lang w:val="cs-CZ"/>
        </w:rPr>
      </w:pPr>
    </w:p>
    <w:p w14:paraId="7D04A3A8" w14:textId="77777777" w:rsidR="00AC34A4" w:rsidRPr="009C4C3A" w:rsidRDefault="00AC34A4" w:rsidP="00AC34A4">
      <w:pPr>
        <w:spacing w:line="360" w:lineRule="auto"/>
        <w:jc w:val="center"/>
        <w:rPr>
          <w:rFonts w:ascii="Calibri" w:hAnsi="Calibri" w:cs="Arial"/>
          <w:b/>
          <w:szCs w:val="22"/>
          <w:lang w:val="cs-CZ"/>
        </w:rPr>
      </w:pPr>
      <w:r w:rsidRPr="009C4C3A">
        <w:rPr>
          <w:rFonts w:ascii="Calibri" w:hAnsi="Calibri" w:cs="Arial"/>
          <w:b/>
          <w:szCs w:val="22"/>
          <w:lang w:val="cs-CZ"/>
        </w:rPr>
        <w:t>I.</w:t>
      </w:r>
    </w:p>
    <w:p w14:paraId="360765F5" w14:textId="77777777" w:rsidR="00AC34A4" w:rsidRPr="009C4C3A" w:rsidRDefault="00AC34A4" w:rsidP="00347F61">
      <w:pPr>
        <w:pStyle w:val="Hlava"/>
        <w:numPr>
          <w:ilvl w:val="0"/>
          <w:numId w:val="0"/>
        </w:numPr>
      </w:pPr>
      <w:r w:rsidRPr="009C4C3A">
        <w:t>Předmět Smlouvy</w:t>
      </w:r>
    </w:p>
    <w:p w14:paraId="54DF40A5" w14:textId="77777777" w:rsidR="00AC34A4" w:rsidRPr="009C4C3A" w:rsidRDefault="00AC34A4" w:rsidP="00AC34A4">
      <w:pPr>
        <w:spacing w:line="360" w:lineRule="auto"/>
        <w:jc w:val="both"/>
        <w:rPr>
          <w:rFonts w:ascii="Calibri" w:hAnsi="Calibri" w:cs="Arial"/>
          <w:b/>
          <w:szCs w:val="22"/>
          <w:lang w:val="cs-CZ"/>
        </w:rPr>
      </w:pPr>
    </w:p>
    <w:p w14:paraId="13BFCF36" w14:textId="77777777" w:rsidR="00AC34A4" w:rsidRDefault="00AC34A4" w:rsidP="00AC34A4">
      <w:pPr>
        <w:pStyle w:val="lnek"/>
        <w:numPr>
          <w:ilvl w:val="0"/>
          <w:numId w:val="4"/>
        </w:numPr>
        <w:ind w:left="680" w:hanging="680"/>
        <w:rPr>
          <w:rFonts w:cs="Arial"/>
          <w:lang w:val="cs-CZ"/>
        </w:rPr>
      </w:pPr>
      <w:r w:rsidRPr="00B65815">
        <w:rPr>
          <w:rFonts w:cs="Arial"/>
          <w:lang w:val="cs-CZ"/>
        </w:rPr>
        <w:t xml:space="preserve">Předmětem Smlouvy je stanovení základních práv a povinností Smluvních stran a úprava jejich vzájemné spolupráce vedoucí k úspěšnému naplnění cílů KA CzechDemo a cílů </w:t>
      </w:r>
      <w:r w:rsidR="00C900D3">
        <w:rPr>
          <w:rFonts w:cs="Arial"/>
          <w:lang w:val="cs-CZ"/>
        </w:rPr>
        <w:t>p</w:t>
      </w:r>
      <w:r w:rsidRPr="00B65815">
        <w:rPr>
          <w:rFonts w:cs="Arial"/>
          <w:lang w:val="cs-CZ"/>
        </w:rPr>
        <w:t>rojektu Účastníka (dále jen „</w:t>
      </w:r>
      <w:r w:rsidR="00C900D3">
        <w:rPr>
          <w:rFonts w:cs="Arial"/>
          <w:lang w:val="cs-CZ"/>
        </w:rPr>
        <w:t>p</w:t>
      </w:r>
      <w:r w:rsidRPr="00B65815">
        <w:rPr>
          <w:rFonts w:cs="Arial"/>
          <w:lang w:val="cs-CZ"/>
        </w:rPr>
        <w:t xml:space="preserve">rojekt“). </w:t>
      </w:r>
    </w:p>
    <w:p w14:paraId="407D1938" w14:textId="77777777" w:rsidR="00AC34A4" w:rsidRDefault="00AC34A4" w:rsidP="00AC34A4">
      <w:pPr>
        <w:pStyle w:val="lnek"/>
        <w:numPr>
          <w:ilvl w:val="1"/>
          <w:numId w:val="4"/>
        </w:numPr>
        <w:ind w:left="680" w:hanging="680"/>
        <w:rPr>
          <w:rFonts w:cs="Arial"/>
          <w:lang w:val="cs-CZ"/>
        </w:rPr>
      </w:pPr>
      <w:r w:rsidRPr="00F74042">
        <w:rPr>
          <w:rFonts w:cs="Arial"/>
          <w:lang w:val="cs-CZ"/>
        </w:rPr>
        <w:t>Veškerá podpora poskytnutá od Agentury CzechInvest je poskytována v rámci Nařízení Komise (ES) č. 1407/2013 ze dne 18. prosince 2013 o použití článků 107 a 108 Smlouvy o fungování Evropské unie na podporu de minimis (dále také jen „režim de minimis“). Účastník nezískává od Agentury žádné finanční prostředky, pouze služby nebo produkty za zvýhodněných podmínek.</w:t>
      </w:r>
    </w:p>
    <w:p w14:paraId="1A3D4194" w14:textId="4C3F46DD" w:rsidR="00AC34A4" w:rsidRPr="00D85BF3" w:rsidRDefault="00AC34A4" w:rsidP="00AC34A4">
      <w:pPr>
        <w:pStyle w:val="lnek"/>
        <w:numPr>
          <w:ilvl w:val="2"/>
          <w:numId w:val="4"/>
        </w:numPr>
        <w:rPr>
          <w:rFonts w:cs="Arial"/>
          <w:lang w:val="cs-CZ"/>
        </w:rPr>
      </w:pPr>
      <w:r w:rsidRPr="00F0222A">
        <w:rPr>
          <w:rFonts w:cs="Arial"/>
          <w:lang w:val="cs-CZ"/>
        </w:rPr>
        <w:lastRenderedPageBreak/>
        <w:t>Agentura CzechInvest</w:t>
      </w:r>
      <w:r w:rsidR="00DA2B68">
        <w:rPr>
          <w:rFonts w:cs="Arial"/>
          <w:lang w:val="cs-CZ"/>
        </w:rPr>
        <w:t xml:space="preserve"> pomůže</w:t>
      </w:r>
      <w:r w:rsidRPr="00F0222A">
        <w:rPr>
          <w:rFonts w:cs="Arial"/>
          <w:lang w:val="cs-CZ"/>
        </w:rPr>
        <w:t xml:space="preserve"> zajist</w:t>
      </w:r>
      <w:r w:rsidR="00DA2B68">
        <w:rPr>
          <w:rFonts w:cs="Arial"/>
          <w:lang w:val="cs-CZ"/>
        </w:rPr>
        <w:t>it</w:t>
      </w:r>
      <w:r w:rsidRPr="00F0222A">
        <w:rPr>
          <w:rFonts w:cs="Arial"/>
          <w:lang w:val="cs-CZ"/>
        </w:rPr>
        <w:t xml:space="preserve"> prostřednictvím vybraných dodavatelů služby specifikované v</w:t>
      </w:r>
      <w:r w:rsidR="00F27945">
        <w:rPr>
          <w:rFonts w:cs="Arial"/>
          <w:lang w:val="cs-CZ"/>
        </w:rPr>
        <w:t> odst</w:t>
      </w:r>
      <w:r w:rsidR="00F27945" w:rsidRPr="00D85BF3">
        <w:rPr>
          <w:rFonts w:cs="Arial"/>
          <w:lang w:val="cs-CZ"/>
        </w:rPr>
        <w:t>.</w:t>
      </w:r>
      <w:r w:rsidR="00347F61" w:rsidRPr="00D85BF3">
        <w:rPr>
          <w:rFonts w:cs="Arial"/>
          <w:lang w:val="cs-CZ"/>
        </w:rPr>
        <w:t xml:space="preserve"> </w:t>
      </w:r>
      <w:r w:rsidR="004924E8">
        <w:rPr>
          <w:rFonts w:cs="Arial"/>
          <w:lang w:val="cs-CZ"/>
        </w:rPr>
        <w:t>2</w:t>
      </w:r>
      <w:r w:rsidR="00D85C8D" w:rsidRPr="00D85BF3">
        <w:rPr>
          <w:rFonts w:cs="Arial"/>
          <w:lang w:val="cs-CZ"/>
        </w:rPr>
        <w:t>.</w:t>
      </w:r>
      <w:r w:rsidR="004924E8">
        <w:rPr>
          <w:rFonts w:cs="Arial"/>
          <w:lang w:val="cs-CZ"/>
        </w:rPr>
        <w:t>2.</w:t>
      </w:r>
      <w:r w:rsidRPr="00D85BF3">
        <w:rPr>
          <w:rFonts w:cs="Arial"/>
          <w:lang w:val="cs-CZ"/>
        </w:rPr>
        <w:t xml:space="preserve"> této Smlouvy. </w:t>
      </w:r>
    </w:p>
    <w:p w14:paraId="3B098223" w14:textId="77777777" w:rsidR="00AC34A4" w:rsidRPr="00D85BF3" w:rsidRDefault="00AC34A4" w:rsidP="00AC34A4">
      <w:pPr>
        <w:pStyle w:val="lnek"/>
        <w:numPr>
          <w:ilvl w:val="3"/>
          <w:numId w:val="4"/>
        </w:numPr>
        <w:rPr>
          <w:rFonts w:cs="Arial"/>
          <w:lang w:val="cs-CZ"/>
        </w:rPr>
      </w:pPr>
      <w:r w:rsidRPr="00D85BF3">
        <w:rPr>
          <w:rFonts w:cs="Arial"/>
          <w:lang w:val="cs-CZ"/>
        </w:rPr>
        <w:t xml:space="preserve">V případě této Smlouvy se jedná o Pořadatele akce </w:t>
      </w:r>
      <w:r w:rsidR="00915084">
        <w:rPr>
          <w:rFonts w:cs="Arial"/>
          <w:b/>
          <w:color w:val="171314"/>
          <w:lang w:val="cs-CZ"/>
        </w:rPr>
        <w:t>…</w:t>
      </w:r>
      <w:proofErr w:type="gramStart"/>
      <w:r w:rsidR="00915084">
        <w:rPr>
          <w:rFonts w:cs="Arial"/>
          <w:b/>
          <w:color w:val="171314"/>
          <w:lang w:val="cs-CZ"/>
        </w:rPr>
        <w:t>…….</w:t>
      </w:r>
      <w:proofErr w:type="gramEnd"/>
      <w:r w:rsidR="00915084">
        <w:rPr>
          <w:rFonts w:cs="Arial"/>
          <w:b/>
          <w:color w:val="171314"/>
          <w:lang w:val="cs-CZ"/>
        </w:rPr>
        <w:t>.</w:t>
      </w:r>
      <w:r w:rsidR="00942E16">
        <w:rPr>
          <w:rFonts w:cs="Arial"/>
          <w:b/>
          <w:color w:val="171314"/>
          <w:lang w:val="cs-CZ"/>
        </w:rPr>
        <w:t xml:space="preserve"> </w:t>
      </w:r>
      <w:r w:rsidRPr="00D85BF3">
        <w:rPr>
          <w:rFonts w:cs="Arial"/>
          <w:lang w:val="cs-CZ"/>
        </w:rPr>
        <w:t xml:space="preserve">a mezinárodní akci s názvem </w:t>
      </w:r>
      <w:r w:rsidR="00217510">
        <w:rPr>
          <w:rFonts w:cs="Arial"/>
          <w:b/>
          <w:lang w:val="cs-CZ"/>
        </w:rPr>
        <w:t>………….</w:t>
      </w:r>
      <w:r w:rsidR="00942E16">
        <w:rPr>
          <w:rFonts w:cs="Arial"/>
          <w:b/>
          <w:lang w:val="cs-CZ"/>
        </w:rPr>
        <w:t xml:space="preserve"> </w:t>
      </w:r>
      <w:r w:rsidRPr="00D85BF3">
        <w:rPr>
          <w:rFonts w:cs="Arial"/>
          <w:lang w:val="cs-CZ"/>
        </w:rPr>
        <w:t>(dále jen „</w:t>
      </w:r>
      <w:r w:rsidRPr="00D85BF3">
        <w:rPr>
          <w:rFonts w:cs="Arial"/>
          <w:b/>
          <w:lang w:val="cs-CZ"/>
        </w:rPr>
        <w:t>Akce</w:t>
      </w:r>
      <w:r w:rsidRPr="00D85BF3">
        <w:rPr>
          <w:rFonts w:cs="Arial"/>
          <w:lang w:val="cs-CZ"/>
        </w:rPr>
        <w:t>“)</w:t>
      </w:r>
    </w:p>
    <w:p w14:paraId="76D25B78" w14:textId="77777777" w:rsidR="00AC34A4" w:rsidRPr="00D85BF3" w:rsidRDefault="00AC34A4" w:rsidP="00AC34A4">
      <w:pPr>
        <w:pStyle w:val="lnek"/>
        <w:numPr>
          <w:ilvl w:val="4"/>
          <w:numId w:val="4"/>
        </w:numPr>
        <w:ind w:left="709" w:hanging="709"/>
        <w:rPr>
          <w:rFonts w:cs="Arial"/>
          <w:lang w:val="cs-CZ"/>
        </w:rPr>
      </w:pPr>
      <w:r w:rsidRPr="00D85BF3">
        <w:rPr>
          <w:rFonts w:cs="Arial"/>
          <w:lang w:val="cs-CZ"/>
        </w:rPr>
        <w:t xml:space="preserve">Místem konání akce se rozumí </w:t>
      </w:r>
      <w:r w:rsidR="00217510">
        <w:rPr>
          <w:rFonts w:cs="Arial"/>
          <w:b/>
          <w:lang w:val="cs-CZ"/>
        </w:rPr>
        <w:t>…</w:t>
      </w:r>
      <w:proofErr w:type="gramStart"/>
      <w:r w:rsidR="00217510">
        <w:rPr>
          <w:rFonts w:cs="Arial"/>
          <w:b/>
          <w:lang w:val="cs-CZ"/>
        </w:rPr>
        <w:t>…….</w:t>
      </w:r>
      <w:proofErr w:type="gramEnd"/>
      <w:r w:rsidR="00217510">
        <w:rPr>
          <w:rFonts w:cs="Arial"/>
          <w:b/>
          <w:lang w:val="cs-CZ"/>
        </w:rPr>
        <w:t>.</w:t>
      </w:r>
      <w:r w:rsidR="00942E16">
        <w:rPr>
          <w:rFonts w:cs="Arial"/>
          <w:b/>
          <w:lang w:val="cs-CZ"/>
        </w:rPr>
        <w:t xml:space="preserve"> </w:t>
      </w:r>
      <w:r w:rsidRPr="00D85BF3">
        <w:rPr>
          <w:rFonts w:cs="Arial"/>
          <w:lang w:val="cs-CZ"/>
        </w:rPr>
        <w:t xml:space="preserve">(dále jen </w:t>
      </w:r>
      <w:r w:rsidRPr="00D85BF3">
        <w:rPr>
          <w:rFonts w:cs="Arial"/>
          <w:b/>
          <w:lang w:val="cs-CZ"/>
        </w:rPr>
        <w:t>„Místo konání akce “</w:t>
      </w:r>
      <w:r w:rsidRPr="00D85BF3">
        <w:rPr>
          <w:rFonts w:cs="Arial"/>
          <w:lang w:val="cs-CZ"/>
        </w:rPr>
        <w:t>)</w:t>
      </w:r>
    </w:p>
    <w:p w14:paraId="7F0BF3DD" w14:textId="77777777" w:rsidR="00AC34A4" w:rsidRPr="00D85BF3" w:rsidRDefault="00AC34A4" w:rsidP="00AC34A4">
      <w:pPr>
        <w:pStyle w:val="lnek"/>
        <w:numPr>
          <w:ilvl w:val="5"/>
          <w:numId w:val="4"/>
        </w:numPr>
        <w:ind w:left="709" w:hanging="709"/>
        <w:rPr>
          <w:rFonts w:cs="Arial"/>
          <w:lang w:val="cs-CZ"/>
        </w:rPr>
      </w:pPr>
      <w:bookmarkStart w:id="0" w:name="_Ref461793384"/>
      <w:r w:rsidRPr="00D85BF3">
        <w:rPr>
          <w:rFonts w:cs="Arial"/>
          <w:lang w:val="cs-CZ"/>
        </w:rPr>
        <w:t xml:space="preserve">Termín konání mezinárodní akce je </w:t>
      </w:r>
      <w:r w:rsidR="00217510">
        <w:rPr>
          <w:rFonts w:cs="Arial"/>
          <w:b/>
          <w:lang w:val="cs-CZ"/>
        </w:rPr>
        <w:t>…………………</w:t>
      </w:r>
      <w:proofErr w:type="gramStart"/>
      <w:r w:rsidR="00217510">
        <w:rPr>
          <w:rFonts w:cs="Arial"/>
          <w:b/>
          <w:lang w:val="cs-CZ"/>
        </w:rPr>
        <w:t>…….</w:t>
      </w:r>
      <w:proofErr w:type="gramEnd"/>
      <w:r w:rsidR="00217510">
        <w:rPr>
          <w:rFonts w:cs="Arial"/>
          <w:b/>
          <w:lang w:val="cs-CZ"/>
        </w:rPr>
        <w:t>.</w:t>
      </w:r>
      <w:r w:rsidRPr="00D85BF3">
        <w:rPr>
          <w:rFonts w:cs="Arial"/>
          <w:lang w:val="cs-CZ"/>
        </w:rPr>
        <w:t xml:space="preserve">(dále jen </w:t>
      </w:r>
      <w:r w:rsidRPr="00D85BF3">
        <w:rPr>
          <w:rFonts w:cs="Arial"/>
          <w:b/>
          <w:lang w:val="cs-CZ"/>
        </w:rPr>
        <w:t>„Termín konání akce“</w:t>
      </w:r>
      <w:r w:rsidRPr="00D85BF3">
        <w:rPr>
          <w:rFonts w:cs="Arial"/>
          <w:lang w:val="cs-CZ"/>
        </w:rPr>
        <w:t>)</w:t>
      </w:r>
      <w:bookmarkEnd w:id="0"/>
    </w:p>
    <w:p w14:paraId="08976D6F" w14:textId="77777777" w:rsidR="00AC34A4" w:rsidRPr="008E16AE" w:rsidRDefault="00AC34A4" w:rsidP="00AC34A4">
      <w:pPr>
        <w:pStyle w:val="lnek"/>
        <w:numPr>
          <w:ilvl w:val="6"/>
          <w:numId w:val="4"/>
        </w:numPr>
        <w:ind w:left="709" w:hanging="709"/>
        <w:rPr>
          <w:rFonts w:cs="Arial"/>
          <w:lang w:val="cs-CZ"/>
        </w:rPr>
      </w:pPr>
      <w:bookmarkStart w:id="1" w:name="_Ref461792966"/>
      <w:r w:rsidRPr="008E16AE">
        <w:rPr>
          <w:rFonts w:cs="Arial"/>
          <w:lang w:val="cs-CZ"/>
        </w:rPr>
        <w:t xml:space="preserve">Cílem </w:t>
      </w:r>
      <w:r w:rsidR="00133D83">
        <w:rPr>
          <w:rFonts w:cs="Arial"/>
          <w:lang w:val="cs-CZ"/>
        </w:rPr>
        <w:t>p</w:t>
      </w:r>
      <w:r w:rsidRPr="008E16AE">
        <w:rPr>
          <w:rFonts w:cs="Arial"/>
          <w:lang w:val="cs-CZ"/>
        </w:rPr>
        <w:t>rojektu je získání marketingových schopností a obchodních zkušeností pro fu</w:t>
      </w:r>
      <w:r w:rsidR="008D7F8B">
        <w:rPr>
          <w:rFonts w:cs="Arial"/>
          <w:lang w:val="cs-CZ"/>
        </w:rPr>
        <w:t xml:space="preserve">ngování na zahraničních trzích, </w:t>
      </w:r>
      <w:r w:rsidRPr="008E16AE">
        <w:rPr>
          <w:rFonts w:cs="Arial"/>
          <w:lang w:val="cs-CZ"/>
        </w:rPr>
        <w:t>navazování mezinárodních kontaktů (networking) a mediální pr</w:t>
      </w:r>
      <w:r w:rsidR="007153B3">
        <w:rPr>
          <w:rFonts w:cs="Arial"/>
          <w:lang w:val="cs-CZ"/>
        </w:rPr>
        <w:t>ezentace produktů Účas</w:t>
      </w:r>
      <w:r w:rsidR="00BE61A5">
        <w:rPr>
          <w:rFonts w:cs="Arial"/>
          <w:lang w:val="cs-CZ"/>
        </w:rPr>
        <w:t>tníka na A</w:t>
      </w:r>
      <w:r w:rsidRPr="008E16AE">
        <w:rPr>
          <w:rFonts w:cs="Arial"/>
          <w:lang w:val="cs-CZ"/>
        </w:rPr>
        <w:t xml:space="preserve">kci. Výstupem </w:t>
      </w:r>
      <w:r w:rsidR="00133D83">
        <w:rPr>
          <w:rFonts w:cs="Arial"/>
          <w:lang w:val="cs-CZ"/>
        </w:rPr>
        <w:t>p</w:t>
      </w:r>
      <w:r w:rsidRPr="008E16AE">
        <w:rPr>
          <w:rFonts w:cs="Arial"/>
          <w:lang w:val="cs-CZ"/>
        </w:rPr>
        <w:t>rojektu mohou být uzavřená nebo vyjednaná strategická partnerství nebo investice na další rozvoj (mezinárodní) účastníka.</w:t>
      </w:r>
      <w:bookmarkEnd w:id="1"/>
      <w:r w:rsidRPr="008E16AE">
        <w:rPr>
          <w:rFonts w:cs="Arial"/>
          <w:lang w:val="cs-CZ"/>
        </w:rPr>
        <w:t xml:space="preserve"> </w:t>
      </w:r>
    </w:p>
    <w:p w14:paraId="344DF073" w14:textId="77777777" w:rsidR="00AC34A4" w:rsidRPr="009C4C3A" w:rsidRDefault="00AC34A4" w:rsidP="00AC34A4">
      <w:pPr>
        <w:spacing w:line="360" w:lineRule="auto"/>
        <w:jc w:val="both"/>
        <w:rPr>
          <w:rFonts w:ascii="Calibri" w:hAnsi="Calibri" w:cs="Arial"/>
          <w:szCs w:val="22"/>
          <w:lang w:val="cs-CZ"/>
        </w:rPr>
      </w:pPr>
    </w:p>
    <w:p w14:paraId="2D0E3D4D" w14:textId="77777777" w:rsidR="00AC34A4" w:rsidRPr="009C4C3A" w:rsidRDefault="00AC34A4" w:rsidP="00AC34A4">
      <w:pPr>
        <w:spacing w:line="360" w:lineRule="auto"/>
        <w:jc w:val="center"/>
        <w:rPr>
          <w:rFonts w:ascii="Calibri" w:hAnsi="Calibri" w:cs="Arial"/>
          <w:b/>
          <w:szCs w:val="22"/>
          <w:lang w:val="cs-CZ"/>
        </w:rPr>
      </w:pPr>
      <w:r w:rsidRPr="009C4C3A">
        <w:rPr>
          <w:rFonts w:ascii="Calibri" w:hAnsi="Calibri" w:cs="Arial"/>
          <w:b/>
          <w:szCs w:val="22"/>
          <w:lang w:val="cs-CZ"/>
        </w:rPr>
        <w:t>II.</w:t>
      </w:r>
    </w:p>
    <w:p w14:paraId="16527E6E" w14:textId="77777777" w:rsidR="00AC34A4" w:rsidRDefault="00AC34A4" w:rsidP="00347F61">
      <w:pPr>
        <w:pStyle w:val="Hlava"/>
        <w:numPr>
          <w:ilvl w:val="0"/>
          <w:numId w:val="0"/>
        </w:numPr>
      </w:pPr>
      <w:r w:rsidRPr="00CE62EA">
        <w:t>Práva a povinnosti Smluvních stran</w:t>
      </w:r>
    </w:p>
    <w:p w14:paraId="75C8F210" w14:textId="77777777" w:rsidR="00CD0506" w:rsidRPr="00CD0506" w:rsidRDefault="00CD0506" w:rsidP="00CD0506">
      <w:pPr>
        <w:pStyle w:val="Hlava"/>
        <w:numPr>
          <w:ilvl w:val="0"/>
          <w:numId w:val="0"/>
        </w:numPr>
        <w:ind w:left="720"/>
        <w:jc w:val="left"/>
      </w:pPr>
    </w:p>
    <w:p w14:paraId="4875A070" w14:textId="30057D78" w:rsidR="000B3AEF" w:rsidRDefault="00AC34A4" w:rsidP="000B3AEF">
      <w:pPr>
        <w:pStyle w:val="textCD"/>
        <w:numPr>
          <w:ilvl w:val="0"/>
          <w:numId w:val="8"/>
        </w:numPr>
        <w:ind w:left="680" w:hanging="680"/>
      </w:pPr>
      <w:r w:rsidRPr="00F75C60">
        <w:t xml:space="preserve">Smluvní strany se zavazují poskytnout si vzájemnou součinnost v souvislosti s plněním </w:t>
      </w:r>
      <w:r w:rsidR="00133D83">
        <w:rPr>
          <w:lang w:val="cs-CZ"/>
        </w:rPr>
        <w:t>p</w:t>
      </w:r>
      <w:proofErr w:type="spellStart"/>
      <w:r w:rsidRPr="00F75C60">
        <w:t>rojektu</w:t>
      </w:r>
      <w:proofErr w:type="spellEnd"/>
      <w:r w:rsidRPr="00F75C60">
        <w:t xml:space="preserve"> a práv a povinností vyplývajících z této Smlouvy.</w:t>
      </w:r>
      <w:bookmarkStart w:id="2" w:name="_Ref284179544"/>
      <w:r w:rsidRPr="00F75C60">
        <w:t xml:space="preserve"> Vzájemnou součinností se rozumí zejména spolupráce vedoucí k úspěšnému naplnění cílů </w:t>
      </w:r>
      <w:r w:rsidR="00133D83">
        <w:rPr>
          <w:lang w:val="cs-CZ"/>
        </w:rPr>
        <w:t>p</w:t>
      </w:r>
      <w:proofErr w:type="spellStart"/>
      <w:r w:rsidRPr="00F75C60">
        <w:t>rojektu</w:t>
      </w:r>
      <w:proofErr w:type="spellEnd"/>
      <w:r w:rsidRPr="00F75C60">
        <w:t xml:space="preserve"> </w:t>
      </w:r>
      <w:r w:rsidRPr="00D85BF3">
        <w:t xml:space="preserve">uvedených v odstavci </w:t>
      </w:r>
      <w:r w:rsidR="00017175">
        <w:fldChar w:fldCharType="begin"/>
      </w:r>
      <w:r w:rsidR="00017175">
        <w:instrText xml:space="preserve"> REF _Ref461792966 \r \h </w:instrText>
      </w:r>
      <w:r w:rsidR="00017175">
        <w:fldChar w:fldCharType="separate"/>
      </w:r>
      <w:r w:rsidR="00BD75E8">
        <w:t>1.7</w:t>
      </w:r>
      <w:r w:rsidR="00017175">
        <w:fldChar w:fldCharType="end"/>
      </w:r>
      <w:r w:rsidR="00017175">
        <w:rPr>
          <w:lang w:val="cs-CZ"/>
        </w:rPr>
        <w:t>.</w:t>
      </w:r>
      <w:r w:rsidR="00347F61" w:rsidRPr="00D85BF3">
        <w:rPr>
          <w:lang w:val="cs-CZ"/>
        </w:rPr>
        <w:t xml:space="preserve"> </w:t>
      </w:r>
      <w:proofErr w:type="gramStart"/>
      <w:r w:rsidR="00F27945" w:rsidRPr="00D85BF3">
        <w:rPr>
          <w:lang w:val="cs-CZ"/>
        </w:rPr>
        <w:t xml:space="preserve">Smlouvy </w:t>
      </w:r>
      <w:r w:rsidRPr="00D85BF3">
        <w:t xml:space="preserve"> a</w:t>
      </w:r>
      <w:proofErr w:type="gramEnd"/>
      <w:r w:rsidRPr="00D85BF3">
        <w:t xml:space="preserve"> cílů KA CzechDemo uvedených v Preambuli této smlouvy. Dále se jedná o součinnost ve spolupráci s organizátorem Akce a spolupráci při administraci čerpaných služeb, vyhodnocení výsledků účasti na Akci v rámci KA CzechDemo a spolupráci v dalších aktivitách Agentury CzechInvest (například </w:t>
      </w:r>
      <w:r w:rsidR="006A4220">
        <w:rPr>
          <w:lang w:val="cs-CZ"/>
        </w:rPr>
        <w:t>databáze investičních příležitostí</w:t>
      </w:r>
      <w:r w:rsidRPr="00D85BF3">
        <w:t xml:space="preserve"> viz odstavec</w:t>
      </w:r>
      <w:r w:rsidR="00384F5A">
        <w:rPr>
          <w:lang w:val="cs-CZ"/>
        </w:rPr>
        <w:t xml:space="preserve"> </w:t>
      </w:r>
      <w:r w:rsidR="004A3457">
        <w:rPr>
          <w:highlight w:val="yellow"/>
          <w:lang w:val="cs-CZ"/>
        </w:rPr>
        <w:fldChar w:fldCharType="begin"/>
      </w:r>
      <w:r w:rsidR="004A3457">
        <w:rPr>
          <w:lang w:val="cs-CZ"/>
        </w:rPr>
        <w:instrText xml:space="preserve"> REF _Ref500332554 \r \h </w:instrText>
      </w:r>
      <w:r w:rsidR="004A3457">
        <w:rPr>
          <w:highlight w:val="yellow"/>
          <w:lang w:val="cs-CZ"/>
        </w:rPr>
      </w:r>
      <w:r w:rsidR="004A3457">
        <w:rPr>
          <w:highlight w:val="yellow"/>
          <w:lang w:val="cs-CZ"/>
        </w:rPr>
        <w:fldChar w:fldCharType="separate"/>
      </w:r>
      <w:r w:rsidR="00BD75E8">
        <w:rPr>
          <w:lang w:val="cs-CZ"/>
        </w:rPr>
        <w:t>2.46</w:t>
      </w:r>
      <w:r w:rsidR="004A3457">
        <w:rPr>
          <w:highlight w:val="yellow"/>
          <w:lang w:val="cs-CZ"/>
        </w:rPr>
        <w:fldChar w:fldCharType="end"/>
      </w:r>
      <w:r w:rsidRPr="004A3457">
        <w:t>.</w:t>
      </w:r>
      <w:r w:rsidR="00F27945" w:rsidRPr="00D85BF3">
        <w:rPr>
          <w:lang w:val="cs-CZ"/>
        </w:rPr>
        <w:t xml:space="preserve"> Smlouvy</w:t>
      </w:r>
      <w:r w:rsidRPr="00D85BF3">
        <w:t xml:space="preserve">). </w:t>
      </w:r>
      <w:bookmarkStart w:id="3" w:name="_Ref284179210"/>
      <w:bookmarkStart w:id="4" w:name="_Ref340738249"/>
      <w:bookmarkEnd w:id="2"/>
    </w:p>
    <w:p w14:paraId="19C24D89" w14:textId="77777777" w:rsidR="00AC34A4" w:rsidRPr="00D85BF3" w:rsidRDefault="00AC34A4" w:rsidP="00AC34A4">
      <w:pPr>
        <w:pStyle w:val="textCD"/>
        <w:numPr>
          <w:ilvl w:val="0"/>
          <w:numId w:val="8"/>
        </w:numPr>
        <w:ind w:left="680" w:hanging="680"/>
      </w:pPr>
      <w:bookmarkStart w:id="5" w:name="_Ref461792164"/>
      <w:r w:rsidRPr="00D85BF3">
        <w:t xml:space="preserve">Agentura CzechInvest se zavazuje v rámci </w:t>
      </w:r>
      <w:r w:rsidR="00133D83" w:rsidRPr="00D85BF3">
        <w:rPr>
          <w:lang w:val="cs-CZ"/>
        </w:rPr>
        <w:t>p</w:t>
      </w:r>
      <w:proofErr w:type="spellStart"/>
      <w:r w:rsidRPr="00D85BF3">
        <w:t>rojektu</w:t>
      </w:r>
      <w:proofErr w:type="spellEnd"/>
      <w:r w:rsidR="0083240A">
        <w:rPr>
          <w:lang w:val="cs-CZ"/>
        </w:rPr>
        <w:t xml:space="preserve"> a v případě úspěšné dohody s Pořadatelem Akce</w:t>
      </w:r>
      <w:r w:rsidRPr="00D85BF3">
        <w:t xml:space="preserve"> poskytnout Účastníkovi následující služby:</w:t>
      </w:r>
      <w:bookmarkStart w:id="6" w:name="_Ref284179206"/>
      <w:bookmarkEnd w:id="3"/>
      <w:bookmarkEnd w:id="4"/>
      <w:bookmarkEnd w:id="5"/>
    </w:p>
    <w:p w14:paraId="4E254D6C" w14:textId="07300D78" w:rsidR="00AC34A4" w:rsidRPr="00D85BF3" w:rsidRDefault="00AC34A4" w:rsidP="00AC34A4">
      <w:pPr>
        <w:pStyle w:val="lnek"/>
        <w:numPr>
          <w:ilvl w:val="0"/>
          <w:numId w:val="5"/>
        </w:numPr>
      </w:pPr>
      <w:r w:rsidRPr="00D85BF3">
        <w:t xml:space="preserve">úhradu poplatků za účast na Akci pro </w:t>
      </w:r>
      <w:r w:rsidR="0040103D" w:rsidRPr="00D85BF3">
        <w:rPr>
          <w:lang w:val="cs-CZ"/>
        </w:rPr>
        <w:t>vyslané osoby</w:t>
      </w:r>
      <w:r w:rsidR="0040103D" w:rsidRPr="00D85BF3">
        <w:t xml:space="preserve"> Účastníkem</w:t>
      </w:r>
      <w:r w:rsidR="00DB1C02" w:rsidRPr="00D85BF3">
        <w:rPr>
          <w:lang w:val="cs-CZ"/>
        </w:rPr>
        <w:t xml:space="preserve"> viz</w:t>
      </w:r>
      <w:r w:rsidR="00F27945" w:rsidRPr="00D85BF3">
        <w:rPr>
          <w:lang w:val="cs-CZ"/>
        </w:rPr>
        <w:t xml:space="preserve"> odst.</w:t>
      </w:r>
      <w:r w:rsidR="00DB1C02" w:rsidRPr="00D85BF3">
        <w:rPr>
          <w:lang w:val="cs-CZ"/>
        </w:rPr>
        <w:t xml:space="preserve"> </w:t>
      </w:r>
      <w:r w:rsidR="00F701C0" w:rsidRPr="00F701C0">
        <w:rPr>
          <w:lang w:val="cs-CZ"/>
        </w:rPr>
        <w:t>2.</w:t>
      </w:r>
      <w:r w:rsidR="004E59DD">
        <w:rPr>
          <w:lang w:val="cs-CZ"/>
        </w:rPr>
        <w:t>8</w:t>
      </w:r>
      <w:r w:rsidR="00DB1C02" w:rsidRPr="00F701C0">
        <w:rPr>
          <w:lang w:val="cs-CZ"/>
        </w:rPr>
        <w:t>.</w:t>
      </w:r>
      <w:r w:rsidR="00181EB3" w:rsidRPr="00D85BF3">
        <w:rPr>
          <w:lang w:val="cs-CZ"/>
        </w:rPr>
        <w:t>,</w:t>
      </w:r>
      <w:r w:rsidRPr="00D85BF3">
        <w:t xml:space="preserve"> </w:t>
      </w:r>
      <w:r w:rsidR="00F27945" w:rsidRPr="00D85BF3">
        <w:rPr>
          <w:lang w:val="cs-CZ"/>
        </w:rPr>
        <w:t xml:space="preserve">dle specifikace a </w:t>
      </w:r>
      <w:r w:rsidRPr="00D85BF3">
        <w:t>v termínu</w:t>
      </w:r>
      <w:r w:rsidRPr="00D85BF3">
        <w:rPr>
          <w:lang w:val="cs-CZ"/>
        </w:rPr>
        <w:t xml:space="preserve"> uvedeném v odstavc</w:t>
      </w:r>
      <w:r w:rsidR="00F27945" w:rsidRPr="00D85BF3">
        <w:rPr>
          <w:lang w:val="cs-CZ"/>
        </w:rPr>
        <w:t>ích</w:t>
      </w:r>
      <w:r w:rsidRPr="00D85BF3">
        <w:rPr>
          <w:lang w:val="cs-CZ"/>
        </w:rPr>
        <w:t xml:space="preserve"> </w:t>
      </w:r>
      <w:r w:rsidRPr="00D85BF3">
        <w:rPr>
          <w:lang w:val="cs-CZ"/>
        </w:rPr>
        <w:fldChar w:fldCharType="begin"/>
      </w:r>
      <w:r w:rsidRPr="00D85BF3">
        <w:rPr>
          <w:lang w:val="cs-CZ"/>
        </w:rPr>
        <w:instrText xml:space="preserve"> REF _Ref461793384 \r \h </w:instrText>
      </w:r>
      <w:r w:rsidR="00D85BF3">
        <w:rPr>
          <w:lang w:val="cs-CZ"/>
        </w:rPr>
        <w:instrText xml:space="preserve"> \* MERGEFORMAT </w:instrText>
      </w:r>
      <w:r w:rsidRPr="00D85BF3">
        <w:rPr>
          <w:lang w:val="cs-CZ"/>
        </w:rPr>
      </w:r>
      <w:r w:rsidRPr="00D85BF3">
        <w:rPr>
          <w:lang w:val="cs-CZ"/>
        </w:rPr>
        <w:fldChar w:fldCharType="separate"/>
      </w:r>
      <w:r w:rsidR="00BD75E8">
        <w:rPr>
          <w:lang w:val="cs-CZ"/>
        </w:rPr>
        <w:t>1.3.</w:t>
      </w:r>
      <w:r w:rsidR="00F004E1">
        <w:rPr>
          <w:lang w:val="cs-CZ"/>
        </w:rPr>
        <w:t>,</w:t>
      </w:r>
      <w:r w:rsidR="00BD75E8">
        <w:rPr>
          <w:lang w:val="cs-CZ"/>
        </w:rPr>
        <w:t>1.4.</w:t>
      </w:r>
      <w:r w:rsidR="00F004E1">
        <w:rPr>
          <w:lang w:val="cs-CZ"/>
        </w:rPr>
        <w:t>,</w:t>
      </w:r>
      <w:r w:rsidR="00BD75E8">
        <w:rPr>
          <w:lang w:val="cs-CZ"/>
        </w:rPr>
        <w:t>1.5.</w:t>
      </w:r>
      <w:r w:rsidR="00F004E1">
        <w:rPr>
          <w:lang w:val="cs-CZ"/>
        </w:rPr>
        <w:t xml:space="preserve"> a </w:t>
      </w:r>
      <w:r w:rsidR="00BD75E8">
        <w:rPr>
          <w:lang w:val="cs-CZ"/>
        </w:rPr>
        <w:t>1.6</w:t>
      </w:r>
      <w:r w:rsidRPr="00D85BF3">
        <w:rPr>
          <w:lang w:val="cs-CZ"/>
        </w:rPr>
        <w:fldChar w:fldCharType="end"/>
      </w:r>
      <w:r w:rsidRPr="00D85BF3">
        <w:rPr>
          <w:lang w:val="cs-CZ"/>
        </w:rPr>
        <w:t>.</w:t>
      </w:r>
      <w:r w:rsidR="00347F61" w:rsidRPr="00D85BF3">
        <w:rPr>
          <w:lang w:val="cs-CZ"/>
        </w:rPr>
        <w:t xml:space="preserve"> </w:t>
      </w:r>
      <w:r w:rsidR="00F27945" w:rsidRPr="00D85BF3">
        <w:rPr>
          <w:lang w:val="cs-CZ"/>
        </w:rPr>
        <w:t>Smlouvy.</w:t>
      </w:r>
      <w:r w:rsidRPr="00D85BF3">
        <w:rPr>
          <w:lang w:val="cs-CZ"/>
        </w:rPr>
        <w:t xml:space="preserve"> </w:t>
      </w:r>
      <w:r w:rsidRPr="00D85BF3">
        <w:rPr>
          <w:b/>
        </w:rPr>
        <w:t>Termín konání akce lze měnit pouze z důvodů na straně Pořadatele. Maximální výše podpory je stanovena v</w:t>
      </w:r>
      <w:r w:rsidR="00067220">
        <w:rPr>
          <w:b/>
          <w:lang w:val="cs-CZ"/>
        </w:rPr>
        <w:t> Příloze č. 1</w:t>
      </w:r>
      <w:r w:rsidRPr="00D85BF3">
        <w:rPr>
          <w:b/>
          <w:lang w:val="cs-CZ"/>
        </w:rPr>
        <w:t>;</w:t>
      </w:r>
      <w:r w:rsidR="0083240A">
        <w:rPr>
          <w:b/>
          <w:lang w:val="cs-CZ"/>
        </w:rPr>
        <w:t xml:space="preserve"> </w:t>
      </w:r>
    </w:p>
    <w:p w14:paraId="0817FB1C" w14:textId="5EB73E75" w:rsidR="00AC34A4" w:rsidRPr="00D85BF3" w:rsidRDefault="00AC34A4" w:rsidP="00AC34A4">
      <w:pPr>
        <w:pStyle w:val="lnek"/>
        <w:numPr>
          <w:ilvl w:val="0"/>
          <w:numId w:val="5"/>
        </w:numPr>
      </w:pPr>
      <w:r w:rsidRPr="00D85BF3">
        <w:t>zajištění užívání prostor</w:t>
      </w:r>
      <w:r w:rsidRPr="00D85BF3">
        <w:rPr>
          <w:lang w:val="cs-CZ"/>
        </w:rPr>
        <w:t xml:space="preserve"> pro prezentaci Účastníka</w:t>
      </w:r>
      <w:r w:rsidRPr="00D85BF3">
        <w:t xml:space="preserve"> (dále také „</w:t>
      </w:r>
      <w:r w:rsidRPr="00D85BF3">
        <w:rPr>
          <w:b/>
        </w:rPr>
        <w:t>Stánek</w:t>
      </w:r>
      <w:r w:rsidRPr="00D85BF3">
        <w:t xml:space="preserve">“) v místě konání </w:t>
      </w:r>
      <w:r w:rsidRPr="00D85BF3">
        <w:rPr>
          <w:lang w:val="cs-CZ"/>
        </w:rPr>
        <w:t>A</w:t>
      </w:r>
      <w:proofErr w:type="spellStart"/>
      <w:r w:rsidRPr="00D85BF3">
        <w:t>kce</w:t>
      </w:r>
      <w:proofErr w:type="spellEnd"/>
      <w:r w:rsidRPr="00D85BF3">
        <w:t xml:space="preserve"> pro prezentační a networkingové potřeby Účastníka </w:t>
      </w:r>
      <w:r w:rsidR="00F27945" w:rsidRPr="00D85BF3">
        <w:rPr>
          <w:lang w:val="cs-CZ"/>
        </w:rPr>
        <w:t xml:space="preserve">dle specifikace a </w:t>
      </w:r>
      <w:r w:rsidRPr="00D85BF3">
        <w:t>v termínu</w:t>
      </w:r>
      <w:r w:rsidRPr="00D85BF3">
        <w:rPr>
          <w:lang w:val="cs-CZ"/>
        </w:rPr>
        <w:t xml:space="preserve"> uvedeném v odstavc</w:t>
      </w:r>
      <w:r w:rsidR="00F27945" w:rsidRPr="00D85BF3">
        <w:rPr>
          <w:lang w:val="cs-CZ"/>
        </w:rPr>
        <w:t>ích</w:t>
      </w:r>
      <w:r w:rsidRPr="00D85BF3">
        <w:rPr>
          <w:lang w:val="cs-CZ"/>
        </w:rPr>
        <w:t xml:space="preserve"> </w:t>
      </w:r>
      <w:r w:rsidRPr="00D85BF3">
        <w:rPr>
          <w:lang w:val="cs-CZ"/>
        </w:rPr>
        <w:fldChar w:fldCharType="begin"/>
      </w:r>
      <w:r w:rsidRPr="00D85BF3">
        <w:rPr>
          <w:lang w:val="cs-CZ"/>
        </w:rPr>
        <w:instrText xml:space="preserve"> REF _Ref461793384 \r \h  \* MERGEFORMAT </w:instrText>
      </w:r>
      <w:r w:rsidRPr="00D85BF3">
        <w:rPr>
          <w:lang w:val="cs-CZ"/>
        </w:rPr>
      </w:r>
      <w:r w:rsidRPr="00D85BF3">
        <w:rPr>
          <w:lang w:val="cs-CZ"/>
        </w:rPr>
        <w:fldChar w:fldCharType="separate"/>
      </w:r>
      <w:r w:rsidR="00BD75E8">
        <w:rPr>
          <w:lang w:val="cs-CZ"/>
        </w:rPr>
        <w:t>1.3.</w:t>
      </w:r>
      <w:r w:rsidR="00F004E1">
        <w:rPr>
          <w:lang w:val="cs-CZ"/>
        </w:rPr>
        <w:t xml:space="preserve">, </w:t>
      </w:r>
      <w:r w:rsidR="00BD75E8">
        <w:rPr>
          <w:lang w:val="cs-CZ"/>
        </w:rPr>
        <w:t>1.4.</w:t>
      </w:r>
      <w:r w:rsidR="00F004E1">
        <w:rPr>
          <w:lang w:val="cs-CZ"/>
        </w:rPr>
        <w:t xml:space="preserve">, </w:t>
      </w:r>
      <w:r w:rsidR="00BD75E8">
        <w:rPr>
          <w:lang w:val="cs-CZ"/>
        </w:rPr>
        <w:t>1.5.</w:t>
      </w:r>
      <w:r w:rsidR="00F004E1">
        <w:rPr>
          <w:lang w:val="cs-CZ"/>
        </w:rPr>
        <w:t xml:space="preserve"> a </w:t>
      </w:r>
      <w:r w:rsidR="00BD75E8">
        <w:rPr>
          <w:lang w:val="cs-CZ"/>
        </w:rPr>
        <w:t>1.6</w:t>
      </w:r>
      <w:r w:rsidRPr="00D85BF3">
        <w:rPr>
          <w:lang w:val="cs-CZ"/>
        </w:rPr>
        <w:fldChar w:fldCharType="end"/>
      </w:r>
      <w:r w:rsidRPr="00D85BF3">
        <w:rPr>
          <w:lang w:val="cs-CZ"/>
        </w:rPr>
        <w:t>.</w:t>
      </w:r>
      <w:r w:rsidR="00F27945" w:rsidRPr="00D85BF3">
        <w:rPr>
          <w:lang w:val="cs-CZ"/>
        </w:rPr>
        <w:t xml:space="preserve"> Smlouvy</w:t>
      </w:r>
      <w:r w:rsidRPr="00D85BF3">
        <w:t>;</w:t>
      </w:r>
      <w:r w:rsidRPr="00D85BF3">
        <w:rPr>
          <w:b/>
        </w:rPr>
        <w:t xml:space="preserve"> </w:t>
      </w:r>
      <w:bookmarkEnd w:id="6"/>
    </w:p>
    <w:p w14:paraId="1B09109B" w14:textId="063D257F" w:rsidR="00AC34A4" w:rsidRPr="00D85BF3" w:rsidRDefault="00AC34A4" w:rsidP="00AC34A4">
      <w:pPr>
        <w:pStyle w:val="lnek"/>
        <w:numPr>
          <w:ilvl w:val="0"/>
          <w:numId w:val="5"/>
        </w:numPr>
      </w:pPr>
      <w:r w:rsidRPr="00D85BF3">
        <w:t xml:space="preserve">překladatelské služby pro potřeby prezentace Účastníka na Akci; </w:t>
      </w:r>
    </w:p>
    <w:p w14:paraId="45CEBCF6" w14:textId="77777777" w:rsidR="00AC34A4" w:rsidRDefault="00933EA7" w:rsidP="00AC34A4">
      <w:pPr>
        <w:numPr>
          <w:ilvl w:val="0"/>
          <w:numId w:val="5"/>
        </w:numPr>
        <w:spacing w:line="360" w:lineRule="auto"/>
        <w:jc w:val="both"/>
        <w:rPr>
          <w:rFonts w:ascii="Calibri" w:hAnsi="Calibri" w:cs="Arial"/>
          <w:szCs w:val="22"/>
          <w:lang w:val="cs-CZ"/>
        </w:rPr>
      </w:pPr>
      <w:bookmarkStart w:id="7" w:name="_Ref284179552"/>
      <w:r w:rsidRPr="00D85BF3">
        <w:rPr>
          <w:rFonts w:ascii="Calibri" w:hAnsi="Calibri" w:cs="Arial"/>
          <w:szCs w:val="22"/>
          <w:lang w:val="cs-CZ"/>
        </w:rPr>
        <w:t xml:space="preserve">zpáteční </w:t>
      </w:r>
      <w:r w:rsidR="00AC34A4" w:rsidRPr="00D85BF3">
        <w:rPr>
          <w:rFonts w:ascii="Calibri" w:hAnsi="Calibri" w:cs="Arial"/>
          <w:szCs w:val="22"/>
          <w:lang w:val="cs-CZ"/>
        </w:rPr>
        <w:t>letenky</w:t>
      </w:r>
      <w:r w:rsidRPr="00D85BF3">
        <w:rPr>
          <w:rFonts w:ascii="Calibri" w:hAnsi="Calibri" w:cs="Arial"/>
          <w:szCs w:val="22"/>
          <w:lang w:val="cs-CZ"/>
        </w:rPr>
        <w:t xml:space="preserve"> (ekonomická třída)</w:t>
      </w:r>
      <w:r w:rsidR="00AC34A4" w:rsidRPr="00D85BF3">
        <w:rPr>
          <w:rFonts w:ascii="Calibri" w:hAnsi="Calibri" w:cs="Arial"/>
          <w:szCs w:val="22"/>
          <w:lang w:val="cs-CZ"/>
        </w:rPr>
        <w:t xml:space="preserve"> do Destinace pro 2 osoby Účastníka</w:t>
      </w:r>
      <w:r w:rsidR="008D4E9F" w:rsidRPr="00D85BF3">
        <w:rPr>
          <w:rFonts w:ascii="Calibri" w:hAnsi="Calibri" w:cs="Arial"/>
          <w:szCs w:val="22"/>
          <w:lang w:val="cs-CZ"/>
        </w:rPr>
        <w:t xml:space="preserve"> ve výši uvedené v</w:t>
      </w:r>
      <w:r w:rsidR="00067220">
        <w:rPr>
          <w:rFonts w:ascii="Calibri" w:hAnsi="Calibri" w:cs="Arial"/>
          <w:szCs w:val="22"/>
          <w:lang w:val="cs-CZ"/>
        </w:rPr>
        <w:t> Příloze č. 1</w:t>
      </w:r>
      <w:r w:rsidR="008D4E9F" w:rsidRPr="00D85BF3">
        <w:rPr>
          <w:rFonts w:ascii="Calibri" w:hAnsi="Calibri" w:cs="Arial"/>
          <w:szCs w:val="22"/>
          <w:lang w:val="cs-CZ"/>
        </w:rPr>
        <w:t>.</w:t>
      </w:r>
    </w:p>
    <w:p w14:paraId="2733FB1E" w14:textId="77777777" w:rsidR="009E132E" w:rsidRPr="004920C0" w:rsidRDefault="009E132E" w:rsidP="009E132E">
      <w:pPr>
        <w:numPr>
          <w:ilvl w:val="0"/>
          <w:numId w:val="5"/>
        </w:numPr>
        <w:spacing w:line="360" w:lineRule="auto"/>
        <w:jc w:val="both"/>
        <w:rPr>
          <w:rFonts w:ascii="Calibri" w:hAnsi="Calibri" w:cs="Arial"/>
          <w:szCs w:val="22"/>
          <w:lang w:val="cs-CZ"/>
        </w:rPr>
      </w:pPr>
      <w:r w:rsidRPr="004920C0">
        <w:rPr>
          <w:rFonts w:ascii="Calibri" w:hAnsi="Calibri" w:cs="Arial"/>
          <w:szCs w:val="22"/>
          <w:lang w:val="cs-CZ"/>
        </w:rPr>
        <w:lastRenderedPageBreak/>
        <w:t xml:space="preserve">zajištění služeb mentora pro potřeby účasti na mezinárodní akci v rozsahu </w:t>
      </w:r>
      <w:r w:rsidRPr="00C75904">
        <w:rPr>
          <w:lang w:val="cs-CZ"/>
        </w:rPr>
        <w:t>uvedeném v Příloze č. 1 této smlouvy</w:t>
      </w:r>
      <w:r w:rsidR="0068400B" w:rsidRPr="00C75904">
        <w:rPr>
          <w:lang w:val="cs-CZ"/>
        </w:rPr>
        <w:t>.</w:t>
      </w:r>
    </w:p>
    <w:p w14:paraId="103567E5" w14:textId="77777777" w:rsidR="00AC34A4" w:rsidRPr="00D85BF3" w:rsidRDefault="00AC34A4" w:rsidP="00F10AEA">
      <w:pPr>
        <w:spacing w:line="360" w:lineRule="auto"/>
        <w:jc w:val="both"/>
        <w:rPr>
          <w:rFonts w:ascii="Calibri" w:hAnsi="Calibri" w:cs="Arial"/>
          <w:szCs w:val="22"/>
          <w:lang w:val="cs-CZ"/>
        </w:rPr>
      </w:pPr>
    </w:p>
    <w:p w14:paraId="6BDF864B" w14:textId="77777777" w:rsidR="00AC34A4" w:rsidRPr="00D85BF3" w:rsidRDefault="00AC34A4" w:rsidP="00AC34A4">
      <w:pPr>
        <w:spacing w:line="360" w:lineRule="auto"/>
        <w:ind w:firstLine="680"/>
        <w:jc w:val="both"/>
        <w:rPr>
          <w:rFonts w:ascii="Calibri" w:hAnsi="Calibri" w:cs="Arial"/>
          <w:b/>
          <w:szCs w:val="22"/>
          <w:lang w:val="cs-CZ"/>
        </w:rPr>
      </w:pPr>
      <w:r w:rsidRPr="00D85BF3">
        <w:rPr>
          <w:rFonts w:ascii="Calibri" w:hAnsi="Calibri" w:cs="Arial"/>
          <w:b/>
          <w:szCs w:val="22"/>
          <w:lang w:val="cs-CZ"/>
        </w:rPr>
        <w:t>Výše poskytnuté podpory</w:t>
      </w:r>
    </w:p>
    <w:p w14:paraId="792FDDBC" w14:textId="74ED2DE6" w:rsidR="00AC34A4" w:rsidRPr="00D85BF3" w:rsidRDefault="00AC34A4" w:rsidP="004924E8">
      <w:pPr>
        <w:pStyle w:val="Odstavecseseznamem"/>
        <w:numPr>
          <w:ilvl w:val="2"/>
          <w:numId w:val="6"/>
        </w:numPr>
        <w:spacing w:line="360" w:lineRule="auto"/>
        <w:jc w:val="both"/>
        <w:rPr>
          <w:rFonts w:ascii="Calibri" w:hAnsi="Calibri" w:cs="Arial"/>
          <w:szCs w:val="22"/>
          <w:lang w:val="cs-CZ"/>
        </w:rPr>
      </w:pPr>
      <w:r w:rsidRPr="00D85BF3">
        <w:rPr>
          <w:rFonts w:ascii="Calibri" w:hAnsi="Calibri" w:cs="Arial"/>
          <w:szCs w:val="22"/>
          <w:lang w:val="cs-CZ"/>
        </w:rPr>
        <w:t xml:space="preserve">Výše poskytnuté podpory v režimu de minimis na služby dle písm. a) až </w:t>
      </w:r>
      <w:r w:rsidR="00C063D9">
        <w:rPr>
          <w:rFonts w:ascii="Calibri" w:hAnsi="Calibri" w:cs="Arial"/>
          <w:szCs w:val="22"/>
          <w:lang w:val="cs-CZ"/>
        </w:rPr>
        <w:t>e</w:t>
      </w:r>
      <w:r w:rsidRPr="00D85BF3">
        <w:rPr>
          <w:rFonts w:ascii="Calibri" w:hAnsi="Calibri" w:cs="Arial"/>
          <w:szCs w:val="22"/>
          <w:lang w:val="cs-CZ"/>
        </w:rPr>
        <w:t xml:space="preserve">) </w:t>
      </w:r>
      <w:r w:rsidR="00F27945" w:rsidRPr="00D85BF3">
        <w:rPr>
          <w:rFonts w:ascii="Calibri" w:hAnsi="Calibri" w:cs="Arial"/>
          <w:szCs w:val="22"/>
          <w:lang w:val="cs-CZ"/>
        </w:rPr>
        <w:t>odst.</w:t>
      </w:r>
      <w:r w:rsidRPr="00D85BF3">
        <w:rPr>
          <w:rFonts w:ascii="Calibri" w:hAnsi="Calibri" w:cs="Arial"/>
          <w:szCs w:val="22"/>
          <w:lang w:val="cs-CZ"/>
        </w:rPr>
        <w:t xml:space="preserve"> </w:t>
      </w:r>
      <w:r w:rsidR="00055849">
        <w:rPr>
          <w:rFonts w:ascii="Calibri" w:hAnsi="Calibri" w:cs="Arial"/>
          <w:szCs w:val="22"/>
          <w:lang w:val="cs-CZ"/>
        </w:rPr>
        <w:t>2</w:t>
      </w:r>
      <w:r w:rsidR="00F701C0">
        <w:rPr>
          <w:rFonts w:ascii="Calibri" w:hAnsi="Calibri" w:cs="Arial"/>
          <w:szCs w:val="22"/>
          <w:lang w:val="cs-CZ"/>
        </w:rPr>
        <w:t>.</w:t>
      </w:r>
      <w:r w:rsidR="00660105">
        <w:rPr>
          <w:rFonts w:ascii="Calibri" w:hAnsi="Calibri" w:cs="Arial"/>
          <w:szCs w:val="22"/>
          <w:lang w:val="cs-CZ"/>
        </w:rPr>
        <w:t>2.</w:t>
      </w:r>
      <w:r w:rsidR="00F701C0">
        <w:rPr>
          <w:rFonts w:ascii="Calibri" w:hAnsi="Calibri" w:cs="Arial"/>
          <w:szCs w:val="22"/>
          <w:lang w:val="cs-CZ"/>
        </w:rPr>
        <w:t xml:space="preserve"> </w:t>
      </w:r>
      <w:r w:rsidRPr="00D85BF3">
        <w:rPr>
          <w:rFonts w:ascii="Calibri" w:hAnsi="Calibri" w:cs="Arial"/>
          <w:szCs w:val="22"/>
          <w:lang w:val="cs-CZ"/>
        </w:rPr>
        <w:t xml:space="preserve">Smlouvy </w:t>
      </w:r>
      <w:proofErr w:type="gramStart"/>
      <w:r w:rsidRPr="00D85BF3">
        <w:rPr>
          <w:rFonts w:ascii="Calibri" w:hAnsi="Calibri" w:cs="Arial"/>
          <w:szCs w:val="22"/>
          <w:lang w:val="cs-CZ"/>
        </w:rPr>
        <w:t>je  uvedena</w:t>
      </w:r>
      <w:proofErr w:type="gramEnd"/>
      <w:r w:rsidRPr="00D85BF3">
        <w:rPr>
          <w:rFonts w:ascii="Calibri" w:hAnsi="Calibri" w:cs="Arial"/>
          <w:szCs w:val="22"/>
          <w:lang w:val="cs-CZ"/>
        </w:rPr>
        <w:t xml:space="preserve"> </w:t>
      </w:r>
      <w:r w:rsidR="00B62C86">
        <w:rPr>
          <w:rFonts w:ascii="Calibri" w:hAnsi="Calibri" w:cs="Arial"/>
          <w:szCs w:val="22"/>
          <w:lang w:val="cs-CZ"/>
        </w:rPr>
        <w:t>v</w:t>
      </w:r>
      <w:r w:rsidR="009A6C1F">
        <w:rPr>
          <w:rFonts w:ascii="Calibri" w:hAnsi="Calibri" w:cs="Arial"/>
          <w:szCs w:val="22"/>
          <w:lang w:val="cs-CZ"/>
        </w:rPr>
        <w:t> Příloze č. 1</w:t>
      </w:r>
      <w:r w:rsidR="00624FB6" w:rsidRPr="00B62C86">
        <w:rPr>
          <w:rFonts w:ascii="Calibri" w:hAnsi="Calibri" w:cs="Arial"/>
          <w:b/>
          <w:szCs w:val="22"/>
          <w:lang w:val="cs-CZ"/>
        </w:rPr>
        <w:t xml:space="preserve"> </w:t>
      </w:r>
      <w:r w:rsidR="00624FB6">
        <w:rPr>
          <w:rFonts w:ascii="Calibri" w:hAnsi="Calibri" w:cs="Arial"/>
          <w:szCs w:val="22"/>
          <w:lang w:val="cs-CZ"/>
        </w:rPr>
        <w:t>této Smlouvy.</w:t>
      </w:r>
    </w:p>
    <w:p w14:paraId="3C5A641E" w14:textId="77777777" w:rsidR="00AC34A4" w:rsidRPr="00D85BF3" w:rsidRDefault="00AC34A4" w:rsidP="00AC34A4">
      <w:pPr>
        <w:spacing w:line="360" w:lineRule="auto"/>
        <w:ind w:firstLine="680"/>
        <w:jc w:val="both"/>
        <w:rPr>
          <w:rFonts w:ascii="Calibri" w:hAnsi="Calibri" w:cs="Arial"/>
          <w:b/>
          <w:szCs w:val="22"/>
          <w:lang w:val="cs-CZ"/>
        </w:rPr>
      </w:pPr>
    </w:p>
    <w:p w14:paraId="72BF9F3F" w14:textId="77777777" w:rsidR="00AC34A4" w:rsidRPr="00611848" w:rsidRDefault="00AC34A4" w:rsidP="00AC34A4">
      <w:pPr>
        <w:spacing w:line="360" w:lineRule="auto"/>
        <w:ind w:firstLine="680"/>
        <w:jc w:val="both"/>
        <w:rPr>
          <w:rFonts w:ascii="Calibri" w:hAnsi="Calibri" w:cs="Arial"/>
          <w:b/>
          <w:szCs w:val="22"/>
          <w:lang w:val="cs-CZ"/>
        </w:rPr>
      </w:pPr>
      <w:r w:rsidRPr="00D85BF3">
        <w:rPr>
          <w:rFonts w:ascii="Calibri" w:hAnsi="Calibri" w:cs="Arial"/>
          <w:b/>
          <w:szCs w:val="22"/>
          <w:lang w:val="cs-CZ"/>
        </w:rPr>
        <w:t>Záloha</w:t>
      </w:r>
    </w:p>
    <w:p w14:paraId="4E34FE69" w14:textId="77777777" w:rsidR="005267BD" w:rsidRDefault="00AC34A4" w:rsidP="005267BD">
      <w:pPr>
        <w:pStyle w:val="Odstavecseseznamem"/>
        <w:numPr>
          <w:ilvl w:val="3"/>
          <w:numId w:val="6"/>
        </w:numPr>
        <w:spacing w:line="360" w:lineRule="auto"/>
        <w:jc w:val="both"/>
        <w:rPr>
          <w:rFonts w:ascii="Calibri" w:hAnsi="Calibri" w:cs="Arial"/>
          <w:szCs w:val="22"/>
          <w:lang w:val="cs-CZ"/>
        </w:rPr>
      </w:pPr>
      <w:bookmarkStart w:id="8" w:name="_Ref284179558"/>
      <w:bookmarkStart w:id="9" w:name="_Ref289422034"/>
      <w:bookmarkStart w:id="10" w:name="_Ref461790315"/>
      <w:bookmarkStart w:id="11" w:name="_Ref340734782"/>
      <w:bookmarkEnd w:id="7"/>
      <w:r w:rsidRPr="005267BD">
        <w:rPr>
          <w:rStyle w:val="textCDChar"/>
        </w:rPr>
        <w:t xml:space="preserve">Účastník je před započetím </w:t>
      </w:r>
      <w:r w:rsidR="00133D83" w:rsidRPr="005267BD">
        <w:rPr>
          <w:rStyle w:val="textCDChar"/>
        </w:rPr>
        <w:t>p</w:t>
      </w:r>
      <w:r w:rsidRPr="005267BD">
        <w:rPr>
          <w:rStyle w:val="textCDChar"/>
        </w:rPr>
        <w:t>rojektu povinen uhradit zálohu ve výši _____________Kč, slovy____________________ korun českých (dále jen „Záloha“) do 5 pracovních dnů od podpisu Smlouvy. Uvedená částka zálohy je tvořena povinnou spoluúčastí na službách poskytovaných Agenturou CzechInvest ve smyslu této Smlouvy ve výši ______________,- Kč</w:t>
      </w:r>
      <w:r w:rsidR="00C65A16" w:rsidRPr="005267BD">
        <w:rPr>
          <w:rStyle w:val="textCDChar"/>
        </w:rPr>
        <w:t xml:space="preserve"> včetně DPH (od 14. 3. 2017 se</w:t>
      </w:r>
      <w:r w:rsidR="00C65A16" w:rsidRPr="001377A5">
        <w:rPr>
          <w:rFonts w:ascii="Calibri" w:hAnsi="Calibri" w:cs="Arial"/>
          <w:szCs w:val="22"/>
          <w:lang w:val="cs-CZ"/>
        </w:rPr>
        <w:t xml:space="preserve"> Agentura CzechInvest stala plátcem DPH) </w:t>
      </w:r>
      <w:r w:rsidRPr="001377A5">
        <w:rPr>
          <w:rFonts w:ascii="Calibri" w:hAnsi="Calibri" w:cs="Arial"/>
          <w:szCs w:val="22"/>
          <w:lang w:val="cs-CZ"/>
        </w:rPr>
        <w:t>, slovy: _________________</w:t>
      </w:r>
      <w:r w:rsidR="005512A9" w:rsidRPr="001377A5">
        <w:rPr>
          <w:rFonts w:ascii="Calibri" w:hAnsi="Calibri" w:cs="Arial"/>
          <w:szCs w:val="22"/>
          <w:lang w:val="cs-CZ"/>
        </w:rPr>
        <w:t xml:space="preserve"> korun českých, a kaucí</w:t>
      </w:r>
      <w:r w:rsidRPr="001377A5">
        <w:rPr>
          <w:rFonts w:ascii="Calibri" w:hAnsi="Calibri" w:cs="Arial"/>
          <w:szCs w:val="22"/>
          <w:lang w:val="cs-CZ"/>
        </w:rPr>
        <w:t xml:space="preserve"> ve výši ______________,- Kč slovy: ___________korun českých (</w:t>
      </w:r>
      <w:r w:rsidR="00F27945" w:rsidRPr="001377A5">
        <w:rPr>
          <w:rFonts w:ascii="Calibri" w:hAnsi="Calibri" w:cs="Arial"/>
          <w:szCs w:val="22"/>
          <w:lang w:val="cs-CZ"/>
        </w:rPr>
        <w:t xml:space="preserve">tj. </w:t>
      </w:r>
      <w:r w:rsidRPr="001377A5">
        <w:rPr>
          <w:rFonts w:ascii="Calibri" w:hAnsi="Calibri" w:cs="Arial"/>
          <w:szCs w:val="22"/>
          <w:lang w:val="cs-CZ"/>
        </w:rPr>
        <w:t>25</w:t>
      </w:r>
      <w:r w:rsidRPr="001377A5">
        <w:rPr>
          <w:rFonts w:ascii="Calibri" w:hAnsi="Calibri" w:cs="Arial"/>
          <w:szCs w:val="22"/>
          <w:lang w:val="cs-CZ"/>
        </w:rPr>
        <w:br/>
        <w:t xml:space="preserve">% poskytnuté </w:t>
      </w:r>
      <w:r w:rsidR="00E71E08" w:rsidRPr="001377A5">
        <w:rPr>
          <w:rFonts w:ascii="Calibri" w:hAnsi="Calibri" w:cs="Arial"/>
          <w:szCs w:val="22"/>
          <w:lang w:val="cs-CZ"/>
        </w:rPr>
        <w:t>podpory</w:t>
      </w:r>
      <w:r w:rsidR="002F463C" w:rsidRPr="001377A5">
        <w:rPr>
          <w:rFonts w:ascii="Calibri" w:hAnsi="Calibri" w:cs="Arial"/>
          <w:szCs w:val="22"/>
          <w:lang w:val="cs-CZ"/>
        </w:rPr>
        <w:t>,</w:t>
      </w:r>
      <w:r w:rsidR="00DB71F1" w:rsidRPr="00DB71F1">
        <w:rPr>
          <w:rFonts w:ascii="Calibri" w:hAnsi="Calibri" w:cs="Arial"/>
          <w:szCs w:val="22"/>
          <w:lang w:val="cs-CZ"/>
        </w:rPr>
        <w:t xml:space="preserve"> </w:t>
      </w:r>
      <w:r w:rsidR="00DB71F1">
        <w:rPr>
          <w:rFonts w:ascii="Calibri" w:hAnsi="Calibri" w:cs="Arial"/>
          <w:szCs w:val="22"/>
          <w:lang w:val="cs-CZ"/>
        </w:rPr>
        <w:t>max. do výše 10 000 Kč</w:t>
      </w:r>
      <w:r w:rsidRPr="001377A5">
        <w:rPr>
          <w:rFonts w:ascii="Calibri" w:hAnsi="Calibri" w:cs="Arial"/>
          <w:szCs w:val="22"/>
          <w:lang w:val="cs-CZ"/>
        </w:rPr>
        <w:t xml:space="preserve">). </w:t>
      </w:r>
      <w:r w:rsidR="00F506F2" w:rsidRPr="00C75904">
        <w:rPr>
          <w:lang w:val="cs-CZ"/>
        </w:rPr>
        <w:t>Výše zálohy je vypočtena z předpokládané</w:t>
      </w:r>
      <w:r w:rsidR="00F506F2" w:rsidRPr="00C75904" w:rsidDel="00031B65">
        <w:rPr>
          <w:lang w:val="cs-CZ"/>
        </w:rPr>
        <w:t xml:space="preserve"> </w:t>
      </w:r>
      <w:r w:rsidR="00F506F2" w:rsidRPr="00C75904">
        <w:rPr>
          <w:lang w:val="cs-CZ"/>
        </w:rPr>
        <w:t>hodnoty služeb.</w:t>
      </w:r>
      <w:r w:rsidR="00227166" w:rsidRPr="00C75904">
        <w:rPr>
          <w:lang w:val="cs-CZ"/>
        </w:rPr>
        <w:t xml:space="preserve"> </w:t>
      </w:r>
      <w:r w:rsidRPr="001377A5">
        <w:rPr>
          <w:rFonts w:ascii="Calibri" w:hAnsi="Calibri" w:cs="Arial"/>
          <w:szCs w:val="22"/>
          <w:lang w:val="cs-CZ"/>
        </w:rPr>
        <w:t>Pokud účastník zálohu a kauci nezaplatí, nebude mu moci být poskytnuta zvýhodněná služba a bude z projektu vyřazen bez náhrady.</w:t>
      </w:r>
      <w:bookmarkEnd w:id="10"/>
    </w:p>
    <w:bookmarkEnd w:id="11"/>
    <w:p w14:paraId="0CE9B5B9" w14:textId="29E20C3C" w:rsidR="005267BD" w:rsidRDefault="005267BD" w:rsidP="005267BD">
      <w:pPr>
        <w:pStyle w:val="Odstavecseseznamem"/>
        <w:numPr>
          <w:ilvl w:val="1"/>
          <w:numId w:val="41"/>
        </w:numPr>
        <w:spacing w:line="360" w:lineRule="auto"/>
        <w:jc w:val="both"/>
        <w:rPr>
          <w:rFonts w:ascii="Calibri" w:hAnsi="Calibri" w:cs="Arial"/>
          <w:szCs w:val="22"/>
          <w:lang w:val="cs-CZ"/>
        </w:rPr>
      </w:pPr>
      <w:r>
        <w:rPr>
          <w:rFonts w:ascii="Calibri" w:hAnsi="Calibri" w:cs="Arial"/>
          <w:szCs w:val="22"/>
          <w:lang w:val="cs-CZ"/>
        </w:rPr>
        <w:t xml:space="preserve">       </w:t>
      </w:r>
      <w:r w:rsidRPr="005267BD">
        <w:rPr>
          <w:rFonts w:ascii="Calibri" w:hAnsi="Calibri" w:cs="Arial"/>
          <w:szCs w:val="22"/>
          <w:lang w:val="cs-CZ"/>
        </w:rPr>
        <w:t xml:space="preserve">Zálohu a kauci je Účastník povinen uhradit na bankovní účet č. 20001-535021/0710, vedený u </w:t>
      </w:r>
    </w:p>
    <w:p w14:paraId="61AAB399" w14:textId="3102A344" w:rsidR="000D0592" w:rsidRDefault="000D0592" w:rsidP="000D0592">
      <w:pPr>
        <w:pStyle w:val="Odstavecseseznamem"/>
        <w:spacing w:line="360" w:lineRule="auto"/>
        <w:ind w:left="360"/>
        <w:jc w:val="both"/>
        <w:rPr>
          <w:rFonts w:ascii="Calibri" w:hAnsi="Calibri" w:cs="Calibri"/>
          <w:szCs w:val="22"/>
        </w:rPr>
      </w:pPr>
      <w:r>
        <w:rPr>
          <w:rFonts w:ascii="Calibri" w:hAnsi="Calibri" w:cs="Arial"/>
          <w:szCs w:val="22"/>
          <w:lang w:val="cs-CZ"/>
        </w:rPr>
        <w:t xml:space="preserve">       České národní banky; </w:t>
      </w:r>
      <w:proofErr w:type="spellStart"/>
      <w:r>
        <w:rPr>
          <w:rFonts w:ascii="Calibri" w:hAnsi="Calibri" w:cs="Calibri"/>
          <w:szCs w:val="22"/>
        </w:rPr>
        <w:t>jako</w:t>
      </w:r>
      <w:proofErr w:type="spellEnd"/>
      <w:r>
        <w:rPr>
          <w:rFonts w:ascii="Calibri" w:hAnsi="Calibri" w:cs="Calibri"/>
          <w:szCs w:val="22"/>
        </w:rPr>
        <w:t xml:space="preserve"> </w:t>
      </w:r>
      <w:proofErr w:type="spellStart"/>
      <w:r>
        <w:rPr>
          <w:rFonts w:ascii="Calibri" w:hAnsi="Calibri" w:cs="Calibri"/>
          <w:szCs w:val="22"/>
        </w:rPr>
        <w:t>variabilní</w:t>
      </w:r>
      <w:proofErr w:type="spellEnd"/>
      <w:r>
        <w:rPr>
          <w:rFonts w:ascii="Calibri" w:hAnsi="Calibri" w:cs="Calibri"/>
          <w:szCs w:val="22"/>
        </w:rPr>
        <w:t xml:space="preserve"> symbol </w:t>
      </w:r>
      <w:proofErr w:type="spellStart"/>
      <w:r>
        <w:rPr>
          <w:rFonts w:ascii="Calibri" w:hAnsi="Calibri" w:cs="Calibri"/>
          <w:szCs w:val="22"/>
        </w:rPr>
        <w:t>uvede</w:t>
      </w:r>
      <w:proofErr w:type="spellEnd"/>
      <w:r>
        <w:rPr>
          <w:rFonts w:ascii="Calibri" w:hAnsi="Calibri" w:cs="Calibri"/>
          <w:szCs w:val="22"/>
        </w:rPr>
        <w:t xml:space="preserve"> </w:t>
      </w:r>
      <w:proofErr w:type="spellStart"/>
      <w:r>
        <w:rPr>
          <w:rFonts w:ascii="Calibri" w:hAnsi="Calibri" w:cs="Calibri"/>
          <w:szCs w:val="22"/>
        </w:rPr>
        <w:t>své</w:t>
      </w:r>
      <w:proofErr w:type="spellEnd"/>
      <w:r>
        <w:rPr>
          <w:rFonts w:ascii="Calibri" w:hAnsi="Calibri" w:cs="Calibri"/>
          <w:szCs w:val="22"/>
        </w:rPr>
        <w:t xml:space="preserve"> IČ</w:t>
      </w:r>
      <w:r>
        <w:rPr>
          <w:rFonts w:ascii="Calibri" w:hAnsi="Calibri" w:cs="Calibri"/>
          <w:szCs w:val="22"/>
        </w:rPr>
        <w:t xml:space="preserve">. </w:t>
      </w:r>
      <w:proofErr w:type="spellStart"/>
      <w:r>
        <w:rPr>
          <w:rFonts w:ascii="Calibri" w:hAnsi="Calibri" w:cs="Calibri"/>
          <w:szCs w:val="22"/>
        </w:rPr>
        <w:t>Záloha</w:t>
      </w:r>
      <w:proofErr w:type="spellEnd"/>
      <w:r>
        <w:rPr>
          <w:rFonts w:ascii="Calibri" w:hAnsi="Calibri" w:cs="Calibri"/>
          <w:szCs w:val="22"/>
        </w:rPr>
        <w:t xml:space="preserve"> </w:t>
      </w:r>
      <w:proofErr w:type="spellStart"/>
      <w:r>
        <w:rPr>
          <w:rFonts w:ascii="Calibri" w:hAnsi="Calibri" w:cs="Calibri"/>
          <w:szCs w:val="22"/>
        </w:rPr>
        <w:t>bude</w:t>
      </w:r>
      <w:proofErr w:type="spellEnd"/>
      <w:r>
        <w:rPr>
          <w:rFonts w:ascii="Calibri" w:hAnsi="Calibri" w:cs="Calibri"/>
          <w:szCs w:val="22"/>
        </w:rPr>
        <w:t xml:space="preserve"> </w:t>
      </w:r>
      <w:proofErr w:type="spellStart"/>
      <w:r>
        <w:rPr>
          <w:rFonts w:ascii="Calibri" w:hAnsi="Calibri" w:cs="Calibri"/>
          <w:szCs w:val="22"/>
        </w:rPr>
        <w:t>vyúčtována</w:t>
      </w:r>
      <w:proofErr w:type="spellEnd"/>
      <w:r>
        <w:rPr>
          <w:rFonts w:ascii="Calibri" w:hAnsi="Calibri" w:cs="Calibri"/>
          <w:szCs w:val="22"/>
        </w:rPr>
        <w:t xml:space="preserve"> v </w:t>
      </w:r>
      <w:proofErr w:type="spellStart"/>
      <w:r>
        <w:rPr>
          <w:rFonts w:ascii="Calibri" w:hAnsi="Calibri" w:cs="Calibri"/>
          <w:szCs w:val="22"/>
        </w:rPr>
        <w:t>rámci</w:t>
      </w:r>
      <w:proofErr w:type="spellEnd"/>
      <w:r>
        <w:rPr>
          <w:rFonts w:ascii="Calibri" w:hAnsi="Calibri" w:cs="Calibri"/>
          <w:szCs w:val="22"/>
        </w:rPr>
        <w:t xml:space="preserve"> </w:t>
      </w:r>
      <w:r>
        <w:rPr>
          <w:rFonts w:ascii="Calibri" w:hAnsi="Calibri" w:cs="Calibri"/>
          <w:szCs w:val="22"/>
        </w:rPr>
        <w:t xml:space="preserve">  </w:t>
      </w:r>
    </w:p>
    <w:p w14:paraId="4D3E2EA9" w14:textId="303C0E2C" w:rsidR="000D0592" w:rsidRDefault="000D0592" w:rsidP="000D0592">
      <w:pPr>
        <w:pStyle w:val="Odstavecseseznamem"/>
        <w:spacing w:line="360" w:lineRule="auto"/>
        <w:ind w:left="360"/>
        <w:jc w:val="both"/>
        <w:rPr>
          <w:rFonts w:ascii="Calibri" w:hAnsi="Calibri" w:cs="Calibri"/>
          <w:szCs w:val="22"/>
        </w:rPr>
      </w:pPr>
      <w:r>
        <w:rPr>
          <w:rFonts w:ascii="Calibri" w:hAnsi="Calibri" w:cs="Calibri"/>
          <w:szCs w:val="22"/>
        </w:rPr>
        <w:t xml:space="preserve">       </w:t>
      </w:r>
      <w:proofErr w:type="spellStart"/>
      <w:r>
        <w:rPr>
          <w:rFonts w:ascii="Calibri" w:hAnsi="Calibri" w:cs="Calibri"/>
          <w:szCs w:val="22"/>
        </w:rPr>
        <w:t>vyúčtování</w:t>
      </w:r>
      <w:proofErr w:type="spellEnd"/>
      <w:r>
        <w:rPr>
          <w:rFonts w:ascii="Calibri" w:hAnsi="Calibri" w:cs="Calibri"/>
          <w:szCs w:val="22"/>
        </w:rPr>
        <w:t xml:space="preserve"> </w:t>
      </w:r>
      <w:proofErr w:type="spellStart"/>
      <w:r>
        <w:rPr>
          <w:rFonts w:ascii="Calibri" w:hAnsi="Calibri" w:cs="Calibri"/>
          <w:szCs w:val="22"/>
        </w:rPr>
        <w:t>způsobilých</w:t>
      </w:r>
      <w:proofErr w:type="spellEnd"/>
      <w:r>
        <w:rPr>
          <w:rFonts w:ascii="Calibri" w:hAnsi="Calibri" w:cs="Calibri"/>
          <w:szCs w:val="22"/>
        </w:rPr>
        <w:t xml:space="preserve"> </w:t>
      </w:r>
      <w:proofErr w:type="spellStart"/>
      <w:r>
        <w:rPr>
          <w:rFonts w:ascii="Calibri" w:hAnsi="Calibri" w:cs="Calibri"/>
          <w:szCs w:val="22"/>
        </w:rPr>
        <w:t>výdajů</w:t>
      </w:r>
      <w:proofErr w:type="spellEnd"/>
      <w:r>
        <w:rPr>
          <w:rFonts w:ascii="Calibri" w:hAnsi="Calibri" w:cs="Calibri"/>
          <w:szCs w:val="22"/>
        </w:rPr>
        <w:t xml:space="preserve"> </w:t>
      </w:r>
      <w:r>
        <w:rPr>
          <w:rFonts w:ascii="Calibri" w:hAnsi="Calibri" w:cs="Calibri"/>
          <w:szCs w:val="22"/>
        </w:rPr>
        <w:t xml:space="preserve">po </w:t>
      </w:r>
      <w:proofErr w:type="spellStart"/>
      <w:r>
        <w:rPr>
          <w:rFonts w:ascii="Calibri" w:hAnsi="Calibri" w:cs="Calibri"/>
          <w:szCs w:val="22"/>
        </w:rPr>
        <w:t>ukončení</w:t>
      </w:r>
      <w:proofErr w:type="spellEnd"/>
      <w:r>
        <w:rPr>
          <w:rFonts w:ascii="Calibri" w:hAnsi="Calibri" w:cs="Calibri"/>
          <w:szCs w:val="22"/>
        </w:rPr>
        <w:t xml:space="preserve"> </w:t>
      </w:r>
      <w:proofErr w:type="spellStart"/>
      <w:r>
        <w:rPr>
          <w:rFonts w:ascii="Calibri" w:hAnsi="Calibri" w:cs="Calibri"/>
          <w:szCs w:val="22"/>
        </w:rPr>
        <w:t>realizace</w:t>
      </w:r>
      <w:proofErr w:type="spellEnd"/>
      <w:r>
        <w:rPr>
          <w:rFonts w:ascii="Calibri" w:hAnsi="Calibri" w:cs="Calibri"/>
          <w:szCs w:val="22"/>
        </w:rPr>
        <w:t xml:space="preserve"> </w:t>
      </w:r>
      <w:proofErr w:type="spellStart"/>
      <w:r>
        <w:rPr>
          <w:rFonts w:ascii="Calibri" w:hAnsi="Calibri" w:cs="Calibri"/>
          <w:szCs w:val="22"/>
        </w:rPr>
        <w:t>Akce</w:t>
      </w:r>
      <w:proofErr w:type="spellEnd"/>
      <w:r>
        <w:rPr>
          <w:rFonts w:ascii="Calibri" w:hAnsi="Calibri" w:cs="Calibri"/>
          <w:szCs w:val="22"/>
        </w:rPr>
        <w:t>.</w:t>
      </w:r>
      <w:r>
        <w:rPr>
          <w:rFonts w:ascii="Calibri" w:hAnsi="Calibri" w:cs="Calibri"/>
          <w:szCs w:val="22"/>
        </w:rPr>
        <w:t xml:space="preserve"> </w:t>
      </w:r>
      <w:proofErr w:type="spellStart"/>
      <w:r>
        <w:rPr>
          <w:rFonts w:ascii="Calibri" w:hAnsi="Calibri" w:cs="Calibri"/>
          <w:szCs w:val="22"/>
        </w:rPr>
        <w:t>Vyúčtování</w:t>
      </w:r>
      <w:proofErr w:type="spellEnd"/>
      <w:r>
        <w:rPr>
          <w:rFonts w:ascii="Calibri" w:hAnsi="Calibri" w:cs="Calibri"/>
          <w:szCs w:val="22"/>
        </w:rPr>
        <w:t xml:space="preserve"> </w:t>
      </w:r>
      <w:proofErr w:type="spellStart"/>
      <w:r>
        <w:rPr>
          <w:rFonts w:ascii="Calibri" w:hAnsi="Calibri" w:cs="Calibri"/>
          <w:szCs w:val="22"/>
        </w:rPr>
        <w:t>akce</w:t>
      </w:r>
      <w:proofErr w:type="spellEnd"/>
      <w:r>
        <w:rPr>
          <w:rFonts w:ascii="Calibri" w:hAnsi="Calibri" w:cs="Calibri"/>
          <w:szCs w:val="22"/>
        </w:rPr>
        <w:t xml:space="preserve"> </w:t>
      </w:r>
      <w:proofErr w:type="spellStart"/>
      <w:r>
        <w:rPr>
          <w:rFonts w:ascii="Calibri" w:hAnsi="Calibri" w:cs="Calibri"/>
          <w:szCs w:val="22"/>
        </w:rPr>
        <w:t>proběhne</w:t>
      </w:r>
      <w:proofErr w:type="spellEnd"/>
      <w:r>
        <w:rPr>
          <w:rFonts w:ascii="Calibri" w:hAnsi="Calibri" w:cs="Calibri"/>
          <w:szCs w:val="22"/>
        </w:rPr>
        <w:t xml:space="preserve"> po </w:t>
      </w:r>
    </w:p>
    <w:p w14:paraId="0AF875D8" w14:textId="34651A1B" w:rsidR="000D0592" w:rsidRPr="005267BD" w:rsidRDefault="000D0592" w:rsidP="000D0592">
      <w:pPr>
        <w:pStyle w:val="Odstavecseseznamem"/>
        <w:spacing w:line="360" w:lineRule="auto"/>
        <w:ind w:left="360"/>
        <w:jc w:val="both"/>
        <w:rPr>
          <w:rFonts w:ascii="Calibri" w:hAnsi="Calibri" w:cs="Arial"/>
          <w:szCs w:val="22"/>
          <w:lang w:val="cs-CZ"/>
        </w:rPr>
      </w:pPr>
      <w:r>
        <w:rPr>
          <w:rFonts w:ascii="Calibri" w:hAnsi="Calibri" w:cs="Calibri"/>
          <w:szCs w:val="22"/>
        </w:rPr>
        <w:t xml:space="preserve">       </w:t>
      </w:r>
      <w:proofErr w:type="spellStart"/>
      <w:r>
        <w:rPr>
          <w:rFonts w:ascii="Calibri" w:hAnsi="Calibri" w:cs="Calibri"/>
          <w:szCs w:val="22"/>
        </w:rPr>
        <w:t>doručení</w:t>
      </w:r>
      <w:proofErr w:type="spellEnd"/>
      <w:r>
        <w:rPr>
          <w:rFonts w:ascii="Calibri" w:hAnsi="Calibri" w:cs="Calibri"/>
          <w:szCs w:val="22"/>
        </w:rPr>
        <w:t xml:space="preserve"> </w:t>
      </w:r>
      <w:proofErr w:type="spellStart"/>
      <w:r>
        <w:rPr>
          <w:rFonts w:ascii="Calibri" w:hAnsi="Calibri" w:cs="Calibri"/>
          <w:szCs w:val="22"/>
        </w:rPr>
        <w:t>Zprávy</w:t>
      </w:r>
      <w:proofErr w:type="spellEnd"/>
      <w:r>
        <w:rPr>
          <w:rFonts w:ascii="Calibri" w:hAnsi="Calibri" w:cs="Calibri"/>
          <w:szCs w:val="22"/>
        </w:rPr>
        <w:t xml:space="preserve"> o </w:t>
      </w:r>
      <w:proofErr w:type="spellStart"/>
      <w:r>
        <w:rPr>
          <w:rFonts w:ascii="Calibri" w:hAnsi="Calibri" w:cs="Calibri"/>
          <w:szCs w:val="22"/>
        </w:rPr>
        <w:t>průběhu</w:t>
      </w:r>
      <w:proofErr w:type="spellEnd"/>
      <w:r>
        <w:rPr>
          <w:rFonts w:ascii="Calibri" w:hAnsi="Calibri" w:cs="Calibri"/>
          <w:szCs w:val="22"/>
        </w:rPr>
        <w:t xml:space="preserve"> </w:t>
      </w:r>
      <w:proofErr w:type="spellStart"/>
      <w:r>
        <w:rPr>
          <w:rFonts w:ascii="Calibri" w:hAnsi="Calibri" w:cs="Calibri"/>
          <w:szCs w:val="22"/>
        </w:rPr>
        <w:t>akce</w:t>
      </w:r>
      <w:proofErr w:type="spellEnd"/>
      <w:r>
        <w:rPr>
          <w:rFonts w:ascii="Calibri" w:hAnsi="Calibri" w:cs="Calibri"/>
          <w:szCs w:val="22"/>
        </w:rPr>
        <w:t xml:space="preserve"> a </w:t>
      </w:r>
      <w:proofErr w:type="spellStart"/>
      <w:r>
        <w:rPr>
          <w:rFonts w:ascii="Calibri" w:hAnsi="Calibri" w:cs="Calibri"/>
          <w:szCs w:val="22"/>
        </w:rPr>
        <w:t>její</w:t>
      </w:r>
      <w:proofErr w:type="spellEnd"/>
      <w:r>
        <w:rPr>
          <w:rFonts w:ascii="Calibri" w:hAnsi="Calibri" w:cs="Calibri"/>
          <w:szCs w:val="22"/>
        </w:rPr>
        <w:t xml:space="preserve"> </w:t>
      </w:r>
      <w:proofErr w:type="spellStart"/>
      <w:r>
        <w:rPr>
          <w:rFonts w:ascii="Calibri" w:hAnsi="Calibri" w:cs="Calibri"/>
          <w:szCs w:val="22"/>
        </w:rPr>
        <w:t>kontrole</w:t>
      </w:r>
      <w:proofErr w:type="spellEnd"/>
      <w:r>
        <w:rPr>
          <w:rFonts w:ascii="Calibri" w:hAnsi="Calibri" w:cs="Calibri"/>
          <w:szCs w:val="22"/>
        </w:rPr>
        <w:t>.</w:t>
      </w:r>
    </w:p>
    <w:p w14:paraId="3D039E89" w14:textId="43599733" w:rsidR="00AC34A4" w:rsidRPr="004920C0" w:rsidRDefault="003737ED" w:rsidP="004D571D">
      <w:pPr>
        <w:pStyle w:val="textCD"/>
        <w:ind w:hanging="680"/>
      </w:pPr>
      <w:r>
        <w:rPr>
          <w:lang w:val="cs-CZ"/>
        </w:rPr>
        <w:t>2</w:t>
      </w:r>
      <w:r w:rsidR="0024573C">
        <w:rPr>
          <w:lang w:val="cs-CZ"/>
        </w:rPr>
        <w:t>.</w:t>
      </w:r>
      <w:r w:rsidR="00055849">
        <w:rPr>
          <w:lang w:val="cs-CZ"/>
        </w:rPr>
        <w:t>6</w:t>
      </w:r>
      <w:r>
        <w:rPr>
          <w:lang w:val="cs-CZ"/>
        </w:rPr>
        <w:t xml:space="preserve">. </w:t>
      </w:r>
      <w:r>
        <w:rPr>
          <w:lang w:val="cs-CZ"/>
        </w:rPr>
        <w:tab/>
      </w:r>
      <w:r w:rsidRPr="003737ED">
        <w:t xml:space="preserve">Poskytnutá finanční podpora účastníkovi má ve smyslu § 4, odst. 1, písmeno k) zákona o DPH charakter dotace k ceně zdanitelného plnění. Účastník se zavazuje uhradit </w:t>
      </w:r>
      <w:r w:rsidR="00227166">
        <w:rPr>
          <w:lang w:val="cs-CZ"/>
        </w:rPr>
        <w:t>Agentuře CzechInvest</w:t>
      </w:r>
      <w:r w:rsidR="00227166" w:rsidRPr="003737ED">
        <w:t xml:space="preserve"> </w:t>
      </w:r>
      <w:r w:rsidRPr="003737ED">
        <w:t xml:space="preserve">DPH související se zdaněním podpory, a to do 14 dnů ode dne doručení faktury – daňového dokladu za poskytnuté zvýhodněné služby. Sazba DPH se odvíjí od charakteru plnění poskytnutého účastníkovi. </w:t>
      </w:r>
    </w:p>
    <w:p w14:paraId="25247ABA" w14:textId="3F7A343D" w:rsidR="00AC34A4" w:rsidRPr="00C72466" w:rsidRDefault="00AC34A4" w:rsidP="00C72466">
      <w:pPr>
        <w:pStyle w:val="Odstavecseseznamem"/>
        <w:numPr>
          <w:ilvl w:val="6"/>
          <w:numId w:val="6"/>
        </w:numPr>
        <w:spacing w:line="360" w:lineRule="auto"/>
        <w:ind w:left="0" w:firstLine="0"/>
        <w:jc w:val="both"/>
        <w:rPr>
          <w:rFonts w:ascii="Calibri" w:hAnsi="Calibri" w:cs="Arial"/>
          <w:b/>
          <w:szCs w:val="22"/>
          <w:lang w:val="cs-CZ"/>
        </w:rPr>
      </w:pPr>
      <w:r w:rsidRPr="005267BD">
        <w:rPr>
          <w:rFonts w:ascii="Calibri" w:hAnsi="Calibri" w:cs="Arial"/>
          <w:szCs w:val="22"/>
          <w:lang w:val="x-none"/>
        </w:rPr>
        <w:t xml:space="preserve">Agentura CzechInvest se zavazuje objednat služby dle </w:t>
      </w:r>
      <w:r w:rsidR="00F27945" w:rsidRPr="005267BD">
        <w:rPr>
          <w:rFonts w:ascii="Calibri" w:hAnsi="Calibri" w:cs="Arial"/>
          <w:szCs w:val="22"/>
          <w:lang w:val="x-none"/>
        </w:rPr>
        <w:t xml:space="preserve">odst. </w:t>
      </w:r>
      <w:r w:rsidR="00C72466">
        <w:rPr>
          <w:rFonts w:ascii="Calibri" w:hAnsi="Calibri" w:cs="Arial"/>
          <w:szCs w:val="22"/>
          <w:lang w:val="cs-CZ"/>
        </w:rPr>
        <w:t>2.</w:t>
      </w:r>
      <w:r w:rsidR="0086221D" w:rsidRPr="005267BD">
        <w:rPr>
          <w:rFonts w:ascii="Calibri" w:hAnsi="Calibri" w:cs="Arial"/>
          <w:szCs w:val="22"/>
          <w:lang w:val="x-none"/>
        </w:rPr>
        <w:t>2</w:t>
      </w:r>
      <w:r w:rsidR="00CA3407" w:rsidRPr="005267BD">
        <w:rPr>
          <w:rFonts w:ascii="Calibri" w:hAnsi="Calibri" w:cs="Arial"/>
          <w:szCs w:val="22"/>
          <w:lang w:val="x-none"/>
        </w:rPr>
        <w:t>.</w:t>
      </w:r>
      <w:r w:rsidRPr="005267BD">
        <w:rPr>
          <w:rFonts w:ascii="Calibri" w:hAnsi="Calibri" w:cs="Arial"/>
          <w:szCs w:val="22"/>
          <w:lang w:val="x-none"/>
        </w:rPr>
        <w:t xml:space="preserve"> této Smlouvy dle</w:t>
      </w:r>
      <w:r w:rsidR="00B709B4" w:rsidRPr="005267BD">
        <w:rPr>
          <w:rFonts w:ascii="Calibri" w:hAnsi="Calibri" w:cs="Arial"/>
          <w:szCs w:val="22"/>
          <w:lang w:val="x-none"/>
        </w:rPr>
        <w:t xml:space="preserve"> Přílohy č. 1</w:t>
      </w:r>
      <w:r w:rsidRPr="005267BD">
        <w:rPr>
          <w:rFonts w:ascii="Calibri" w:hAnsi="Calibri" w:cs="Arial"/>
          <w:szCs w:val="22"/>
          <w:lang w:val="x-none"/>
        </w:rPr>
        <w:t xml:space="preserve"> </w:t>
      </w:r>
      <w:r w:rsidR="00C72466">
        <w:rPr>
          <w:rFonts w:ascii="Calibri" w:hAnsi="Calibri" w:cs="Arial"/>
          <w:szCs w:val="22"/>
          <w:lang w:val="cs-CZ"/>
        </w:rPr>
        <w:t xml:space="preserve"> </w:t>
      </w:r>
    </w:p>
    <w:p w14:paraId="4E32EC57" w14:textId="44D4E5C7" w:rsidR="00C72466" w:rsidRDefault="00C72466" w:rsidP="00C72466">
      <w:pPr>
        <w:pStyle w:val="Odstavecseseznamem"/>
        <w:spacing w:line="360" w:lineRule="auto"/>
        <w:ind w:left="0"/>
        <w:jc w:val="both"/>
        <w:rPr>
          <w:rFonts w:ascii="Calibri" w:hAnsi="Calibri" w:cs="Arial"/>
          <w:szCs w:val="22"/>
          <w:lang w:val="cs-CZ"/>
        </w:rPr>
      </w:pPr>
      <w:r>
        <w:rPr>
          <w:rFonts w:ascii="Calibri" w:hAnsi="Calibri" w:cs="Arial"/>
          <w:b/>
          <w:szCs w:val="22"/>
          <w:lang w:val="cs-CZ"/>
        </w:rPr>
        <w:t xml:space="preserve">              </w:t>
      </w:r>
      <w:r w:rsidRPr="00C72466">
        <w:rPr>
          <w:rFonts w:ascii="Calibri" w:hAnsi="Calibri" w:cs="Arial"/>
          <w:szCs w:val="22"/>
          <w:lang w:val="cs-CZ"/>
        </w:rPr>
        <w:t xml:space="preserve">této </w:t>
      </w:r>
      <w:r>
        <w:rPr>
          <w:rFonts w:ascii="Calibri" w:hAnsi="Calibri" w:cs="Arial"/>
          <w:szCs w:val="22"/>
          <w:lang w:val="cs-CZ"/>
        </w:rPr>
        <w:t>Smlouvy až po přijetí zálohy od Účastníka dle odstavce 2.4. Smlouvy.</w:t>
      </w:r>
    </w:p>
    <w:p w14:paraId="0BD3A502" w14:textId="77777777" w:rsidR="00C72466" w:rsidRPr="00C72466" w:rsidRDefault="00C72466" w:rsidP="00C72466">
      <w:pPr>
        <w:pStyle w:val="Odstavecseseznamem"/>
        <w:spacing w:line="360" w:lineRule="auto"/>
        <w:ind w:left="0"/>
        <w:jc w:val="both"/>
        <w:rPr>
          <w:rFonts w:ascii="Calibri" w:hAnsi="Calibri" w:cs="Arial"/>
          <w:szCs w:val="22"/>
          <w:lang w:val="cs-CZ"/>
        </w:rPr>
      </w:pPr>
    </w:p>
    <w:p w14:paraId="0384FF0D" w14:textId="77777777" w:rsidR="00AC34A4" w:rsidRPr="003D53D0" w:rsidRDefault="00AC34A4" w:rsidP="00AC34A4">
      <w:pPr>
        <w:spacing w:line="360" w:lineRule="auto"/>
        <w:ind w:left="720"/>
        <w:jc w:val="both"/>
        <w:rPr>
          <w:rFonts w:ascii="Calibri" w:hAnsi="Calibri" w:cs="Arial"/>
          <w:b/>
          <w:szCs w:val="22"/>
          <w:lang w:val="cs-CZ"/>
        </w:rPr>
      </w:pPr>
      <w:r w:rsidRPr="003D53D0">
        <w:rPr>
          <w:rFonts w:ascii="Calibri" w:hAnsi="Calibri" w:cs="Arial"/>
          <w:b/>
          <w:szCs w:val="22"/>
          <w:lang w:val="cs-CZ"/>
        </w:rPr>
        <w:t xml:space="preserve">Cestovné </w:t>
      </w:r>
    </w:p>
    <w:p w14:paraId="20394228" w14:textId="2D5A3F25" w:rsidR="00AC34A4" w:rsidRPr="00EC7BAD" w:rsidRDefault="00EC7BAD" w:rsidP="00EC7BAD">
      <w:pPr>
        <w:spacing w:line="360" w:lineRule="auto"/>
        <w:ind w:left="708" w:hanging="708"/>
        <w:jc w:val="both"/>
        <w:rPr>
          <w:rFonts w:ascii="Calibri" w:hAnsi="Calibri" w:cs="Arial"/>
          <w:szCs w:val="22"/>
          <w:lang w:val="cs-CZ"/>
        </w:rPr>
      </w:pPr>
      <w:bookmarkStart w:id="12" w:name="_Ref462136129"/>
      <w:r>
        <w:rPr>
          <w:rFonts w:ascii="Calibri" w:hAnsi="Calibri" w:cs="Arial"/>
          <w:szCs w:val="22"/>
          <w:lang w:val="cs-CZ"/>
        </w:rPr>
        <w:t>2.</w:t>
      </w:r>
      <w:r w:rsidR="00A631BF">
        <w:rPr>
          <w:rFonts w:ascii="Calibri" w:hAnsi="Calibri" w:cs="Arial"/>
          <w:szCs w:val="22"/>
          <w:lang w:val="cs-CZ"/>
        </w:rPr>
        <w:t>8</w:t>
      </w:r>
      <w:r>
        <w:rPr>
          <w:rFonts w:ascii="Calibri" w:hAnsi="Calibri" w:cs="Arial"/>
          <w:szCs w:val="22"/>
          <w:lang w:val="cs-CZ"/>
        </w:rPr>
        <w:t>.</w:t>
      </w:r>
      <w:r>
        <w:rPr>
          <w:rFonts w:ascii="Calibri" w:hAnsi="Calibri" w:cs="Arial"/>
          <w:szCs w:val="22"/>
          <w:lang w:val="cs-CZ"/>
        </w:rPr>
        <w:tab/>
      </w:r>
      <w:r w:rsidR="00AC34A4" w:rsidRPr="00EC7BAD">
        <w:rPr>
          <w:rFonts w:ascii="Calibri" w:hAnsi="Calibri" w:cs="Arial"/>
          <w:szCs w:val="22"/>
          <w:lang w:val="cs-CZ"/>
        </w:rPr>
        <w:t xml:space="preserve">Účastník je povinen písemně nahlásit Agentuře CzechInvest údaje o účastnících akce (max. 2 osoby) potřebné pro rezervaci </w:t>
      </w:r>
      <w:proofErr w:type="gramStart"/>
      <w:r w:rsidR="00AC34A4" w:rsidRPr="00EC7BAD">
        <w:rPr>
          <w:rFonts w:ascii="Calibri" w:hAnsi="Calibri" w:cs="Arial"/>
          <w:szCs w:val="22"/>
          <w:lang w:val="cs-CZ"/>
        </w:rPr>
        <w:t>letenek</w:t>
      </w:r>
      <w:proofErr w:type="gramEnd"/>
      <w:r w:rsidR="00AC34A4" w:rsidRPr="00EC7BAD">
        <w:rPr>
          <w:rFonts w:ascii="Calibri" w:hAnsi="Calibri" w:cs="Arial"/>
          <w:szCs w:val="22"/>
          <w:lang w:val="cs-CZ"/>
        </w:rPr>
        <w:t xml:space="preserve"> popř. jiných jízdních dokladů nejpozději do 10 </w:t>
      </w:r>
      <w:r w:rsidR="00AC34A4" w:rsidRPr="00EC7BAD">
        <w:rPr>
          <w:rFonts w:ascii="Calibri" w:hAnsi="Calibri" w:cs="Arial"/>
          <w:szCs w:val="22"/>
          <w:lang w:val="cs-CZ"/>
        </w:rPr>
        <w:lastRenderedPageBreak/>
        <w:t>pracovních dnů od podpisu Smlouvy. Úča</w:t>
      </w:r>
      <w:r w:rsidR="0033341A" w:rsidRPr="00EC7BAD">
        <w:rPr>
          <w:rFonts w:ascii="Calibri" w:hAnsi="Calibri" w:cs="Arial"/>
          <w:szCs w:val="22"/>
          <w:lang w:val="cs-CZ"/>
        </w:rPr>
        <w:t>s</w:t>
      </w:r>
      <w:r w:rsidR="00AC34A4" w:rsidRPr="00EC7BAD">
        <w:rPr>
          <w:rFonts w:ascii="Calibri" w:hAnsi="Calibri" w:cs="Arial"/>
          <w:szCs w:val="22"/>
          <w:lang w:val="cs-CZ"/>
        </w:rPr>
        <w:t>tník bere na vědomí, že z</w:t>
      </w:r>
      <w:r w:rsidR="00AC34A4" w:rsidRPr="00C75904">
        <w:rPr>
          <w:szCs w:val="22"/>
          <w:lang w:val="cs-CZ"/>
        </w:rPr>
        <w:t xml:space="preserve">a </w:t>
      </w:r>
      <w:proofErr w:type="gramStart"/>
      <w:r w:rsidR="00F27945" w:rsidRPr="00C75904">
        <w:rPr>
          <w:szCs w:val="22"/>
          <w:lang w:val="cs-CZ"/>
        </w:rPr>
        <w:t xml:space="preserve">Účastníka </w:t>
      </w:r>
      <w:r w:rsidR="00AC34A4" w:rsidRPr="00C75904">
        <w:rPr>
          <w:szCs w:val="22"/>
          <w:lang w:val="cs-CZ"/>
        </w:rPr>
        <w:t xml:space="preserve"> se</w:t>
      </w:r>
      <w:proofErr w:type="gramEnd"/>
      <w:r w:rsidR="00AC34A4" w:rsidRPr="00C75904">
        <w:rPr>
          <w:szCs w:val="22"/>
          <w:lang w:val="cs-CZ"/>
        </w:rPr>
        <w:t xml:space="preserve"> mohou Akce účastnit (tzn. využívat zvýhodněné služby) pouze zaměstnanci, jednatelé, </w:t>
      </w:r>
      <w:r w:rsidR="00F27945" w:rsidRPr="00C75904">
        <w:rPr>
          <w:szCs w:val="22"/>
          <w:lang w:val="cs-CZ"/>
        </w:rPr>
        <w:t xml:space="preserve">členové představenstva, </w:t>
      </w:r>
      <w:r w:rsidR="00AC34A4" w:rsidRPr="00C75904">
        <w:rPr>
          <w:szCs w:val="22"/>
          <w:lang w:val="cs-CZ"/>
        </w:rPr>
        <w:t>vlastníci</w:t>
      </w:r>
      <w:r w:rsidR="00F27945" w:rsidRPr="00C75904">
        <w:rPr>
          <w:szCs w:val="22"/>
          <w:lang w:val="cs-CZ"/>
        </w:rPr>
        <w:t>/společníci/akcionáři</w:t>
      </w:r>
      <w:r w:rsidR="00AC34A4" w:rsidRPr="00C75904">
        <w:rPr>
          <w:szCs w:val="22"/>
          <w:lang w:val="cs-CZ"/>
        </w:rPr>
        <w:t xml:space="preserve"> či manažeři podílející se na řízení jako členové statutárního orgánu</w:t>
      </w:r>
      <w:r w:rsidR="0033341A" w:rsidRPr="00C75904">
        <w:rPr>
          <w:szCs w:val="22"/>
          <w:lang w:val="cs-CZ"/>
        </w:rPr>
        <w:t xml:space="preserve"> společnosti. Účastník je povin</w:t>
      </w:r>
      <w:r w:rsidR="00AC34A4" w:rsidRPr="00C75904">
        <w:rPr>
          <w:szCs w:val="22"/>
          <w:lang w:val="cs-CZ"/>
        </w:rPr>
        <w:t xml:space="preserve">en předat Agentuře CzechInvest doklad prokazující vztah </w:t>
      </w:r>
      <w:r w:rsidR="006306B4" w:rsidRPr="00C75904">
        <w:rPr>
          <w:szCs w:val="22"/>
          <w:lang w:val="cs-CZ"/>
        </w:rPr>
        <w:t xml:space="preserve">těchto </w:t>
      </w:r>
      <w:r w:rsidR="00AC34A4" w:rsidRPr="00C75904">
        <w:rPr>
          <w:szCs w:val="22"/>
          <w:lang w:val="cs-CZ"/>
        </w:rPr>
        <w:t>osob k Účastníkovi.</w:t>
      </w:r>
      <w:bookmarkEnd w:id="12"/>
      <w:r w:rsidR="00AC34A4" w:rsidRPr="00EC7BAD">
        <w:rPr>
          <w:rFonts w:ascii="Calibri" w:hAnsi="Calibri" w:cs="Arial"/>
          <w:szCs w:val="22"/>
          <w:lang w:val="cs-CZ"/>
        </w:rPr>
        <w:t xml:space="preserve"> </w:t>
      </w:r>
    </w:p>
    <w:p w14:paraId="4FABC75B" w14:textId="77777777" w:rsidR="00AC34A4" w:rsidRDefault="00AC34A4" w:rsidP="00AC34A4">
      <w:pPr>
        <w:spacing w:line="360" w:lineRule="auto"/>
        <w:ind w:left="720"/>
        <w:jc w:val="both"/>
        <w:rPr>
          <w:rFonts w:ascii="Calibri" w:hAnsi="Calibri" w:cs="Arial"/>
          <w:szCs w:val="22"/>
          <w:lang w:val="cs-CZ"/>
        </w:rPr>
      </w:pPr>
    </w:p>
    <w:p w14:paraId="0C0BCB33" w14:textId="77777777" w:rsidR="00AC34A4" w:rsidRPr="003D53D0" w:rsidRDefault="00AC34A4" w:rsidP="00AC34A4">
      <w:pPr>
        <w:spacing w:line="360" w:lineRule="auto"/>
        <w:ind w:left="720"/>
        <w:jc w:val="both"/>
        <w:rPr>
          <w:rFonts w:ascii="Calibri" w:hAnsi="Calibri" w:cs="Arial"/>
          <w:b/>
          <w:szCs w:val="22"/>
          <w:lang w:val="cs-CZ"/>
        </w:rPr>
      </w:pPr>
      <w:r w:rsidRPr="003D53D0">
        <w:rPr>
          <w:rFonts w:ascii="Calibri" w:hAnsi="Calibri" w:cs="Arial"/>
          <w:b/>
          <w:szCs w:val="22"/>
          <w:lang w:val="cs-CZ"/>
        </w:rPr>
        <w:t>Překladatelské služby</w:t>
      </w:r>
    </w:p>
    <w:p w14:paraId="3B7F0E89" w14:textId="10F92867" w:rsidR="00AC34A4" w:rsidRPr="00F10EFA" w:rsidRDefault="00F10EFA" w:rsidP="00F10EFA">
      <w:pPr>
        <w:spacing w:line="360" w:lineRule="auto"/>
        <w:ind w:left="680" w:hanging="680"/>
        <w:jc w:val="both"/>
        <w:rPr>
          <w:rFonts w:ascii="Calibri" w:hAnsi="Calibri" w:cs="Arial"/>
          <w:szCs w:val="22"/>
          <w:lang w:val="cs-CZ"/>
        </w:rPr>
      </w:pPr>
      <w:bookmarkStart w:id="13" w:name="_Ref462136147"/>
      <w:r>
        <w:rPr>
          <w:rFonts w:ascii="Calibri" w:hAnsi="Calibri" w:cs="Arial"/>
          <w:szCs w:val="22"/>
          <w:lang w:val="cs-CZ"/>
        </w:rPr>
        <w:t>2.</w:t>
      </w:r>
      <w:r w:rsidR="00A631BF">
        <w:rPr>
          <w:rFonts w:ascii="Calibri" w:hAnsi="Calibri" w:cs="Arial"/>
          <w:szCs w:val="22"/>
          <w:lang w:val="cs-CZ"/>
        </w:rPr>
        <w:t>9</w:t>
      </w:r>
      <w:r>
        <w:rPr>
          <w:rFonts w:ascii="Calibri" w:hAnsi="Calibri" w:cs="Arial"/>
          <w:szCs w:val="22"/>
          <w:lang w:val="cs-CZ"/>
        </w:rPr>
        <w:t xml:space="preserve">. </w:t>
      </w:r>
      <w:r>
        <w:rPr>
          <w:rFonts w:ascii="Calibri" w:hAnsi="Calibri" w:cs="Arial"/>
          <w:szCs w:val="22"/>
          <w:lang w:val="cs-CZ"/>
        </w:rPr>
        <w:tab/>
      </w:r>
      <w:r w:rsidR="00AC34A4" w:rsidRPr="00F10EFA">
        <w:rPr>
          <w:rFonts w:ascii="Calibri" w:hAnsi="Calibri" w:cs="Arial"/>
          <w:szCs w:val="22"/>
          <w:lang w:val="cs-CZ"/>
        </w:rPr>
        <w:t>Účastník je povinen</w:t>
      </w:r>
      <w:r w:rsidR="008C038D" w:rsidRPr="00F10EFA">
        <w:rPr>
          <w:rFonts w:ascii="Calibri" w:hAnsi="Calibri" w:cs="Arial"/>
          <w:szCs w:val="22"/>
          <w:lang w:val="cs-CZ"/>
        </w:rPr>
        <w:t xml:space="preserve"> předat podklady </w:t>
      </w:r>
      <w:r w:rsidR="004F1A2B" w:rsidRPr="00F10EFA">
        <w:rPr>
          <w:rFonts w:ascii="Calibri" w:hAnsi="Calibri" w:cs="Arial"/>
          <w:szCs w:val="22"/>
          <w:lang w:val="cs-CZ"/>
        </w:rPr>
        <w:t xml:space="preserve">k překladu </w:t>
      </w:r>
      <w:r w:rsidR="00D954C4">
        <w:rPr>
          <w:rFonts w:ascii="Calibri" w:hAnsi="Calibri" w:cs="Arial"/>
          <w:szCs w:val="22"/>
          <w:lang w:val="cs-CZ"/>
        </w:rPr>
        <w:t>textů z českého do anglického jazyka, případně podklady k jazykové korektuře textů v anglickém jazyce</w:t>
      </w:r>
      <w:r w:rsidR="00D954C4" w:rsidRPr="009F38FF">
        <w:rPr>
          <w:rFonts w:ascii="Calibri" w:hAnsi="Calibri" w:cs="Arial"/>
          <w:szCs w:val="22"/>
          <w:lang w:val="cs-CZ"/>
        </w:rPr>
        <w:t xml:space="preserve"> </w:t>
      </w:r>
      <w:r w:rsidR="008C038D" w:rsidRPr="00F10EFA">
        <w:rPr>
          <w:rFonts w:ascii="Calibri" w:hAnsi="Calibri" w:cs="Arial"/>
          <w:szCs w:val="22"/>
          <w:lang w:val="cs-CZ"/>
        </w:rPr>
        <w:t xml:space="preserve">agentuře CzechInvest </w:t>
      </w:r>
      <w:r w:rsidR="00AC34A4" w:rsidRPr="00F10EFA">
        <w:rPr>
          <w:rFonts w:ascii="Calibri" w:hAnsi="Calibri" w:cs="Arial"/>
          <w:szCs w:val="22"/>
          <w:lang w:val="cs-CZ"/>
        </w:rPr>
        <w:t>nejpozději do _______</w:t>
      </w:r>
      <w:r w:rsidR="00C55685" w:rsidRPr="00F10EFA">
        <w:rPr>
          <w:rFonts w:ascii="Calibri" w:hAnsi="Calibri" w:cs="Arial"/>
          <w:szCs w:val="22"/>
          <w:lang w:val="cs-CZ"/>
        </w:rPr>
        <w:t xml:space="preserve"> </w:t>
      </w:r>
      <w:r w:rsidR="00AC34A4" w:rsidRPr="00F10EFA">
        <w:rPr>
          <w:rFonts w:ascii="Calibri" w:hAnsi="Calibri" w:cs="Arial"/>
          <w:szCs w:val="22"/>
          <w:lang w:val="cs-CZ"/>
        </w:rPr>
        <w:t>______.</w:t>
      </w:r>
      <w:bookmarkEnd w:id="13"/>
      <w:r w:rsidR="00AC34A4" w:rsidRPr="00F10EFA">
        <w:rPr>
          <w:rFonts w:ascii="Calibri" w:hAnsi="Calibri" w:cs="Arial"/>
          <w:szCs w:val="22"/>
          <w:lang w:val="cs-CZ"/>
        </w:rPr>
        <w:t xml:space="preserve"> </w:t>
      </w:r>
    </w:p>
    <w:p w14:paraId="145D81A7" w14:textId="77777777" w:rsidR="00857EC9" w:rsidRDefault="00857EC9" w:rsidP="00857EC9">
      <w:pPr>
        <w:pStyle w:val="Odstavecseseznamem"/>
        <w:spacing w:line="360" w:lineRule="auto"/>
        <w:ind w:left="680"/>
        <w:jc w:val="both"/>
        <w:rPr>
          <w:rFonts w:ascii="Calibri" w:hAnsi="Calibri" w:cs="Arial"/>
          <w:b/>
          <w:szCs w:val="22"/>
          <w:lang w:val="cs-CZ"/>
        </w:rPr>
      </w:pPr>
    </w:p>
    <w:p w14:paraId="62439C03" w14:textId="77777777" w:rsidR="00857EC9" w:rsidRPr="00857EC9" w:rsidRDefault="00857EC9" w:rsidP="00857EC9">
      <w:pPr>
        <w:pStyle w:val="Odstavecseseznamem"/>
        <w:spacing w:line="360" w:lineRule="auto"/>
        <w:ind w:left="680"/>
        <w:jc w:val="both"/>
        <w:rPr>
          <w:rFonts w:ascii="Calibri" w:hAnsi="Calibri" w:cs="Arial"/>
          <w:b/>
          <w:szCs w:val="22"/>
          <w:lang w:val="cs-CZ"/>
        </w:rPr>
      </w:pPr>
      <w:r w:rsidRPr="00857EC9">
        <w:rPr>
          <w:rFonts w:ascii="Calibri" w:hAnsi="Calibri" w:cs="Arial"/>
          <w:b/>
          <w:szCs w:val="22"/>
          <w:lang w:val="cs-CZ"/>
        </w:rPr>
        <w:t>Mentor</w:t>
      </w:r>
      <w:r w:rsidR="002F3E9E">
        <w:rPr>
          <w:rFonts w:ascii="Calibri" w:hAnsi="Calibri" w:cs="Arial"/>
          <w:b/>
          <w:szCs w:val="22"/>
          <w:lang w:val="cs-CZ"/>
        </w:rPr>
        <w:t>ing</w:t>
      </w:r>
    </w:p>
    <w:p w14:paraId="56C50FB5" w14:textId="1890AC9A" w:rsidR="00F24E81" w:rsidRPr="005C142C" w:rsidRDefault="005C142C" w:rsidP="005C142C">
      <w:pPr>
        <w:spacing w:line="360" w:lineRule="auto"/>
        <w:ind w:left="680" w:hanging="680"/>
        <w:jc w:val="both"/>
        <w:rPr>
          <w:rFonts w:ascii="Calibri" w:hAnsi="Calibri" w:cs="Arial"/>
          <w:szCs w:val="22"/>
          <w:lang w:val="cs-CZ"/>
        </w:rPr>
      </w:pPr>
      <w:r>
        <w:rPr>
          <w:rFonts w:ascii="Calibri" w:hAnsi="Calibri" w:cs="Arial"/>
          <w:szCs w:val="22"/>
          <w:lang w:val="cs-CZ"/>
        </w:rPr>
        <w:t>2</w:t>
      </w:r>
      <w:r w:rsidR="00F10EFA">
        <w:rPr>
          <w:rFonts w:ascii="Calibri" w:hAnsi="Calibri" w:cs="Arial"/>
          <w:szCs w:val="22"/>
          <w:lang w:val="cs-CZ"/>
        </w:rPr>
        <w:t>.</w:t>
      </w:r>
      <w:r w:rsidR="00A631BF">
        <w:rPr>
          <w:rFonts w:ascii="Calibri" w:hAnsi="Calibri" w:cs="Arial"/>
          <w:szCs w:val="22"/>
          <w:lang w:val="cs-CZ"/>
        </w:rPr>
        <w:t>10</w:t>
      </w:r>
      <w:r>
        <w:rPr>
          <w:rFonts w:ascii="Calibri" w:hAnsi="Calibri" w:cs="Arial"/>
          <w:szCs w:val="22"/>
          <w:lang w:val="cs-CZ"/>
        </w:rPr>
        <w:t xml:space="preserve">. </w:t>
      </w:r>
      <w:r>
        <w:rPr>
          <w:rFonts w:ascii="Calibri" w:hAnsi="Calibri" w:cs="Arial"/>
          <w:szCs w:val="22"/>
          <w:lang w:val="cs-CZ"/>
        </w:rPr>
        <w:tab/>
      </w:r>
      <w:r w:rsidR="00F24E81" w:rsidRPr="005C142C">
        <w:rPr>
          <w:rFonts w:ascii="Calibri" w:hAnsi="Calibri" w:cs="Arial"/>
          <w:szCs w:val="22"/>
          <w:lang w:val="cs-CZ"/>
        </w:rPr>
        <w:t xml:space="preserve">Účastník je povinen, v případě zájmu o mentoring, vybrat si </w:t>
      </w:r>
      <w:r w:rsidR="00BD75E8">
        <w:rPr>
          <w:rFonts w:ascii="Calibri" w:hAnsi="Calibri" w:cs="Arial"/>
          <w:szCs w:val="22"/>
          <w:lang w:val="cs-CZ"/>
        </w:rPr>
        <w:t>nejpozději do 14 dní před akcí</w:t>
      </w:r>
      <w:r w:rsidR="00F24E81" w:rsidRPr="005C142C">
        <w:rPr>
          <w:rFonts w:ascii="Calibri" w:hAnsi="Calibri" w:cs="Arial"/>
          <w:szCs w:val="22"/>
          <w:lang w:val="cs-CZ"/>
        </w:rPr>
        <w:t xml:space="preserve"> svého mentora.</w:t>
      </w:r>
    </w:p>
    <w:p w14:paraId="60F86CD1" w14:textId="41463E3C" w:rsidR="00857EC9" w:rsidRPr="005C142C" w:rsidRDefault="005C142C" w:rsidP="005C142C">
      <w:pPr>
        <w:spacing w:line="360" w:lineRule="auto"/>
        <w:ind w:left="680" w:hanging="680"/>
        <w:jc w:val="both"/>
        <w:rPr>
          <w:rFonts w:ascii="Calibri" w:hAnsi="Calibri" w:cs="Arial"/>
          <w:szCs w:val="22"/>
          <w:lang w:val="cs-CZ"/>
        </w:rPr>
      </w:pPr>
      <w:r>
        <w:rPr>
          <w:rFonts w:ascii="Calibri" w:hAnsi="Calibri" w:cs="Arial"/>
          <w:szCs w:val="22"/>
          <w:lang w:val="cs-CZ"/>
        </w:rPr>
        <w:t>2</w:t>
      </w:r>
      <w:r w:rsidR="00F10EFA">
        <w:rPr>
          <w:rFonts w:ascii="Calibri" w:hAnsi="Calibri" w:cs="Arial"/>
          <w:szCs w:val="22"/>
          <w:lang w:val="cs-CZ"/>
        </w:rPr>
        <w:t>.1</w:t>
      </w:r>
      <w:r w:rsidR="00A631BF">
        <w:rPr>
          <w:rFonts w:ascii="Calibri" w:hAnsi="Calibri" w:cs="Arial"/>
          <w:szCs w:val="22"/>
          <w:lang w:val="cs-CZ"/>
        </w:rPr>
        <w:t>1</w:t>
      </w:r>
      <w:r>
        <w:rPr>
          <w:rFonts w:ascii="Calibri" w:hAnsi="Calibri" w:cs="Arial"/>
          <w:szCs w:val="22"/>
          <w:lang w:val="cs-CZ"/>
        </w:rPr>
        <w:t>.</w:t>
      </w:r>
      <w:r>
        <w:rPr>
          <w:rFonts w:ascii="Calibri" w:hAnsi="Calibri" w:cs="Arial"/>
          <w:szCs w:val="22"/>
          <w:lang w:val="cs-CZ"/>
        </w:rPr>
        <w:tab/>
      </w:r>
      <w:r w:rsidR="00857EC9" w:rsidRPr="005C142C">
        <w:rPr>
          <w:rFonts w:ascii="Calibri" w:hAnsi="Calibri" w:cs="Arial"/>
          <w:szCs w:val="22"/>
          <w:lang w:val="cs-CZ"/>
        </w:rPr>
        <w:t xml:space="preserve">Účastník je povinen čerpat služby mentora v termínech a místě stanovených Agenturou CzechInvest, nejpozději však do data ukončení akce, pokud se smluvní strany nedohodnou jinak. </w:t>
      </w:r>
    </w:p>
    <w:p w14:paraId="35737481" w14:textId="35CA3BBF" w:rsidR="00C470BE" w:rsidRPr="005C142C" w:rsidRDefault="00F10EFA" w:rsidP="005C142C">
      <w:pPr>
        <w:spacing w:line="360" w:lineRule="auto"/>
        <w:jc w:val="both"/>
        <w:rPr>
          <w:rFonts w:ascii="Calibri" w:hAnsi="Calibri" w:cs="Arial"/>
          <w:szCs w:val="22"/>
          <w:lang w:val="cs-CZ"/>
        </w:rPr>
      </w:pPr>
      <w:r>
        <w:rPr>
          <w:rFonts w:ascii="Calibri" w:hAnsi="Calibri" w:cs="Arial"/>
          <w:szCs w:val="22"/>
          <w:lang w:val="cs-CZ"/>
        </w:rPr>
        <w:t>2.1</w:t>
      </w:r>
      <w:r w:rsidR="00A631BF">
        <w:rPr>
          <w:rFonts w:ascii="Calibri" w:hAnsi="Calibri" w:cs="Arial"/>
          <w:szCs w:val="22"/>
          <w:lang w:val="cs-CZ"/>
        </w:rPr>
        <w:t>2</w:t>
      </w:r>
      <w:r w:rsidR="005C142C" w:rsidRPr="005C142C">
        <w:rPr>
          <w:rFonts w:ascii="Calibri" w:hAnsi="Calibri" w:cs="Arial"/>
          <w:szCs w:val="22"/>
          <w:lang w:val="cs-CZ"/>
        </w:rPr>
        <w:t>.</w:t>
      </w:r>
      <w:r w:rsidR="005C142C" w:rsidRPr="005C142C">
        <w:rPr>
          <w:rFonts w:ascii="Calibri" w:hAnsi="Calibri" w:cs="Arial"/>
          <w:szCs w:val="22"/>
          <w:lang w:val="cs-CZ"/>
        </w:rPr>
        <w:tab/>
      </w:r>
      <w:r w:rsidR="00807C43" w:rsidRPr="005C142C">
        <w:rPr>
          <w:rFonts w:ascii="Calibri" w:hAnsi="Calibri" w:cs="Arial"/>
          <w:szCs w:val="22"/>
          <w:lang w:val="cs-CZ"/>
        </w:rPr>
        <w:t>Účastník je povinen čerpat služby m</w:t>
      </w:r>
      <w:r w:rsidR="00F63F9B" w:rsidRPr="005C142C">
        <w:rPr>
          <w:rFonts w:ascii="Calibri" w:hAnsi="Calibri" w:cs="Arial"/>
          <w:szCs w:val="22"/>
          <w:lang w:val="cs-CZ"/>
        </w:rPr>
        <w:t xml:space="preserve">entoringu v maximálním rozsahu </w:t>
      </w:r>
      <w:r w:rsidR="00B41158">
        <w:rPr>
          <w:rFonts w:ascii="Calibri" w:hAnsi="Calibri" w:cs="Arial"/>
          <w:szCs w:val="22"/>
          <w:lang w:val="cs-CZ"/>
        </w:rPr>
        <w:t>2</w:t>
      </w:r>
      <w:r w:rsidR="00F63F9B" w:rsidRPr="005C142C">
        <w:rPr>
          <w:rFonts w:ascii="Calibri" w:hAnsi="Calibri" w:cs="Arial"/>
          <w:szCs w:val="22"/>
          <w:lang w:val="cs-CZ"/>
        </w:rPr>
        <w:t>0</w:t>
      </w:r>
      <w:r w:rsidR="00807C43" w:rsidRPr="005C142C">
        <w:rPr>
          <w:rFonts w:ascii="Calibri" w:hAnsi="Calibri" w:cs="Arial"/>
          <w:szCs w:val="22"/>
          <w:lang w:val="cs-CZ"/>
        </w:rPr>
        <w:t xml:space="preserve"> hodin.</w:t>
      </w:r>
    </w:p>
    <w:p w14:paraId="294945E4" w14:textId="3697D443" w:rsidR="00C470BE" w:rsidRPr="005C142C" w:rsidRDefault="00F10EFA" w:rsidP="005C142C">
      <w:pPr>
        <w:spacing w:line="360" w:lineRule="auto"/>
        <w:ind w:left="705" w:hanging="705"/>
        <w:jc w:val="both"/>
        <w:rPr>
          <w:rFonts w:ascii="Calibri" w:hAnsi="Calibri" w:cs="Arial"/>
          <w:szCs w:val="22"/>
          <w:lang w:val="cs-CZ"/>
        </w:rPr>
      </w:pPr>
      <w:r>
        <w:rPr>
          <w:rFonts w:ascii="Calibri" w:hAnsi="Calibri" w:cs="Arial"/>
          <w:szCs w:val="22"/>
          <w:lang w:val="cs-CZ"/>
        </w:rPr>
        <w:t>2.1</w:t>
      </w:r>
      <w:r w:rsidR="00A631BF">
        <w:rPr>
          <w:rFonts w:ascii="Calibri" w:hAnsi="Calibri" w:cs="Arial"/>
          <w:szCs w:val="22"/>
          <w:lang w:val="cs-CZ"/>
        </w:rPr>
        <w:t>3</w:t>
      </w:r>
      <w:r w:rsidR="005C142C">
        <w:rPr>
          <w:rFonts w:ascii="Calibri" w:hAnsi="Calibri" w:cs="Arial"/>
          <w:szCs w:val="22"/>
          <w:lang w:val="cs-CZ"/>
        </w:rPr>
        <w:t>.</w:t>
      </w:r>
      <w:r w:rsidR="005C142C">
        <w:rPr>
          <w:rFonts w:ascii="Calibri" w:hAnsi="Calibri" w:cs="Arial"/>
          <w:szCs w:val="22"/>
          <w:lang w:val="cs-CZ"/>
        </w:rPr>
        <w:tab/>
      </w:r>
      <w:r w:rsidR="00D853BF" w:rsidRPr="005C142C">
        <w:rPr>
          <w:rFonts w:ascii="Calibri" w:hAnsi="Calibri" w:cs="Arial"/>
          <w:szCs w:val="22"/>
          <w:lang w:val="cs-CZ"/>
        </w:rPr>
        <w:t>V případě, že je přidělený mentor ve vztahu k Účastníkovi tzv. osobou spřízněnou, je Účastník povinen o této skutečnosti neprodleně Agenturu CzechInvest informovat. Agentura CzechInvest si vyhrazuje právo neschválit výdaje za plnění tzv. spřízněných osob Účastníka. V případě čerpání služeb tzv. spřízněné osoby Účastník uhradí tyto výdaje v plné výši. Za spřízněnou osobu se považuje jakákoli osoba (fyzická či právnická), která je k Účastníkovi, resp. jeho statutárnímu orgánu (či alespoň jednomu členu kolektivního statutárního orgánu / alespoň jednomu statutárnímu zástupci), osobou blízkou a/nebo s ním ekonomicky propojenou osobou. Za ekonomicky propojené osoby se považují veškeré subjekty, které by se pro účely ověření statusu malého a středního podniku posuzovaly společně (viz příloha č. 1 nařízení (ES) č. 800/2008, ve znění pozdějších předpisů). Pro potřeby této Smlouvy se nicméně okruh spřízněných osob rozšiřuje i o veškeré subjekty, které jsou propojeny prostřednictvím fyzické osoby či skupiny fyzických osob jednajících společně, bez ohledu na to, zda „svou činnost nebo část své činnosti vykonávají na stejném relevantním trhu nebo na sousedních trzích“ (viz čl. 3 odst. 3 přílohy č. 1 nařízení (ES) č. 800/2008, ve znění pozdějších předpisů).</w:t>
      </w:r>
    </w:p>
    <w:p w14:paraId="7B0B0B2D" w14:textId="77777777" w:rsidR="00AC34A4" w:rsidRDefault="00AC34A4" w:rsidP="00AC34A4">
      <w:pPr>
        <w:pStyle w:val="Hlava"/>
        <w:numPr>
          <w:ilvl w:val="0"/>
          <w:numId w:val="0"/>
        </w:numPr>
        <w:jc w:val="left"/>
      </w:pPr>
    </w:p>
    <w:p w14:paraId="71B8A4E5" w14:textId="77777777" w:rsidR="00AC34A4" w:rsidRPr="009C4C3A" w:rsidRDefault="00AC34A4" w:rsidP="00AC34A4">
      <w:pPr>
        <w:pStyle w:val="Hlava"/>
        <w:numPr>
          <w:ilvl w:val="0"/>
          <w:numId w:val="0"/>
        </w:numPr>
        <w:ind w:left="720"/>
        <w:jc w:val="left"/>
      </w:pPr>
      <w:r w:rsidRPr="00C36E20">
        <w:lastRenderedPageBreak/>
        <w:t>Účast na Akci</w:t>
      </w:r>
    </w:p>
    <w:p w14:paraId="539AE697" w14:textId="15903D3A" w:rsidR="00AC34A4" w:rsidRPr="00F10EFA" w:rsidRDefault="00360B2E" w:rsidP="00F10EFA">
      <w:pPr>
        <w:spacing w:line="360" w:lineRule="auto"/>
        <w:ind w:left="680" w:hanging="680"/>
        <w:jc w:val="both"/>
        <w:rPr>
          <w:rFonts w:ascii="Calibri" w:hAnsi="Calibri" w:cs="Arial"/>
          <w:szCs w:val="22"/>
          <w:lang w:val="cs-CZ"/>
        </w:rPr>
      </w:pPr>
      <w:bookmarkStart w:id="14" w:name="_Ref462136163"/>
      <w:bookmarkStart w:id="15" w:name="_Ref284179664"/>
      <w:bookmarkEnd w:id="8"/>
      <w:bookmarkEnd w:id="9"/>
      <w:r>
        <w:rPr>
          <w:rFonts w:ascii="Calibri" w:hAnsi="Calibri" w:cs="Arial"/>
          <w:szCs w:val="22"/>
          <w:lang w:val="cs-CZ"/>
        </w:rPr>
        <w:t>2.1</w:t>
      </w:r>
      <w:r w:rsidR="00A631BF">
        <w:rPr>
          <w:rFonts w:ascii="Calibri" w:hAnsi="Calibri" w:cs="Arial"/>
          <w:szCs w:val="22"/>
          <w:lang w:val="cs-CZ"/>
        </w:rPr>
        <w:t>4</w:t>
      </w:r>
      <w:r w:rsidR="00F10EFA">
        <w:rPr>
          <w:rFonts w:ascii="Calibri" w:hAnsi="Calibri" w:cs="Arial"/>
          <w:szCs w:val="22"/>
          <w:lang w:val="cs-CZ"/>
        </w:rPr>
        <w:t>.</w:t>
      </w:r>
      <w:r w:rsidR="00F10EFA">
        <w:rPr>
          <w:rFonts w:ascii="Calibri" w:hAnsi="Calibri" w:cs="Arial"/>
          <w:szCs w:val="22"/>
          <w:lang w:val="cs-CZ"/>
        </w:rPr>
        <w:tab/>
      </w:r>
      <w:r w:rsidR="00AC34A4" w:rsidRPr="00F10EFA">
        <w:rPr>
          <w:rFonts w:ascii="Calibri" w:hAnsi="Calibri" w:cs="Arial"/>
          <w:szCs w:val="22"/>
          <w:lang w:val="cs-CZ"/>
        </w:rPr>
        <w:t>Účastník je povinen dostavit se do prostor Místa konání akce, k datu stanovenému Agenturou CzechInvest, pokud se Smluvní strany nedohodnou jinak.</w:t>
      </w:r>
      <w:bookmarkEnd w:id="14"/>
      <w:r w:rsidR="00AC34A4" w:rsidRPr="00F10EFA">
        <w:rPr>
          <w:rFonts w:ascii="Calibri" w:hAnsi="Calibri" w:cs="Arial"/>
          <w:szCs w:val="22"/>
          <w:lang w:val="cs-CZ"/>
        </w:rPr>
        <w:t xml:space="preserve"> </w:t>
      </w:r>
    </w:p>
    <w:p w14:paraId="788D235E" w14:textId="424B631B" w:rsidR="00AC34A4" w:rsidRPr="00F10EFA" w:rsidRDefault="00360B2E" w:rsidP="00F10EFA">
      <w:pPr>
        <w:spacing w:line="360" w:lineRule="auto"/>
        <w:ind w:left="680" w:hanging="680"/>
        <w:jc w:val="both"/>
        <w:rPr>
          <w:rFonts w:ascii="Calibri" w:hAnsi="Calibri" w:cs="Arial"/>
          <w:szCs w:val="22"/>
          <w:lang w:val="cs-CZ"/>
        </w:rPr>
      </w:pPr>
      <w:bookmarkStart w:id="16" w:name="_Ref462136176"/>
      <w:bookmarkStart w:id="17" w:name="_Ref292286139"/>
      <w:r>
        <w:rPr>
          <w:rFonts w:ascii="Calibri" w:hAnsi="Calibri" w:cs="Arial"/>
          <w:szCs w:val="22"/>
          <w:lang w:val="cs-CZ"/>
        </w:rPr>
        <w:t>2.1</w:t>
      </w:r>
      <w:r w:rsidR="00A631BF">
        <w:rPr>
          <w:rFonts w:ascii="Calibri" w:hAnsi="Calibri" w:cs="Arial"/>
          <w:szCs w:val="22"/>
          <w:lang w:val="cs-CZ"/>
        </w:rPr>
        <w:t>5</w:t>
      </w:r>
      <w:r w:rsidR="00F10EFA">
        <w:rPr>
          <w:rFonts w:ascii="Calibri" w:hAnsi="Calibri" w:cs="Arial"/>
          <w:szCs w:val="22"/>
          <w:lang w:val="cs-CZ"/>
        </w:rPr>
        <w:t>.</w:t>
      </w:r>
      <w:r w:rsidR="00F10EFA">
        <w:rPr>
          <w:rFonts w:ascii="Calibri" w:hAnsi="Calibri" w:cs="Arial"/>
          <w:szCs w:val="22"/>
          <w:lang w:val="cs-CZ"/>
        </w:rPr>
        <w:tab/>
      </w:r>
      <w:r w:rsidR="00AC34A4" w:rsidRPr="00F10EFA">
        <w:rPr>
          <w:rFonts w:ascii="Calibri" w:hAnsi="Calibri" w:cs="Arial"/>
          <w:szCs w:val="22"/>
          <w:lang w:val="cs-CZ"/>
        </w:rPr>
        <w:t xml:space="preserve">Účastník je povinen po celou dobu své účasti na Akci využívat služeb poskytovaných Agenturou CzechInvest a vyvinout maximální přiměřené úsilí na řádnou propagaci </w:t>
      </w:r>
      <w:r w:rsidR="00133D83" w:rsidRPr="00F10EFA">
        <w:rPr>
          <w:rFonts w:ascii="Calibri" w:hAnsi="Calibri" w:cs="Arial"/>
          <w:szCs w:val="22"/>
          <w:lang w:val="cs-CZ"/>
        </w:rPr>
        <w:t>p</w:t>
      </w:r>
      <w:r w:rsidR="00AC34A4" w:rsidRPr="00F10EFA">
        <w:rPr>
          <w:rFonts w:ascii="Calibri" w:hAnsi="Calibri" w:cs="Arial"/>
          <w:szCs w:val="22"/>
          <w:lang w:val="cs-CZ"/>
        </w:rPr>
        <w:t>rojektu a Účastníka, networking, nalezení vhodných obchodních partnerů, případně investora.</w:t>
      </w:r>
      <w:bookmarkEnd w:id="16"/>
      <w:r w:rsidR="00AC34A4" w:rsidRPr="00F10EFA">
        <w:rPr>
          <w:rFonts w:ascii="Calibri" w:hAnsi="Calibri" w:cs="Arial"/>
          <w:szCs w:val="22"/>
          <w:lang w:val="cs-CZ"/>
        </w:rPr>
        <w:t xml:space="preserve">  </w:t>
      </w:r>
    </w:p>
    <w:p w14:paraId="5992B84B" w14:textId="2730CC35" w:rsidR="00AC34A4" w:rsidRPr="00360B2E" w:rsidRDefault="00360B2E" w:rsidP="00360B2E">
      <w:pPr>
        <w:spacing w:line="360" w:lineRule="auto"/>
        <w:jc w:val="both"/>
        <w:rPr>
          <w:rFonts w:ascii="Calibri" w:hAnsi="Calibri" w:cs="Arial"/>
          <w:szCs w:val="22"/>
          <w:lang w:val="cs-CZ"/>
        </w:rPr>
      </w:pPr>
      <w:bookmarkStart w:id="18" w:name="_Ref462136186"/>
      <w:r>
        <w:rPr>
          <w:rFonts w:ascii="Calibri" w:hAnsi="Calibri" w:cs="Arial"/>
          <w:b/>
          <w:szCs w:val="22"/>
          <w:lang w:val="cs-CZ"/>
        </w:rPr>
        <w:t>2.1</w:t>
      </w:r>
      <w:r w:rsidR="00A631BF">
        <w:rPr>
          <w:rFonts w:ascii="Calibri" w:hAnsi="Calibri" w:cs="Arial"/>
          <w:b/>
          <w:szCs w:val="22"/>
          <w:lang w:val="cs-CZ"/>
        </w:rPr>
        <w:t>6</w:t>
      </w:r>
      <w:r>
        <w:rPr>
          <w:rFonts w:ascii="Calibri" w:hAnsi="Calibri" w:cs="Arial"/>
          <w:b/>
          <w:szCs w:val="22"/>
          <w:lang w:val="cs-CZ"/>
        </w:rPr>
        <w:t>.</w:t>
      </w:r>
      <w:r>
        <w:rPr>
          <w:rFonts w:ascii="Calibri" w:hAnsi="Calibri" w:cs="Arial"/>
          <w:b/>
          <w:szCs w:val="22"/>
          <w:lang w:val="cs-CZ"/>
        </w:rPr>
        <w:tab/>
      </w:r>
      <w:r w:rsidR="00AC34A4" w:rsidRPr="00360B2E">
        <w:rPr>
          <w:rFonts w:ascii="Calibri" w:hAnsi="Calibri" w:cs="Arial"/>
          <w:b/>
          <w:szCs w:val="22"/>
          <w:lang w:val="cs-CZ"/>
        </w:rPr>
        <w:t>Účastník není oprávněn předčasně ukončit účast na Akci</w:t>
      </w:r>
      <w:bookmarkStart w:id="19" w:name="_Ref284179666"/>
      <w:bookmarkEnd w:id="15"/>
      <w:bookmarkEnd w:id="17"/>
      <w:r w:rsidR="00AC34A4" w:rsidRPr="00360B2E">
        <w:rPr>
          <w:rFonts w:ascii="Calibri" w:hAnsi="Calibri" w:cs="Arial"/>
          <w:szCs w:val="22"/>
          <w:lang w:val="cs-CZ"/>
        </w:rPr>
        <w:t>.</w:t>
      </w:r>
      <w:bookmarkEnd w:id="18"/>
      <w:r w:rsidR="00AC34A4" w:rsidRPr="00360B2E">
        <w:rPr>
          <w:rFonts w:ascii="Calibri" w:hAnsi="Calibri" w:cs="Arial"/>
          <w:szCs w:val="22"/>
          <w:lang w:val="cs-CZ"/>
        </w:rPr>
        <w:t xml:space="preserve"> </w:t>
      </w:r>
    </w:p>
    <w:p w14:paraId="6CB50BDB" w14:textId="3176E0C0" w:rsidR="00AC34A4" w:rsidRPr="00360B2E" w:rsidRDefault="00360B2E" w:rsidP="00360B2E">
      <w:pPr>
        <w:spacing w:line="360" w:lineRule="auto"/>
        <w:ind w:left="680" w:hanging="680"/>
        <w:jc w:val="both"/>
        <w:rPr>
          <w:rFonts w:ascii="Calibri" w:hAnsi="Calibri" w:cs="Arial"/>
          <w:szCs w:val="22"/>
          <w:lang w:val="cs-CZ"/>
        </w:rPr>
      </w:pPr>
      <w:bookmarkStart w:id="20" w:name="_Ref292286740"/>
      <w:r>
        <w:rPr>
          <w:rFonts w:ascii="Calibri" w:hAnsi="Calibri" w:cs="Arial"/>
          <w:szCs w:val="22"/>
          <w:lang w:val="cs-CZ"/>
        </w:rPr>
        <w:t>2.1</w:t>
      </w:r>
      <w:r w:rsidR="00A631BF">
        <w:rPr>
          <w:rFonts w:ascii="Calibri" w:hAnsi="Calibri" w:cs="Arial"/>
          <w:szCs w:val="22"/>
          <w:lang w:val="cs-CZ"/>
        </w:rPr>
        <w:t>7</w:t>
      </w:r>
      <w:r>
        <w:rPr>
          <w:rFonts w:ascii="Calibri" w:hAnsi="Calibri" w:cs="Arial"/>
          <w:szCs w:val="22"/>
          <w:lang w:val="cs-CZ"/>
        </w:rPr>
        <w:t>.</w:t>
      </w:r>
      <w:r>
        <w:rPr>
          <w:rFonts w:ascii="Calibri" w:hAnsi="Calibri" w:cs="Arial"/>
          <w:szCs w:val="22"/>
          <w:lang w:val="cs-CZ"/>
        </w:rPr>
        <w:tab/>
      </w:r>
      <w:r w:rsidR="00AC34A4" w:rsidRPr="00360B2E">
        <w:rPr>
          <w:rFonts w:ascii="Calibri" w:hAnsi="Calibri" w:cs="Arial"/>
          <w:szCs w:val="22"/>
          <w:lang w:val="cs-CZ"/>
        </w:rPr>
        <w:t>Účastník</w:t>
      </w:r>
      <w:r w:rsidR="00D22D8F" w:rsidRPr="00360B2E">
        <w:rPr>
          <w:rFonts w:ascii="Calibri" w:hAnsi="Calibri" w:cs="Arial"/>
          <w:szCs w:val="22"/>
          <w:lang w:val="cs-CZ"/>
        </w:rPr>
        <w:t xml:space="preserve"> se zavazuje,</w:t>
      </w:r>
      <w:r w:rsidR="00AC34A4" w:rsidRPr="00360B2E">
        <w:rPr>
          <w:rFonts w:ascii="Calibri" w:hAnsi="Calibri" w:cs="Arial"/>
          <w:szCs w:val="22"/>
          <w:lang w:val="cs-CZ"/>
        </w:rPr>
        <w:t xml:space="preserve"> v případě čerpaní služeb v rámci přípravy a v průběhu účasti na Akci, které nejsou obsahem této Smlouvy a nejsou objednány Agenturou CzechInvest (mimo služby zajišťované nebo poskytované Agenturou CzechInvest formou zvýhodněných služeb v rámci </w:t>
      </w:r>
      <w:r w:rsidR="006306B4" w:rsidRPr="00360B2E">
        <w:rPr>
          <w:rFonts w:ascii="Calibri" w:hAnsi="Calibri" w:cs="Arial"/>
          <w:szCs w:val="22"/>
          <w:lang w:val="cs-CZ"/>
        </w:rPr>
        <w:t xml:space="preserve">podpory </w:t>
      </w:r>
      <w:r w:rsidR="00AC34A4" w:rsidRPr="00360B2E">
        <w:rPr>
          <w:rFonts w:ascii="Calibri" w:hAnsi="Calibri" w:cs="Arial"/>
          <w:szCs w:val="22"/>
          <w:lang w:val="cs-CZ"/>
        </w:rPr>
        <w:t>de minimis uvedené v Př</w:t>
      </w:r>
      <w:r w:rsidR="00D22D8F" w:rsidRPr="00360B2E">
        <w:rPr>
          <w:rFonts w:ascii="Calibri" w:hAnsi="Calibri" w:cs="Arial"/>
          <w:szCs w:val="22"/>
          <w:lang w:val="cs-CZ"/>
        </w:rPr>
        <w:t>íloze č. 1 této Smlouvy), uhradit</w:t>
      </w:r>
      <w:r w:rsidR="00AC34A4" w:rsidRPr="00360B2E">
        <w:rPr>
          <w:rFonts w:ascii="Calibri" w:hAnsi="Calibri" w:cs="Arial"/>
          <w:szCs w:val="22"/>
          <w:lang w:val="cs-CZ"/>
        </w:rPr>
        <w:t xml:space="preserve"> všechn</w:t>
      </w:r>
      <w:r w:rsidR="003F7CAD" w:rsidRPr="00360B2E">
        <w:rPr>
          <w:rFonts w:ascii="Calibri" w:hAnsi="Calibri" w:cs="Arial"/>
          <w:szCs w:val="22"/>
          <w:lang w:val="cs-CZ"/>
        </w:rPr>
        <w:t xml:space="preserve">y tyto další služby z vlastních </w:t>
      </w:r>
      <w:r w:rsidR="00AC34A4" w:rsidRPr="00360B2E">
        <w:rPr>
          <w:rFonts w:ascii="Calibri" w:hAnsi="Calibri" w:cs="Arial"/>
          <w:szCs w:val="22"/>
          <w:lang w:val="cs-CZ"/>
        </w:rPr>
        <w:t xml:space="preserve">zdrojů. </w:t>
      </w:r>
      <w:bookmarkEnd w:id="20"/>
      <w:r w:rsidR="00AC34A4" w:rsidRPr="00360B2E">
        <w:rPr>
          <w:rFonts w:ascii="Calibri" w:hAnsi="Calibri" w:cs="Arial"/>
          <w:szCs w:val="22"/>
          <w:lang w:val="cs-CZ"/>
        </w:rPr>
        <w:t>Jedná se např. o ubytování, zajištění potřebných oprávnění k povolení vstupu do země místa konání akce apod.</w:t>
      </w:r>
    </w:p>
    <w:p w14:paraId="7894BF00" w14:textId="693C5B9C" w:rsidR="00AC34A4" w:rsidRPr="00017175" w:rsidRDefault="00017175" w:rsidP="00017175">
      <w:pPr>
        <w:spacing w:line="360" w:lineRule="auto"/>
        <w:ind w:left="680" w:hanging="680"/>
        <w:jc w:val="both"/>
        <w:rPr>
          <w:rFonts w:ascii="Calibri" w:hAnsi="Calibri" w:cs="Arial"/>
          <w:szCs w:val="22"/>
          <w:lang w:val="cs-CZ"/>
        </w:rPr>
      </w:pPr>
      <w:bookmarkStart w:id="21" w:name="_Ref289422563"/>
      <w:bookmarkStart w:id="22" w:name="_Ref292286111"/>
      <w:bookmarkStart w:id="23" w:name="_Ref340735765"/>
      <w:bookmarkStart w:id="24" w:name="_Ref461796671"/>
      <w:r>
        <w:rPr>
          <w:rFonts w:ascii="Calibri" w:hAnsi="Calibri" w:cs="Arial"/>
          <w:szCs w:val="22"/>
          <w:lang w:val="cs-CZ"/>
        </w:rPr>
        <w:t>2.</w:t>
      </w:r>
      <w:r w:rsidR="00A631BF">
        <w:rPr>
          <w:rFonts w:ascii="Calibri" w:hAnsi="Calibri" w:cs="Arial"/>
          <w:szCs w:val="22"/>
          <w:lang w:val="cs-CZ"/>
        </w:rPr>
        <w:t>18</w:t>
      </w:r>
      <w:r>
        <w:rPr>
          <w:rFonts w:ascii="Calibri" w:hAnsi="Calibri" w:cs="Arial"/>
          <w:szCs w:val="22"/>
          <w:lang w:val="cs-CZ"/>
        </w:rPr>
        <w:t>.</w:t>
      </w:r>
      <w:r>
        <w:rPr>
          <w:rFonts w:ascii="Calibri" w:hAnsi="Calibri" w:cs="Arial"/>
          <w:szCs w:val="22"/>
          <w:lang w:val="cs-CZ"/>
        </w:rPr>
        <w:tab/>
      </w:r>
      <w:r w:rsidR="00AC34A4" w:rsidRPr="00017175">
        <w:rPr>
          <w:rFonts w:ascii="Calibri" w:hAnsi="Calibri" w:cs="Arial"/>
          <w:szCs w:val="22"/>
          <w:lang w:val="cs-CZ"/>
        </w:rPr>
        <w:t>Účastník je povinen předávat Agentuře CzechInvest údaje nezbytné pro sledování hodnot monitorovacích ukazatelů a umožnit tak</w:t>
      </w:r>
      <w:r w:rsidR="00C16696" w:rsidRPr="00017175">
        <w:rPr>
          <w:rFonts w:ascii="Calibri" w:hAnsi="Calibri" w:cs="Arial"/>
          <w:szCs w:val="22"/>
          <w:lang w:val="cs-CZ"/>
        </w:rPr>
        <w:t>,</w:t>
      </w:r>
      <w:r w:rsidR="00AC34A4" w:rsidRPr="00017175">
        <w:rPr>
          <w:rFonts w:ascii="Calibri" w:hAnsi="Calibri" w:cs="Arial"/>
          <w:szCs w:val="22"/>
          <w:lang w:val="cs-CZ"/>
        </w:rPr>
        <w:t xml:space="preserve"> </w:t>
      </w:r>
      <w:r w:rsidR="00C16696" w:rsidRPr="00017175">
        <w:rPr>
          <w:rFonts w:cstheme="minorHAnsi"/>
          <w:szCs w:val="22"/>
          <w:lang w:val="cs-CZ"/>
        </w:rPr>
        <w:t xml:space="preserve">aby Agentura CzechInvest mohla zajistit splnění hodnoty indikátoru 10305: soukromé investice odpovídající veřejné podpoře podniku (granty) – koneční uživatelé, a to včetně poskytnutí informací o celkové výši vlastních finančních prostředků použitých </w:t>
      </w:r>
      <w:r w:rsidR="00C16696" w:rsidRPr="00C75904">
        <w:rPr>
          <w:rFonts w:cstheme="minorHAnsi"/>
          <w:szCs w:val="22"/>
          <w:lang w:val="cs-CZ"/>
        </w:rPr>
        <w:t>Účastníkem</w:t>
      </w:r>
      <w:r w:rsidR="00C16696" w:rsidRPr="00017175">
        <w:rPr>
          <w:rFonts w:cstheme="minorHAnsi"/>
          <w:szCs w:val="22"/>
          <w:lang w:val="cs-CZ"/>
        </w:rPr>
        <w:t xml:space="preserve"> na realizaci Účasti </w:t>
      </w:r>
      <w:r w:rsidR="00C16696" w:rsidRPr="00C75904">
        <w:rPr>
          <w:rFonts w:cstheme="minorHAnsi"/>
          <w:szCs w:val="22"/>
          <w:lang w:val="cs-CZ"/>
        </w:rPr>
        <w:t xml:space="preserve">na Akci, a </w:t>
      </w:r>
      <w:r w:rsidR="00AC34A4" w:rsidRPr="00017175">
        <w:rPr>
          <w:rFonts w:ascii="Calibri" w:hAnsi="Calibri" w:cs="Arial"/>
          <w:szCs w:val="22"/>
          <w:lang w:val="cs-CZ"/>
        </w:rPr>
        <w:t>průběžné sledování přínosů </w:t>
      </w:r>
      <w:r w:rsidR="00133D83" w:rsidRPr="00017175">
        <w:rPr>
          <w:rFonts w:ascii="Calibri" w:hAnsi="Calibri" w:cs="Arial"/>
          <w:szCs w:val="22"/>
          <w:lang w:val="cs-CZ"/>
        </w:rPr>
        <w:t>p</w:t>
      </w:r>
      <w:r w:rsidR="00AC34A4" w:rsidRPr="00017175">
        <w:rPr>
          <w:rFonts w:ascii="Calibri" w:hAnsi="Calibri" w:cs="Arial"/>
          <w:szCs w:val="22"/>
          <w:lang w:val="cs-CZ"/>
        </w:rPr>
        <w:t>rojektu</w:t>
      </w:r>
      <w:bookmarkEnd w:id="21"/>
      <w:bookmarkEnd w:id="22"/>
      <w:bookmarkEnd w:id="23"/>
      <w:r w:rsidR="00AC34A4" w:rsidRPr="00017175">
        <w:rPr>
          <w:rFonts w:ascii="Calibri" w:hAnsi="Calibri" w:cs="Arial"/>
          <w:szCs w:val="22"/>
          <w:lang w:val="cs-CZ"/>
        </w:rPr>
        <w:t>, a to v následující struktuře:</w:t>
      </w:r>
      <w:bookmarkEnd w:id="24"/>
      <w:r w:rsidR="00AC34A4" w:rsidRPr="00017175">
        <w:rPr>
          <w:rFonts w:ascii="Calibri" w:hAnsi="Calibri" w:cs="Arial"/>
          <w:szCs w:val="22"/>
          <w:lang w:val="cs-CZ"/>
        </w:rPr>
        <w:t xml:space="preserve"> </w:t>
      </w:r>
    </w:p>
    <w:p w14:paraId="7D70594F" w14:textId="71B73154" w:rsidR="00AC34A4" w:rsidRPr="00C16696" w:rsidRDefault="00AC34A4" w:rsidP="00125C17">
      <w:pPr>
        <w:pStyle w:val="Normln1"/>
        <w:numPr>
          <w:ilvl w:val="1"/>
          <w:numId w:val="15"/>
        </w:numPr>
        <w:spacing w:line="360" w:lineRule="auto"/>
        <w:ind w:left="1134"/>
        <w:jc w:val="both"/>
        <w:rPr>
          <w:rFonts w:ascii="Calibri" w:hAnsi="Calibri" w:cs="Arial"/>
          <w:sz w:val="22"/>
          <w:szCs w:val="22"/>
        </w:rPr>
      </w:pPr>
      <w:r w:rsidRPr="00C16696">
        <w:rPr>
          <w:rFonts w:asciiTheme="minorHAnsi" w:hAnsiTheme="minorHAnsi" w:cstheme="minorHAnsi"/>
          <w:sz w:val="22"/>
          <w:szCs w:val="22"/>
        </w:rPr>
        <w:t xml:space="preserve">Účastník předloží „Zprávu o průběhu akce“ včetně vyhodnocení ukazatelů v rozsahu stanoveném Agenturou CzechInvest do 10 pracovních dnů po ukončení Akce tj. do </w:t>
      </w:r>
      <w:r w:rsidR="0093072D" w:rsidRPr="00C16696">
        <w:rPr>
          <w:rFonts w:asciiTheme="minorHAnsi" w:hAnsiTheme="minorHAnsi" w:cstheme="minorHAnsi"/>
          <w:sz w:val="22"/>
          <w:szCs w:val="22"/>
        </w:rPr>
        <w:t>________</w:t>
      </w:r>
      <w:proofErr w:type="gramStart"/>
      <w:r w:rsidR="0093072D" w:rsidRPr="00C16696">
        <w:rPr>
          <w:rFonts w:asciiTheme="minorHAnsi" w:hAnsiTheme="minorHAnsi" w:cstheme="minorHAnsi"/>
          <w:sz w:val="22"/>
          <w:szCs w:val="22"/>
        </w:rPr>
        <w:t xml:space="preserve">_ </w:t>
      </w:r>
      <w:r w:rsidRPr="00C16696">
        <w:rPr>
          <w:rFonts w:asciiTheme="minorHAnsi" w:hAnsiTheme="minorHAnsi" w:cstheme="minorHAnsi"/>
          <w:sz w:val="22"/>
          <w:szCs w:val="22"/>
        </w:rPr>
        <w:t>.</w:t>
      </w:r>
      <w:proofErr w:type="gramEnd"/>
      <w:r w:rsidRPr="00C16696">
        <w:rPr>
          <w:rFonts w:asciiTheme="minorHAnsi" w:hAnsiTheme="minorHAnsi" w:cstheme="minorHAnsi"/>
          <w:sz w:val="22"/>
          <w:szCs w:val="22"/>
        </w:rPr>
        <w:t xml:space="preserve"> Vzor Zprávy o průběhu akce </w:t>
      </w:r>
      <w:r w:rsidR="006306B4" w:rsidRPr="00C16696">
        <w:rPr>
          <w:rFonts w:asciiTheme="minorHAnsi" w:hAnsiTheme="minorHAnsi" w:cstheme="minorHAnsi"/>
          <w:sz w:val="22"/>
          <w:szCs w:val="22"/>
        </w:rPr>
        <w:t xml:space="preserve">tvoří </w:t>
      </w:r>
      <w:r w:rsidRPr="00C16696">
        <w:rPr>
          <w:rFonts w:asciiTheme="minorHAnsi" w:hAnsiTheme="minorHAnsi" w:cstheme="minorHAnsi"/>
          <w:sz w:val="22"/>
          <w:szCs w:val="22"/>
        </w:rPr>
        <w:t xml:space="preserve"> </w:t>
      </w:r>
      <w:r w:rsidRPr="00C16696">
        <w:rPr>
          <w:rFonts w:asciiTheme="minorHAnsi" w:hAnsiTheme="minorHAnsi" w:cstheme="minorHAnsi"/>
          <w:sz w:val="22"/>
          <w:szCs w:val="22"/>
        </w:rPr>
        <w:fldChar w:fldCharType="begin"/>
      </w:r>
      <w:r w:rsidRPr="00C16696">
        <w:rPr>
          <w:rFonts w:asciiTheme="minorHAnsi" w:hAnsiTheme="minorHAnsi" w:cstheme="minorHAnsi"/>
          <w:sz w:val="22"/>
          <w:szCs w:val="22"/>
        </w:rPr>
        <w:instrText xml:space="preserve"> REF _Ref461796347 \r \h  \* MERGEFORMAT </w:instrText>
      </w:r>
      <w:r w:rsidRPr="00C16696">
        <w:rPr>
          <w:rFonts w:asciiTheme="minorHAnsi" w:hAnsiTheme="minorHAnsi" w:cstheme="minorHAnsi"/>
          <w:sz w:val="22"/>
          <w:szCs w:val="22"/>
        </w:rPr>
      </w:r>
      <w:r w:rsidRPr="00C16696">
        <w:rPr>
          <w:rFonts w:asciiTheme="minorHAnsi" w:hAnsiTheme="minorHAnsi" w:cstheme="minorHAnsi"/>
          <w:sz w:val="22"/>
          <w:szCs w:val="22"/>
        </w:rPr>
        <w:fldChar w:fldCharType="separate"/>
      </w:r>
      <w:r w:rsidR="00BD75E8">
        <w:rPr>
          <w:rFonts w:asciiTheme="minorHAnsi" w:hAnsiTheme="minorHAnsi" w:cstheme="minorHAnsi"/>
          <w:sz w:val="22"/>
          <w:szCs w:val="22"/>
        </w:rPr>
        <w:t>Příloh</w:t>
      </w:r>
      <w:r w:rsidR="006813B3">
        <w:rPr>
          <w:rFonts w:asciiTheme="minorHAnsi" w:hAnsiTheme="minorHAnsi" w:cstheme="minorHAnsi"/>
          <w:sz w:val="22"/>
          <w:szCs w:val="22"/>
        </w:rPr>
        <w:t>u</w:t>
      </w:r>
      <w:r w:rsidR="00BD75E8">
        <w:rPr>
          <w:rFonts w:asciiTheme="minorHAnsi" w:hAnsiTheme="minorHAnsi" w:cstheme="minorHAnsi"/>
          <w:sz w:val="22"/>
          <w:szCs w:val="22"/>
        </w:rPr>
        <w:t xml:space="preserve"> č. 2</w:t>
      </w:r>
      <w:r w:rsidRPr="00C16696">
        <w:rPr>
          <w:rFonts w:asciiTheme="minorHAnsi" w:hAnsiTheme="minorHAnsi" w:cstheme="minorHAnsi"/>
          <w:sz w:val="22"/>
          <w:szCs w:val="22"/>
        </w:rPr>
        <w:fldChar w:fldCharType="end"/>
      </w:r>
      <w:r w:rsidRPr="00C16696">
        <w:rPr>
          <w:rFonts w:asciiTheme="minorHAnsi" w:hAnsiTheme="minorHAnsi" w:cstheme="minorHAnsi"/>
          <w:sz w:val="22"/>
          <w:szCs w:val="22"/>
        </w:rPr>
        <w:t xml:space="preserve"> této Smlouvy.</w:t>
      </w:r>
      <w:r w:rsidR="00C16696" w:rsidRPr="00C16696">
        <w:rPr>
          <w:rFonts w:asciiTheme="minorHAnsi" w:hAnsiTheme="minorHAnsi" w:cstheme="minorHAnsi"/>
          <w:sz w:val="22"/>
          <w:szCs w:val="22"/>
        </w:rPr>
        <w:t xml:space="preserve"> </w:t>
      </w:r>
    </w:p>
    <w:p w14:paraId="5A1F24B5" w14:textId="1AAD4A08" w:rsidR="00C16696" w:rsidRPr="00E02A89" w:rsidRDefault="00894B9F" w:rsidP="00E02A89">
      <w:pPr>
        <w:pStyle w:val="Odstavecseseznamem"/>
        <w:numPr>
          <w:ilvl w:val="1"/>
          <w:numId w:val="15"/>
        </w:numPr>
        <w:spacing w:line="360" w:lineRule="auto"/>
        <w:ind w:left="1134"/>
        <w:jc w:val="both"/>
        <w:rPr>
          <w:rFonts w:cs="Arial"/>
          <w:szCs w:val="22"/>
        </w:rPr>
      </w:pPr>
      <w:r w:rsidRPr="00C75904">
        <w:rPr>
          <w:rFonts w:cs="Arial"/>
          <w:szCs w:val="22"/>
          <w:lang w:val="cs-CZ"/>
        </w:rPr>
        <w:t>P</w:t>
      </w:r>
      <w:r w:rsidR="00AC34A4" w:rsidRPr="00C75904">
        <w:rPr>
          <w:rFonts w:cs="Arial"/>
          <w:szCs w:val="22"/>
          <w:lang w:val="cs-CZ"/>
        </w:rPr>
        <w:t xml:space="preserve">o </w:t>
      </w:r>
      <w:r w:rsidR="00AC34A4" w:rsidRPr="00C75904">
        <w:rPr>
          <w:rFonts w:cstheme="minorHAnsi"/>
          <w:szCs w:val="22"/>
          <w:lang w:val="cs-CZ"/>
        </w:rPr>
        <w:t>ukončení</w:t>
      </w:r>
      <w:r w:rsidR="00AC34A4" w:rsidRPr="00C75904">
        <w:rPr>
          <w:rFonts w:cs="Arial"/>
          <w:szCs w:val="22"/>
          <w:lang w:val="cs-CZ"/>
        </w:rPr>
        <w:t xml:space="preserve"> </w:t>
      </w:r>
      <w:r w:rsidR="000D1E38" w:rsidRPr="00C75904">
        <w:rPr>
          <w:rFonts w:cs="Arial"/>
          <w:szCs w:val="22"/>
          <w:lang w:val="cs-CZ"/>
        </w:rPr>
        <w:t>p</w:t>
      </w:r>
      <w:r w:rsidR="00AC34A4" w:rsidRPr="00C75904">
        <w:rPr>
          <w:rFonts w:cs="Arial"/>
          <w:szCs w:val="22"/>
          <w:lang w:val="cs-CZ"/>
        </w:rPr>
        <w:t xml:space="preserve">rojektu </w:t>
      </w:r>
      <w:r w:rsidR="00DE2C27">
        <w:rPr>
          <w:rFonts w:cs="Arial"/>
          <w:szCs w:val="22"/>
          <w:lang w:val="cs-CZ"/>
        </w:rPr>
        <w:t>je</w:t>
      </w:r>
      <w:r w:rsidR="00E234A3">
        <w:rPr>
          <w:rFonts w:cs="Arial"/>
          <w:szCs w:val="22"/>
          <w:lang w:val="cs-CZ"/>
        </w:rPr>
        <w:t xml:space="preserve"> </w:t>
      </w:r>
      <w:r w:rsidR="00AC34A4" w:rsidRPr="00C75904">
        <w:rPr>
          <w:rFonts w:cs="Arial"/>
          <w:szCs w:val="22"/>
          <w:lang w:val="cs-CZ"/>
        </w:rPr>
        <w:t xml:space="preserve">Účastník </w:t>
      </w:r>
      <w:r w:rsidR="00DE2C27">
        <w:rPr>
          <w:rFonts w:cs="Arial"/>
          <w:szCs w:val="22"/>
          <w:lang w:val="cs-CZ"/>
        </w:rPr>
        <w:t xml:space="preserve">povinen předkládat po dobu pěti (5) let </w:t>
      </w:r>
      <w:r w:rsidR="00AC34A4" w:rsidRPr="00C75904">
        <w:rPr>
          <w:rFonts w:cs="Arial"/>
          <w:szCs w:val="22"/>
          <w:lang w:val="cs-CZ"/>
        </w:rPr>
        <w:t>Agentuře CzechInvest údaje o vývoji monitorovacích ukazatelů (dále jen „</w:t>
      </w:r>
      <w:r w:rsidR="00844E4D" w:rsidRPr="00C75904">
        <w:rPr>
          <w:rFonts w:cs="Arial"/>
          <w:szCs w:val="22"/>
          <w:lang w:val="cs-CZ"/>
        </w:rPr>
        <w:t>Monitorovací zpráva</w:t>
      </w:r>
      <w:r w:rsidR="00AC34A4" w:rsidRPr="00C75904">
        <w:rPr>
          <w:rFonts w:cs="Arial"/>
          <w:szCs w:val="22"/>
          <w:lang w:val="cs-CZ"/>
        </w:rPr>
        <w:t>“)</w:t>
      </w:r>
      <w:r w:rsidR="00DE2C27">
        <w:rPr>
          <w:rFonts w:cs="Arial"/>
          <w:szCs w:val="22"/>
          <w:lang w:val="cs-CZ"/>
        </w:rPr>
        <w:t xml:space="preserve">. </w:t>
      </w:r>
      <w:r w:rsidR="00AC34A4" w:rsidRPr="00C75904">
        <w:rPr>
          <w:rFonts w:cs="Arial"/>
          <w:szCs w:val="22"/>
          <w:lang w:val="cs-CZ"/>
        </w:rPr>
        <w:t xml:space="preserve"> </w:t>
      </w:r>
      <w:proofErr w:type="spellStart"/>
      <w:r w:rsidR="00DE2C27" w:rsidRPr="009F38FF">
        <w:rPr>
          <w:rFonts w:ascii="Calibri" w:hAnsi="Calibri"/>
          <w:szCs w:val="22"/>
        </w:rPr>
        <w:t>Účastník</w:t>
      </w:r>
      <w:proofErr w:type="spellEnd"/>
      <w:r w:rsidR="00DE2C27" w:rsidRPr="009F38FF">
        <w:rPr>
          <w:rFonts w:ascii="Calibri" w:hAnsi="Calibri"/>
          <w:szCs w:val="22"/>
        </w:rPr>
        <w:t xml:space="preserve"> ji </w:t>
      </w:r>
      <w:proofErr w:type="spellStart"/>
      <w:r w:rsidR="00DE2C27" w:rsidRPr="009F38FF">
        <w:rPr>
          <w:rFonts w:ascii="Calibri" w:hAnsi="Calibri"/>
          <w:szCs w:val="22"/>
        </w:rPr>
        <w:t>předkládá</w:t>
      </w:r>
      <w:proofErr w:type="spellEnd"/>
      <w:r w:rsidR="00DE2C27" w:rsidRPr="009F38FF">
        <w:rPr>
          <w:rFonts w:ascii="Calibri" w:hAnsi="Calibri"/>
          <w:szCs w:val="22"/>
        </w:rPr>
        <w:t xml:space="preserve"> </w:t>
      </w:r>
      <w:proofErr w:type="spellStart"/>
      <w:r w:rsidR="00DE2C27" w:rsidRPr="009F38FF">
        <w:rPr>
          <w:rFonts w:ascii="Calibri" w:hAnsi="Calibri"/>
          <w:szCs w:val="22"/>
        </w:rPr>
        <w:t>jednou</w:t>
      </w:r>
      <w:proofErr w:type="spellEnd"/>
      <w:r w:rsidR="00DE2C27" w:rsidRPr="009F38FF">
        <w:rPr>
          <w:rFonts w:ascii="Calibri" w:hAnsi="Calibri"/>
          <w:szCs w:val="22"/>
        </w:rPr>
        <w:t xml:space="preserve"> </w:t>
      </w:r>
      <w:proofErr w:type="spellStart"/>
      <w:r w:rsidR="00DE2C27" w:rsidRPr="009F38FF">
        <w:rPr>
          <w:rFonts w:ascii="Calibri" w:hAnsi="Calibri"/>
          <w:szCs w:val="22"/>
        </w:rPr>
        <w:t>ročně</w:t>
      </w:r>
      <w:proofErr w:type="spellEnd"/>
      <w:r w:rsidR="00DE2C27" w:rsidRPr="009F38FF">
        <w:rPr>
          <w:rFonts w:ascii="Calibri" w:hAnsi="Calibri"/>
          <w:szCs w:val="22"/>
        </w:rPr>
        <w:t xml:space="preserve"> </w:t>
      </w:r>
      <w:proofErr w:type="spellStart"/>
      <w:r w:rsidR="00DE2C27" w:rsidRPr="009F38FF">
        <w:rPr>
          <w:rFonts w:ascii="Calibri" w:hAnsi="Calibri"/>
          <w:szCs w:val="22"/>
        </w:rPr>
        <w:t>vždy</w:t>
      </w:r>
      <w:proofErr w:type="spellEnd"/>
      <w:r w:rsidR="00DE2C27" w:rsidRPr="009F38FF">
        <w:rPr>
          <w:rFonts w:ascii="Calibri" w:hAnsi="Calibri"/>
          <w:szCs w:val="22"/>
        </w:rPr>
        <w:t xml:space="preserve"> v </w:t>
      </w:r>
      <w:proofErr w:type="spellStart"/>
      <w:r w:rsidR="00DE2C27" w:rsidRPr="009F38FF">
        <w:rPr>
          <w:rFonts w:ascii="Calibri" w:hAnsi="Calibri"/>
          <w:szCs w:val="22"/>
        </w:rPr>
        <w:t>měsíci</w:t>
      </w:r>
      <w:proofErr w:type="spellEnd"/>
      <w:r w:rsidR="00DE2C27" w:rsidRPr="009F38FF">
        <w:rPr>
          <w:rFonts w:ascii="Calibri" w:hAnsi="Calibri"/>
          <w:szCs w:val="22"/>
        </w:rPr>
        <w:t xml:space="preserve">, v </w:t>
      </w:r>
      <w:proofErr w:type="spellStart"/>
      <w:r w:rsidR="00DE2C27" w:rsidRPr="009F38FF">
        <w:rPr>
          <w:rFonts w:ascii="Calibri" w:hAnsi="Calibri"/>
          <w:szCs w:val="22"/>
        </w:rPr>
        <w:t>němž</w:t>
      </w:r>
      <w:proofErr w:type="spellEnd"/>
      <w:r w:rsidR="00DE2C27" w:rsidRPr="009F38FF">
        <w:rPr>
          <w:rFonts w:ascii="Calibri" w:hAnsi="Calibri"/>
          <w:szCs w:val="22"/>
        </w:rPr>
        <w:t xml:space="preserve"> </w:t>
      </w:r>
      <w:proofErr w:type="spellStart"/>
      <w:r w:rsidR="00DE2C27" w:rsidRPr="009F38FF">
        <w:rPr>
          <w:rFonts w:ascii="Calibri" w:hAnsi="Calibri"/>
          <w:szCs w:val="22"/>
        </w:rPr>
        <w:t>byla</w:t>
      </w:r>
      <w:proofErr w:type="spellEnd"/>
      <w:r w:rsidR="00DE2C27" w:rsidRPr="009F38FF">
        <w:rPr>
          <w:rFonts w:ascii="Calibri" w:hAnsi="Calibri"/>
          <w:szCs w:val="22"/>
        </w:rPr>
        <w:t xml:space="preserve"> </w:t>
      </w:r>
      <w:proofErr w:type="spellStart"/>
      <w:r w:rsidR="00DE2C27" w:rsidRPr="009F38FF">
        <w:rPr>
          <w:rFonts w:ascii="Calibri" w:hAnsi="Calibri"/>
          <w:szCs w:val="22"/>
        </w:rPr>
        <w:t>při</w:t>
      </w:r>
      <w:proofErr w:type="spellEnd"/>
      <w:r w:rsidR="00DE2C27" w:rsidRPr="009F38FF">
        <w:rPr>
          <w:rFonts w:ascii="Calibri" w:hAnsi="Calibri"/>
          <w:szCs w:val="22"/>
        </w:rPr>
        <w:t xml:space="preserve"> </w:t>
      </w:r>
      <w:proofErr w:type="spellStart"/>
      <w:r w:rsidR="00DE2C27" w:rsidRPr="009F38FF">
        <w:rPr>
          <w:rFonts w:ascii="Calibri" w:hAnsi="Calibri"/>
          <w:szCs w:val="22"/>
        </w:rPr>
        <w:t>ukončení</w:t>
      </w:r>
      <w:proofErr w:type="spellEnd"/>
      <w:r w:rsidR="00DE2C27" w:rsidRPr="009F38FF">
        <w:rPr>
          <w:rFonts w:ascii="Calibri" w:hAnsi="Calibri"/>
          <w:szCs w:val="22"/>
        </w:rPr>
        <w:t xml:space="preserve"> </w:t>
      </w:r>
      <w:proofErr w:type="spellStart"/>
      <w:r w:rsidR="00DE2C27" w:rsidRPr="009F38FF">
        <w:rPr>
          <w:rFonts w:ascii="Calibri" w:hAnsi="Calibri"/>
          <w:szCs w:val="22"/>
        </w:rPr>
        <w:t>projektu</w:t>
      </w:r>
      <w:proofErr w:type="spellEnd"/>
      <w:r w:rsidR="00DE2C27" w:rsidRPr="009F38FF">
        <w:rPr>
          <w:rFonts w:ascii="Calibri" w:hAnsi="Calibri"/>
          <w:szCs w:val="22"/>
        </w:rPr>
        <w:t xml:space="preserve"> </w:t>
      </w:r>
      <w:proofErr w:type="spellStart"/>
      <w:r w:rsidR="00DE2C27" w:rsidRPr="009F38FF">
        <w:rPr>
          <w:rFonts w:ascii="Calibri" w:hAnsi="Calibri"/>
          <w:szCs w:val="22"/>
        </w:rPr>
        <w:t>Účastníka</w:t>
      </w:r>
      <w:proofErr w:type="spellEnd"/>
      <w:r w:rsidR="00DE2C27" w:rsidRPr="009F38FF">
        <w:rPr>
          <w:rFonts w:ascii="Calibri" w:hAnsi="Calibri"/>
          <w:szCs w:val="22"/>
        </w:rPr>
        <w:t xml:space="preserve"> </w:t>
      </w:r>
      <w:proofErr w:type="spellStart"/>
      <w:r w:rsidR="00DE2C27" w:rsidRPr="009F38FF">
        <w:rPr>
          <w:rFonts w:ascii="Calibri" w:hAnsi="Calibri"/>
          <w:szCs w:val="22"/>
        </w:rPr>
        <w:t>předložena</w:t>
      </w:r>
      <w:proofErr w:type="spellEnd"/>
      <w:r w:rsidR="00DE2C27" w:rsidRPr="009F38FF">
        <w:rPr>
          <w:rFonts w:ascii="Calibri" w:hAnsi="Calibri"/>
          <w:szCs w:val="22"/>
        </w:rPr>
        <w:t xml:space="preserve"> </w:t>
      </w:r>
      <w:proofErr w:type="spellStart"/>
      <w:r w:rsidR="00DE2C27" w:rsidRPr="009F38FF">
        <w:rPr>
          <w:rFonts w:ascii="Calibri" w:hAnsi="Calibri"/>
          <w:szCs w:val="22"/>
        </w:rPr>
        <w:t>Závěrečná</w:t>
      </w:r>
      <w:proofErr w:type="spellEnd"/>
      <w:r w:rsidR="00DE2C27" w:rsidRPr="009F38FF">
        <w:rPr>
          <w:rFonts w:ascii="Calibri" w:hAnsi="Calibri"/>
          <w:szCs w:val="22"/>
        </w:rPr>
        <w:t xml:space="preserve"> </w:t>
      </w:r>
      <w:proofErr w:type="spellStart"/>
      <w:r w:rsidR="00DE2C27" w:rsidRPr="009F38FF">
        <w:rPr>
          <w:rFonts w:ascii="Calibri" w:hAnsi="Calibri"/>
          <w:szCs w:val="22"/>
        </w:rPr>
        <w:t>monitorovací</w:t>
      </w:r>
      <w:proofErr w:type="spellEnd"/>
      <w:r w:rsidR="00DE2C27" w:rsidRPr="009F38FF">
        <w:rPr>
          <w:rFonts w:ascii="Calibri" w:hAnsi="Calibri"/>
          <w:szCs w:val="22"/>
        </w:rPr>
        <w:t xml:space="preserve"> </w:t>
      </w:r>
      <w:proofErr w:type="spellStart"/>
      <w:r w:rsidR="00DE2C27" w:rsidRPr="009F38FF">
        <w:rPr>
          <w:rFonts w:ascii="Calibri" w:hAnsi="Calibri"/>
          <w:szCs w:val="22"/>
        </w:rPr>
        <w:t>zpráva</w:t>
      </w:r>
      <w:proofErr w:type="spellEnd"/>
      <w:r w:rsidR="00DE2C27" w:rsidRPr="009F38FF">
        <w:rPr>
          <w:rFonts w:cs="Arial"/>
          <w:szCs w:val="22"/>
        </w:rPr>
        <w:t xml:space="preserve">, </w:t>
      </w:r>
      <w:proofErr w:type="spellStart"/>
      <w:r w:rsidR="00DE2C27" w:rsidRPr="009F38FF">
        <w:rPr>
          <w:rFonts w:cs="Arial"/>
          <w:szCs w:val="22"/>
        </w:rPr>
        <w:t>pokud</w:t>
      </w:r>
      <w:proofErr w:type="spellEnd"/>
      <w:r w:rsidR="00DE2C27" w:rsidRPr="009F38FF">
        <w:rPr>
          <w:rFonts w:cs="Arial"/>
          <w:szCs w:val="22"/>
        </w:rPr>
        <w:t xml:space="preserve"> </w:t>
      </w:r>
      <w:proofErr w:type="spellStart"/>
      <w:r w:rsidR="00DE2C27" w:rsidRPr="009F38FF">
        <w:rPr>
          <w:rFonts w:cs="Arial"/>
          <w:szCs w:val="22"/>
        </w:rPr>
        <w:t>Agentura</w:t>
      </w:r>
      <w:proofErr w:type="spellEnd"/>
      <w:r w:rsidR="00DE2C27" w:rsidRPr="009F38FF">
        <w:rPr>
          <w:rFonts w:cs="Arial"/>
          <w:szCs w:val="22"/>
        </w:rPr>
        <w:t xml:space="preserve"> CzechInvest </w:t>
      </w:r>
      <w:proofErr w:type="spellStart"/>
      <w:r w:rsidR="00DE2C27" w:rsidRPr="009F38FF">
        <w:rPr>
          <w:rFonts w:cs="Arial"/>
          <w:szCs w:val="22"/>
        </w:rPr>
        <w:t>nestanoví</w:t>
      </w:r>
      <w:proofErr w:type="spellEnd"/>
      <w:r w:rsidR="00DE2C27" w:rsidRPr="009F38FF">
        <w:rPr>
          <w:rFonts w:cs="Arial"/>
          <w:szCs w:val="22"/>
        </w:rPr>
        <w:t xml:space="preserve"> </w:t>
      </w:r>
      <w:proofErr w:type="spellStart"/>
      <w:r w:rsidR="00DE2C27" w:rsidRPr="009F38FF">
        <w:rPr>
          <w:rFonts w:cs="Arial"/>
          <w:szCs w:val="22"/>
        </w:rPr>
        <w:t>termín</w:t>
      </w:r>
      <w:proofErr w:type="spellEnd"/>
      <w:r w:rsidR="00DE2C27" w:rsidRPr="009F38FF">
        <w:rPr>
          <w:rFonts w:cs="Arial"/>
          <w:szCs w:val="22"/>
        </w:rPr>
        <w:t xml:space="preserve"> </w:t>
      </w:r>
      <w:proofErr w:type="spellStart"/>
      <w:r w:rsidR="00DE2C27" w:rsidRPr="009F38FF">
        <w:rPr>
          <w:rFonts w:cs="Arial"/>
          <w:szCs w:val="22"/>
        </w:rPr>
        <w:t>jiný</w:t>
      </w:r>
      <w:proofErr w:type="spellEnd"/>
      <w:r w:rsidR="00DE2C27" w:rsidRPr="009F38FF">
        <w:rPr>
          <w:rFonts w:cs="Arial"/>
          <w:szCs w:val="22"/>
        </w:rPr>
        <w:t xml:space="preserve">. </w:t>
      </w:r>
      <w:proofErr w:type="spellStart"/>
      <w:r w:rsidR="00DE2C27" w:rsidRPr="009F38FF">
        <w:rPr>
          <w:rFonts w:cs="Arial"/>
          <w:szCs w:val="22"/>
        </w:rPr>
        <w:t>Minimální</w:t>
      </w:r>
      <w:proofErr w:type="spellEnd"/>
      <w:r w:rsidR="00DE2C27" w:rsidRPr="009F38FF">
        <w:rPr>
          <w:rFonts w:cs="Arial"/>
          <w:szCs w:val="22"/>
        </w:rPr>
        <w:t xml:space="preserve"> </w:t>
      </w:r>
      <w:proofErr w:type="spellStart"/>
      <w:r w:rsidR="00DE2C27" w:rsidRPr="009F38FF">
        <w:rPr>
          <w:rFonts w:cs="Arial"/>
          <w:szCs w:val="22"/>
        </w:rPr>
        <w:t>požadované</w:t>
      </w:r>
      <w:proofErr w:type="spellEnd"/>
      <w:r w:rsidR="00DE2C27" w:rsidRPr="009F38FF">
        <w:rPr>
          <w:rFonts w:cs="Arial"/>
          <w:szCs w:val="22"/>
        </w:rPr>
        <w:t xml:space="preserve"> </w:t>
      </w:r>
      <w:proofErr w:type="spellStart"/>
      <w:r w:rsidR="00DE2C27" w:rsidRPr="009F38FF">
        <w:rPr>
          <w:rFonts w:cs="Arial"/>
          <w:szCs w:val="22"/>
        </w:rPr>
        <w:t>údaje</w:t>
      </w:r>
      <w:proofErr w:type="spellEnd"/>
      <w:r w:rsidR="00DE2C27" w:rsidRPr="009F38FF">
        <w:rPr>
          <w:rFonts w:cs="Arial"/>
          <w:szCs w:val="22"/>
        </w:rPr>
        <w:t xml:space="preserve"> </w:t>
      </w:r>
      <w:proofErr w:type="spellStart"/>
      <w:r w:rsidR="00DE2C27" w:rsidRPr="009F38FF">
        <w:rPr>
          <w:rFonts w:cs="Arial"/>
          <w:szCs w:val="22"/>
        </w:rPr>
        <w:t>jsou</w:t>
      </w:r>
      <w:proofErr w:type="spellEnd"/>
      <w:r w:rsidR="00DE2C27" w:rsidRPr="009F38FF">
        <w:rPr>
          <w:rFonts w:cs="Arial"/>
          <w:szCs w:val="22"/>
        </w:rPr>
        <w:t xml:space="preserve"> </w:t>
      </w:r>
      <w:proofErr w:type="spellStart"/>
      <w:r w:rsidR="00DE2C27" w:rsidRPr="009F38FF">
        <w:rPr>
          <w:rFonts w:cs="Arial"/>
          <w:szCs w:val="22"/>
        </w:rPr>
        <w:t>uvedeny</w:t>
      </w:r>
      <w:proofErr w:type="spellEnd"/>
      <w:r w:rsidR="00DE2C27" w:rsidRPr="009F38FF">
        <w:rPr>
          <w:rFonts w:cs="Arial"/>
          <w:szCs w:val="22"/>
        </w:rPr>
        <w:t xml:space="preserve"> v </w:t>
      </w:r>
      <w:proofErr w:type="spellStart"/>
      <w:r w:rsidR="00DE2C27" w:rsidRPr="009F38FF">
        <w:rPr>
          <w:rFonts w:cs="Arial"/>
          <w:szCs w:val="22"/>
        </w:rPr>
        <w:t>Příloze</w:t>
      </w:r>
      <w:proofErr w:type="spellEnd"/>
      <w:r w:rsidR="00DE2C27" w:rsidRPr="009F38FF">
        <w:rPr>
          <w:rFonts w:cs="Arial"/>
          <w:szCs w:val="22"/>
        </w:rPr>
        <w:t xml:space="preserve"> č. 3 </w:t>
      </w:r>
      <w:proofErr w:type="spellStart"/>
      <w:r w:rsidR="00DE2C27" w:rsidRPr="009F38FF">
        <w:rPr>
          <w:rFonts w:cs="Arial"/>
          <w:szCs w:val="22"/>
        </w:rPr>
        <w:t>této</w:t>
      </w:r>
      <w:proofErr w:type="spellEnd"/>
      <w:r w:rsidR="00DE2C27" w:rsidRPr="009F38FF">
        <w:rPr>
          <w:rFonts w:cs="Arial"/>
          <w:szCs w:val="22"/>
        </w:rPr>
        <w:t xml:space="preserve"> </w:t>
      </w:r>
      <w:proofErr w:type="spellStart"/>
      <w:r w:rsidR="00DE2C27" w:rsidRPr="009F38FF">
        <w:rPr>
          <w:rFonts w:cs="Arial"/>
          <w:szCs w:val="22"/>
        </w:rPr>
        <w:t>Smlouvy</w:t>
      </w:r>
      <w:proofErr w:type="spellEnd"/>
      <w:r w:rsidR="00DE2C27" w:rsidRPr="009F38FF">
        <w:rPr>
          <w:rFonts w:cs="Arial"/>
          <w:szCs w:val="22"/>
        </w:rPr>
        <w:t xml:space="preserve">. </w:t>
      </w:r>
      <w:proofErr w:type="spellStart"/>
      <w:r w:rsidR="00DE2C27" w:rsidRPr="009F38FF">
        <w:rPr>
          <w:rFonts w:cs="Arial"/>
          <w:szCs w:val="22"/>
        </w:rPr>
        <w:t>Agentura</w:t>
      </w:r>
      <w:proofErr w:type="spellEnd"/>
      <w:r w:rsidR="00DE2C27" w:rsidRPr="009F38FF">
        <w:rPr>
          <w:rFonts w:cs="Arial"/>
          <w:szCs w:val="22"/>
        </w:rPr>
        <w:t xml:space="preserve"> CzechInvest </w:t>
      </w:r>
      <w:proofErr w:type="spellStart"/>
      <w:r w:rsidR="00DE2C27" w:rsidRPr="009F38FF">
        <w:rPr>
          <w:rFonts w:cs="Arial"/>
          <w:szCs w:val="22"/>
        </w:rPr>
        <w:t>může</w:t>
      </w:r>
      <w:proofErr w:type="spellEnd"/>
      <w:r w:rsidR="00DE2C27" w:rsidRPr="009F38FF">
        <w:rPr>
          <w:rFonts w:cs="Arial"/>
          <w:szCs w:val="22"/>
        </w:rPr>
        <w:t xml:space="preserve"> </w:t>
      </w:r>
      <w:proofErr w:type="spellStart"/>
      <w:r w:rsidR="00DE2C27" w:rsidRPr="009F38FF">
        <w:rPr>
          <w:rFonts w:cs="Arial"/>
          <w:szCs w:val="22"/>
        </w:rPr>
        <w:t>obsah</w:t>
      </w:r>
      <w:proofErr w:type="spellEnd"/>
      <w:r w:rsidR="00DE2C27" w:rsidRPr="009F38FF">
        <w:rPr>
          <w:rFonts w:cs="Arial"/>
          <w:szCs w:val="22"/>
        </w:rPr>
        <w:t xml:space="preserve"> </w:t>
      </w:r>
      <w:proofErr w:type="spellStart"/>
      <w:r w:rsidR="00DE2C27" w:rsidRPr="009F38FF">
        <w:rPr>
          <w:rFonts w:cs="Arial"/>
          <w:szCs w:val="22"/>
        </w:rPr>
        <w:t>zprávy</w:t>
      </w:r>
      <w:proofErr w:type="spellEnd"/>
      <w:r w:rsidR="00DE2C27" w:rsidRPr="009F38FF">
        <w:rPr>
          <w:rFonts w:cs="Arial"/>
          <w:szCs w:val="22"/>
        </w:rPr>
        <w:t xml:space="preserve"> </w:t>
      </w:r>
      <w:proofErr w:type="spellStart"/>
      <w:r w:rsidR="00DE2C27" w:rsidRPr="009F38FF">
        <w:rPr>
          <w:rFonts w:cs="Arial"/>
          <w:szCs w:val="22"/>
        </w:rPr>
        <w:t>během</w:t>
      </w:r>
      <w:proofErr w:type="spellEnd"/>
      <w:r w:rsidR="00DE2C27" w:rsidRPr="009F38FF">
        <w:rPr>
          <w:rFonts w:cs="Arial"/>
          <w:szCs w:val="22"/>
        </w:rPr>
        <w:t xml:space="preserve"> </w:t>
      </w:r>
      <w:proofErr w:type="spellStart"/>
      <w:r w:rsidR="00DE2C27" w:rsidRPr="009F38FF">
        <w:rPr>
          <w:rFonts w:cs="Arial"/>
          <w:szCs w:val="22"/>
        </w:rPr>
        <w:t>následujících</w:t>
      </w:r>
      <w:proofErr w:type="spellEnd"/>
      <w:r w:rsidR="00DE2C27" w:rsidRPr="009F38FF">
        <w:rPr>
          <w:rFonts w:cs="Arial"/>
          <w:szCs w:val="22"/>
        </w:rPr>
        <w:t xml:space="preserve"> </w:t>
      </w:r>
      <w:proofErr w:type="spellStart"/>
      <w:r w:rsidR="00DE2C27" w:rsidRPr="009F38FF">
        <w:rPr>
          <w:rFonts w:cs="Arial"/>
          <w:szCs w:val="22"/>
        </w:rPr>
        <w:t>pěti</w:t>
      </w:r>
      <w:proofErr w:type="spellEnd"/>
      <w:r w:rsidR="00DE2C27" w:rsidRPr="009F38FF">
        <w:rPr>
          <w:rFonts w:cs="Arial"/>
          <w:szCs w:val="22"/>
        </w:rPr>
        <w:t xml:space="preserve"> (5) let </w:t>
      </w:r>
      <w:proofErr w:type="spellStart"/>
      <w:r w:rsidR="00DE2C27" w:rsidRPr="009F38FF">
        <w:rPr>
          <w:rFonts w:cs="Arial"/>
          <w:szCs w:val="22"/>
        </w:rPr>
        <w:t>měnit</w:t>
      </w:r>
      <w:proofErr w:type="spellEnd"/>
      <w:r w:rsidR="00DE2C27" w:rsidRPr="009F38FF">
        <w:rPr>
          <w:rFonts w:cs="Arial"/>
          <w:szCs w:val="22"/>
        </w:rPr>
        <w:t xml:space="preserve">, </w:t>
      </w:r>
      <w:proofErr w:type="spellStart"/>
      <w:r w:rsidR="00DE2C27" w:rsidRPr="009F38FF">
        <w:rPr>
          <w:rFonts w:cs="Arial"/>
          <w:szCs w:val="22"/>
        </w:rPr>
        <w:t>pokud</w:t>
      </w:r>
      <w:proofErr w:type="spellEnd"/>
      <w:r w:rsidR="00DE2C27" w:rsidRPr="009F38FF">
        <w:rPr>
          <w:rFonts w:cs="Arial"/>
          <w:szCs w:val="22"/>
        </w:rPr>
        <w:t xml:space="preserve"> to </w:t>
      </w:r>
      <w:proofErr w:type="spellStart"/>
      <w:r w:rsidR="00DE2C27" w:rsidRPr="009F38FF">
        <w:rPr>
          <w:rFonts w:cs="Arial"/>
          <w:szCs w:val="22"/>
        </w:rPr>
        <w:t>bude</w:t>
      </w:r>
      <w:proofErr w:type="spellEnd"/>
      <w:r w:rsidR="00DE2C27" w:rsidRPr="009F38FF">
        <w:rPr>
          <w:rFonts w:cs="Arial"/>
          <w:szCs w:val="22"/>
        </w:rPr>
        <w:t xml:space="preserve"> </w:t>
      </w:r>
      <w:proofErr w:type="spellStart"/>
      <w:r w:rsidR="00DE2C27" w:rsidRPr="009F38FF">
        <w:rPr>
          <w:rFonts w:cs="Arial"/>
          <w:szCs w:val="22"/>
        </w:rPr>
        <w:t>nutné</w:t>
      </w:r>
      <w:proofErr w:type="spellEnd"/>
      <w:r w:rsidR="00DE2C27" w:rsidRPr="009F38FF">
        <w:rPr>
          <w:rFonts w:cs="Arial"/>
          <w:szCs w:val="22"/>
        </w:rPr>
        <w:t xml:space="preserve"> z </w:t>
      </w:r>
      <w:proofErr w:type="spellStart"/>
      <w:r w:rsidR="00DE2C27" w:rsidRPr="009F38FF">
        <w:rPr>
          <w:rFonts w:cs="Arial"/>
          <w:szCs w:val="22"/>
        </w:rPr>
        <w:t>hlediska</w:t>
      </w:r>
      <w:proofErr w:type="spellEnd"/>
      <w:r w:rsidR="00DE2C27" w:rsidRPr="009F38FF">
        <w:rPr>
          <w:rFonts w:cs="Arial"/>
          <w:szCs w:val="22"/>
        </w:rPr>
        <w:t xml:space="preserve"> </w:t>
      </w:r>
      <w:proofErr w:type="spellStart"/>
      <w:r w:rsidR="00DE2C27" w:rsidRPr="009F38FF">
        <w:rPr>
          <w:rFonts w:cs="Arial"/>
          <w:szCs w:val="22"/>
        </w:rPr>
        <w:t>sledování</w:t>
      </w:r>
      <w:proofErr w:type="spellEnd"/>
      <w:r w:rsidR="00DE2C27" w:rsidRPr="009F38FF">
        <w:rPr>
          <w:rFonts w:cs="Arial"/>
          <w:szCs w:val="22"/>
        </w:rPr>
        <w:t xml:space="preserve"> </w:t>
      </w:r>
      <w:proofErr w:type="spellStart"/>
      <w:r w:rsidR="00DE2C27" w:rsidRPr="009F38FF">
        <w:rPr>
          <w:rFonts w:cs="Arial"/>
          <w:szCs w:val="22"/>
        </w:rPr>
        <w:t>přínosů</w:t>
      </w:r>
      <w:proofErr w:type="spellEnd"/>
      <w:r w:rsidR="00DE2C27" w:rsidRPr="009F38FF">
        <w:rPr>
          <w:rFonts w:cs="Arial"/>
          <w:szCs w:val="22"/>
        </w:rPr>
        <w:t xml:space="preserve"> </w:t>
      </w:r>
      <w:proofErr w:type="spellStart"/>
      <w:r w:rsidR="00DE2C27" w:rsidRPr="009F38FF">
        <w:rPr>
          <w:rFonts w:cs="Arial"/>
          <w:szCs w:val="22"/>
        </w:rPr>
        <w:t>projektu</w:t>
      </w:r>
      <w:proofErr w:type="spellEnd"/>
      <w:r w:rsidR="00DE2C27" w:rsidRPr="009F38FF">
        <w:rPr>
          <w:rFonts w:cs="Arial"/>
          <w:szCs w:val="22"/>
        </w:rPr>
        <w:t xml:space="preserve"> a </w:t>
      </w:r>
      <w:proofErr w:type="spellStart"/>
      <w:r w:rsidR="00DE2C27" w:rsidRPr="009F38FF">
        <w:rPr>
          <w:rFonts w:cs="Arial"/>
          <w:szCs w:val="22"/>
        </w:rPr>
        <w:t>účasti</w:t>
      </w:r>
      <w:proofErr w:type="spellEnd"/>
      <w:r w:rsidR="00DE2C27" w:rsidRPr="009F38FF">
        <w:rPr>
          <w:rFonts w:cs="Arial"/>
          <w:szCs w:val="22"/>
        </w:rPr>
        <w:t xml:space="preserve"> </w:t>
      </w:r>
      <w:proofErr w:type="spellStart"/>
      <w:r w:rsidR="00DE2C27" w:rsidRPr="009F38FF">
        <w:rPr>
          <w:rFonts w:cs="Arial"/>
          <w:szCs w:val="22"/>
        </w:rPr>
        <w:t>Účastníka</w:t>
      </w:r>
      <w:proofErr w:type="spellEnd"/>
      <w:r w:rsidR="00DE2C27" w:rsidRPr="009F38FF">
        <w:rPr>
          <w:rFonts w:cs="Arial"/>
          <w:szCs w:val="22"/>
        </w:rPr>
        <w:t xml:space="preserve">, </w:t>
      </w:r>
      <w:proofErr w:type="spellStart"/>
      <w:r w:rsidR="00DE2C27" w:rsidRPr="009F38FF">
        <w:rPr>
          <w:rFonts w:cs="Arial"/>
          <w:szCs w:val="22"/>
        </w:rPr>
        <w:t>zejména</w:t>
      </w:r>
      <w:proofErr w:type="spellEnd"/>
      <w:r w:rsidR="00DE2C27" w:rsidRPr="009F38FF">
        <w:rPr>
          <w:rFonts w:cs="Arial"/>
          <w:szCs w:val="22"/>
        </w:rPr>
        <w:t xml:space="preserve"> </w:t>
      </w:r>
      <w:proofErr w:type="spellStart"/>
      <w:r w:rsidR="00DE2C27" w:rsidRPr="009F38FF">
        <w:rPr>
          <w:rFonts w:cs="Arial"/>
          <w:szCs w:val="22"/>
        </w:rPr>
        <w:t>pokud</w:t>
      </w:r>
      <w:proofErr w:type="spellEnd"/>
      <w:r w:rsidR="00DE2C27" w:rsidRPr="009F38FF">
        <w:rPr>
          <w:rFonts w:cs="Arial"/>
          <w:szCs w:val="22"/>
        </w:rPr>
        <w:t xml:space="preserve"> toto </w:t>
      </w:r>
      <w:proofErr w:type="spellStart"/>
      <w:r w:rsidR="00DE2C27" w:rsidRPr="009F38FF">
        <w:rPr>
          <w:rFonts w:cs="Arial"/>
          <w:szCs w:val="22"/>
        </w:rPr>
        <w:t>bude</w:t>
      </w:r>
      <w:proofErr w:type="spellEnd"/>
      <w:r w:rsidR="00DE2C27" w:rsidRPr="009F38FF">
        <w:rPr>
          <w:rFonts w:cs="Arial"/>
          <w:szCs w:val="22"/>
        </w:rPr>
        <w:t xml:space="preserve"> </w:t>
      </w:r>
      <w:proofErr w:type="spellStart"/>
      <w:r w:rsidR="00DE2C27" w:rsidRPr="009F38FF">
        <w:rPr>
          <w:rFonts w:cs="Arial"/>
          <w:szCs w:val="22"/>
        </w:rPr>
        <w:t>požadovat</w:t>
      </w:r>
      <w:proofErr w:type="spellEnd"/>
      <w:r w:rsidR="00DE2C27" w:rsidRPr="009F38FF">
        <w:rPr>
          <w:rFonts w:cs="Arial"/>
          <w:szCs w:val="22"/>
        </w:rPr>
        <w:t xml:space="preserve"> </w:t>
      </w:r>
      <w:proofErr w:type="spellStart"/>
      <w:r w:rsidR="00DE2C27" w:rsidRPr="009F38FF">
        <w:rPr>
          <w:rFonts w:cs="Arial"/>
          <w:szCs w:val="22"/>
        </w:rPr>
        <w:t>Řídící</w:t>
      </w:r>
      <w:proofErr w:type="spellEnd"/>
      <w:r w:rsidR="00DE2C27" w:rsidRPr="009F38FF">
        <w:rPr>
          <w:rFonts w:cs="Arial"/>
          <w:szCs w:val="22"/>
        </w:rPr>
        <w:t xml:space="preserve"> </w:t>
      </w:r>
      <w:proofErr w:type="spellStart"/>
      <w:r w:rsidR="00DE2C27" w:rsidRPr="009F38FF">
        <w:rPr>
          <w:rFonts w:cs="Arial"/>
          <w:szCs w:val="22"/>
        </w:rPr>
        <w:t>orgán</w:t>
      </w:r>
      <w:proofErr w:type="spellEnd"/>
      <w:r w:rsidR="00DE2C27" w:rsidRPr="009F38FF">
        <w:rPr>
          <w:rFonts w:cs="Arial"/>
          <w:szCs w:val="22"/>
        </w:rPr>
        <w:t xml:space="preserve">. Tato </w:t>
      </w:r>
      <w:proofErr w:type="spellStart"/>
      <w:r w:rsidR="00DE2C27" w:rsidRPr="009F38FF">
        <w:rPr>
          <w:rFonts w:cs="Arial"/>
          <w:szCs w:val="22"/>
        </w:rPr>
        <w:t>povinnost</w:t>
      </w:r>
      <w:proofErr w:type="spellEnd"/>
      <w:r w:rsidR="00DE2C27" w:rsidRPr="009F38FF">
        <w:rPr>
          <w:rFonts w:cs="Arial"/>
          <w:szCs w:val="22"/>
        </w:rPr>
        <w:t xml:space="preserve"> </w:t>
      </w:r>
      <w:proofErr w:type="spellStart"/>
      <w:r w:rsidR="00DE2C27" w:rsidRPr="009F38FF">
        <w:rPr>
          <w:rFonts w:cs="Arial"/>
          <w:szCs w:val="22"/>
        </w:rPr>
        <w:t>přechází</w:t>
      </w:r>
      <w:proofErr w:type="spellEnd"/>
      <w:r w:rsidR="00DE2C27" w:rsidRPr="009F38FF">
        <w:rPr>
          <w:rFonts w:cs="Arial"/>
          <w:szCs w:val="22"/>
        </w:rPr>
        <w:t xml:space="preserve"> v </w:t>
      </w:r>
      <w:proofErr w:type="spellStart"/>
      <w:r w:rsidR="00DE2C27" w:rsidRPr="009F38FF">
        <w:rPr>
          <w:rFonts w:cs="Arial"/>
          <w:szCs w:val="22"/>
        </w:rPr>
        <w:t>případě</w:t>
      </w:r>
      <w:proofErr w:type="spellEnd"/>
      <w:r w:rsidR="00DE2C27" w:rsidRPr="009F38FF">
        <w:rPr>
          <w:rFonts w:cs="Arial"/>
          <w:szCs w:val="22"/>
        </w:rPr>
        <w:t xml:space="preserve"> </w:t>
      </w:r>
      <w:proofErr w:type="spellStart"/>
      <w:r w:rsidR="00DE2C27" w:rsidRPr="009F38FF">
        <w:rPr>
          <w:rFonts w:cs="Arial"/>
          <w:szCs w:val="22"/>
        </w:rPr>
        <w:t>přeměny</w:t>
      </w:r>
      <w:proofErr w:type="spellEnd"/>
      <w:r w:rsidR="00DE2C27" w:rsidRPr="009F38FF">
        <w:rPr>
          <w:rFonts w:cs="Arial"/>
          <w:szCs w:val="22"/>
        </w:rPr>
        <w:t xml:space="preserve"> </w:t>
      </w:r>
      <w:proofErr w:type="spellStart"/>
      <w:r w:rsidR="00DE2C27" w:rsidRPr="009F38FF">
        <w:rPr>
          <w:rFonts w:cs="Arial"/>
          <w:szCs w:val="22"/>
        </w:rPr>
        <w:t>společnosti</w:t>
      </w:r>
      <w:proofErr w:type="spellEnd"/>
      <w:r w:rsidR="00DE2C27" w:rsidRPr="009F38FF">
        <w:rPr>
          <w:rFonts w:cs="Arial"/>
          <w:szCs w:val="22"/>
        </w:rPr>
        <w:t xml:space="preserve"> </w:t>
      </w:r>
      <w:proofErr w:type="spellStart"/>
      <w:r w:rsidR="00DE2C27" w:rsidRPr="009F38FF">
        <w:rPr>
          <w:rFonts w:cs="Arial"/>
          <w:szCs w:val="22"/>
        </w:rPr>
        <w:t>nebo</w:t>
      </w:r>
      <w:proofErr w:type="spellEnd"/>
      <w:r w:rsidR="00DE2C27" w:rsidRPr="009F38FF">
        <w:rPr>
          <w:rFonts w:cs="Arial"/>
          <w:szCs w:val="22"/>
        </w:rPr>
        <w:t xml:space="preserve"> </w:t>
      </w:r>
      <w:proofErr w:type="spellStart"/>
      <w:r w:rsidR="00DE2C27" w:rsidRPr="009F38FF">
        <w:rPr>
          <w:rFonts w:cs="Arial"/>
          <w:szCs w:val="22"/>
        </w:rPr>
        <w:t>prodeje</w:t>
      </w:r>
      <w:proofErr w:type="spellEnd"/>
      <w:r w:rsidR="00DE2C27" w:rsidRPr="009F38FF">
        <w:rPr>
          <w:rFonts w:cs="Arial"/>
          <w:szCs w:val="22"/>
        </w:rPr>
        <w:t xml:space="preserve"> </w:t>
      </w:r>
      <w:proofErr w:type="spellStart"/>
      <w:r w:rsidR="00DE2C27" w:rsidRPr="009F38FF">
        <w:rPr>
          <w:rFonts w:cs="Arial"/>
          <w:szCs w:val="22"/>
        </w:rPr>
        <w:t>podniku</w:t>
      </w:r>
      <w:proofErr w:type="spellEnd"/>
      <w:r w:rsidR="00DE2C27" w:rsidRPr="009F38FF">
        <w:rPr>
          <w:rFonts w:cs="Arial"/>
          <w:szCs w:val="22"/>
        </w:rPr>
        <w:t xml:space="preserve"> </w:t>
      </w:r>
      <w:proofErr w:type="spellStart"/>
      <w:r w:rsidR="00DE2C27" w:rsidRPr="009F38FF">
        <w:rPr>
          <w:rFonts w:cs="Arial"/>
          <w:szCs w:val="22"/>
        </w:rPr>
        <w:t>na</w:t>
      </w:r>
      <w:proofErr w:type="spellEnd"/>
      <w:r w:rsidR="00DE2C27" w:rsidRPr="009F38FF">
        <w:rPr>
          <w:rFonts w:cs="Arial"/>
          <w:szCs w:val="22"/>
        </w:rPr>
        <w:t xml:space="preserve"> </w:t>
      </w:r>
      <w:proofErr w:type="spellStart"/>
      <w:r w:rsidR="00DE2C27" w:rsidRPr="009F38FF">
        <w:rPr>
          <w:rFonts w:cs="Arial"/>
          <w:szCs w:val="22"/>
        </w:rPr>
        <w:t>právního</w:t>
      </w:r>
      <w:proofErr w:type="spellEnd"/>
      <w:r w:rsidR="00DE2C27" w:rsidRPr="009F38FF">
        <w:rPr>
          <w:rFonts w:cs="Arial"/>
          <w:szCs w:val="22"/>
        </w:rPr>
        <w:t xml:space="preserve"> </w:t>
      </w:r>
      <w:proofErr w:type="spellStart"/>
      <w:r w:rsidR="00DE2C27" w:rsidRPr="009F38FF">
        <w:rPr>
          <w:rFonts w:cs="Arial"/>
          <w:szCs w:val="22"/>
        </w:rPr>
        <w:t>nástupce</w:t>
      </w:r>
      <w:proofErr w:type="spellEnd"/>
      <w:r w:rsidR="00DE2C27" w:rsidRPr="009F38FF">
        <w:rPr>
          <w:rFonts w:cs="Arial"/>
          <w:szCs w:val="22"/>
        </w:rPr>
        <w:t xml:space="preserve"> </w:t>
      </w:r>
      <w:proofErr w:type="spellStart"/>
      <w:r w:rsidR="00DE2C27" w:rsidRPr="009F38FF">
        <w:rPr>
          <w:rFonts w:cs="Arial"/>
          <w:szCs w:val="22"/>
        </w:rPr>
        <w:t>společnosti</w:t>
      </w:r>
      <w:proofErr w:type="spellEnd"/>
      <w:r w:rsidR="00DE2C27" w:rsidRPr="009F38FF">
        <w:rPr>
          <w:rFonts w:cs="Arial"/>
          <w:szCs w:val="22"/>
        </w:rPr>
        <w:t xml:space="preserve">. </w:t>
      </w:r>
    </w:p>
    <w:p w14:paraId="77D01B14" w14:textId="77777777" w:rsidR="00AC34A4" w:rsidRPr="00C75904" w:rsidRDefault="00C16696" w:rsidP="00125C17">
      <w:pPr>
        <w:pStyle w:val="Odstavecseseznamem"/>
        <w:numPr>
          <w:ilvl w:val="1"/>
          <w:numId w:val="15"/>
        </w:numPr>
        <w:spacing w:line="360" w:lineRule="auto"/>
        <w:ind w:left="1134"/>
        <w:jc w:val="both"/>
        <w:rPr>
          <w:rFonts w:cs="Arial"/>
          <w:szCs w:val="22"/>
          <w:lang w:val="cs-CZ"/>
        </w:rPr>
      </w:pPr>
      <w:r>
        <w:rPr>
          <w:rFonts w:cs="Arial"/>
          <w:szCs w:val="22"/>
          <w:lang w:val="cs-CZ" w:eastAsia="cs-CZ"/>
        </w:rPr>
        <w:t>Účastník</w:t>
      </w:r>
      <w:r w:rsidRPr="00C16696">
        <w:rPr>
          <w:rFonts w:cs="Arial"/>
          <w:szCs w:val="22"/>
          <w:lang w:val="cs-CZ" w:eastAsia="cs-CZ"/>
        </w:rPr>
        <w:t xml:space="preserve"> se </w:t>
      </w:r>
      <w:r>
        <w:rPr>
          <w:rFonts w:cs="Arial"/>
          <w:szCs w:val="22"/>
          <w:lang w:val="cs-CZ" w:eastAsia="cs-CZ"/>
        </w:rPr>
        <w:t xml:space="preserve">dále </w:t>
      </w:r>
      <w:r w:rsidRPr="00C16696">
        <w:rPr>
          <w:rFonts w:cs="Arial"/>
          <w:szCs w:val="22"/>
          <w:lang w:val="cs-CZ" w:eastAsia="cs-CZ"/>
        </w:rPr>
        <w:t xml:space="preserve">zavazuje v rámci spolupráce v oblasti monitoringu poskytnout </w:t>
      </w:r>
      <w:r>
        <w:rPr>
          <w:rFonts w:cs="Arial"/>
          <w:szCs w:val="22"/>
          <w:lang w:val="cs-CZ" w:eastAsia="cs-CZ"/>
        </w:rPr>
        <w:t>Agentuře CzechInv</w:t>
      </w:r>
      <w:r w:rsidR="00D325B9">
        <w:rPr>
          <w:rFonts w:cs="Arial"/>
          <w:szCs w:val="22"/>
          <w:lang w:val="cs-CZ" w:eastAsia="cs-CZ"/>
        </w:rPr>
        <w:t>e</w:t>
      </w:r>
      <w:r>
        <w:rPr>
          <w:rFonts w:cs="Arial"/>
          <w:szCs w:val="22"/>
          <w:lang w:val="cs-CZ" w:eastAsia="cs-CZ"/>
        </w:rPr>
        <w:t>st</w:t>
      </w:r>
      <w:r w:rsidRPr="00C16696">
        <w:rPr>
          <w:rFonts w:cs="Arial"/>
          <w:szCs w:val="22"/>
          <w:lang w:val="cs-CZ" w:eastAsia="cs-CZ"/>
        </w:rPr>
        <w:t xml:space="preserve"> na výzvu a ve stanoven</w:t>
      </w:r>
      <w:r>
        <w:rPr>
          <w:rFonts w:cs="Arial"/>
          <w:szCs w:val="22"/>
          <w:lang w:val="cs-CZ" w:eastAsia="cs-CZ"/>
        </w:rPr>
        <w:t>é lhůtě požadované informace k ú</w:t>
      </w:r>
      <w:r w:rsidRPr="00C16696">
        <w:rPr>
          <w:rFonts w:cs="Arial"/>
          <w:szCs w:val="22"/>
          <w:lang w:val="cs-CZ" w:eastAsia="cs-CZ"/>
        </w:rPr>
        <w:t xml:space="preserve">časti </w:t>
      </w:r>
      <w:r>
        <w:rPr>
          <w:rFonts w:cs="Arial"/>
          <w:szCs w:val="22"/>
          <w:lang w:val="cs-CZ" w:eastAsia="cs-CZ"/>
        </w:rPr>
        <w:t>Účastníka</w:t>
      </w:r>
      <w:r w:rsidRPr="00C16696">
        <w:rPr>
          <w:rFonts w:cs="Arial"/>
          <w:szCs w:val="22"/>
          <w:lang w:val="cs-CZ" w:eastAsia="cs-CZ"/>
        </w:rPr>
        <w:t xml:space="preserve"> a </w:t>
      </w:r>
      <w:r w:rsidRPr="00C16696">
        <w:rPr>
          <w:rFonts w:cs="Arial"/>
          <w:szCs w:val="22"/>
          <w:lang w:val="cs-CZ" w:eastAsia="cs-CZ"/>
        </w:rPr>
        <w:lastRenderedPageBreak/>
        <w:t xml:space="preserve">jeho plnění, a to vyplněním zaslaných informačních dotazníků, popř. jiným určeným způsobem; nestanoví-li </w:t>
      </w:r>
      <w:r>
        <w:rPr>
          <w:rFonts w:cs="Arial"/>
          <w:szCs w:val="22"/>
          <w:lang w:val="cs-CZ" w:eastAsia="cs-CZ"/>
        </w:rPr>
        <w:t xml:space="preserve">Agentura CzechInvest </w:t>
      </w:r>
      <w:r w:rsidRPr="00C16696">
        <w:rPr>
          <w:rFonts w:cs="Arial"/>
          <w:szCs w:val="22"/>
          <w:lang w:val="cs-CZ" w:eastAsia="cs-CZ"/>
        </w:rPr>
        <w:t xml:space="preserve">jinak ve své </w:t>
      </w:r>
      <w:r>
        <w:rPr>
          <w:rFonts w:cs="Arial"/>
          <w:szCs w:val="22"/>
          <w:lang w:val="cs-CZ" w:eastAsia="cs-CZ"/>
        </w:rPr>
        <w:t>Nabídce zvýhodněných služeb</w:t>
      </w:r>
      <w:r w:rsidRPr="00C16696">
        <w:rPr>
          <w:rFonts w:cs="Arial"/>
          <w:szCs w:val="22"/>
          <w:lang w:val="cs-CZ" w:eastAsia="cs-CZ"/>
        </w:rPr>
        <w:t>, pak platí, že lhůta dle tohoto článku činí čtrnáct (14) dnů od doručení výzvy.</w:t>
      </w:r>
    </w:p>
    <w:p w14:paraId="2822E5B0" w14:textId="77777777" w:rsidR="00AC34A4" w:rsidRPr="00D85BF3" w:rsidRDefault="00AC34A4" w:rsidP="00AC34A4">
      <w:pPr>
        <w:pStyle w:val="Odstavecseseznamem"/>
        <w:numPr>
          <w:ilvl w:val="1"/>
          <w:numId w:val="9"/>
        </w:numPr>
        <w:spacing w:line="360" w:lineRule="auto"/>
        <w:ind w:left="680" w:hanging="680"/>
        <w:jc w:val="both"/>
        <w:rPr>
          <w:rFonts w:ascii="Calibri" w:hAnsi="Calibri" w:cs="Arial"/>
          <w:szCs w:val="22"/>
          <w:lang w:val="cs-CZ"/>
        </w:rPr>
      </w:pPr>
      <w:r w:rsidRPr="00D85BF3">
        <w:rPr>
          <w:rFonts w:ascii="Calibri" w:hAnsi="Calibri" w:cs="Arial"/>
          <w:szCs w:val="22"/>
          <w:lang w:val="cs-CZ"/>
        </w:rPr>
        <w:t xml:space="preserve">Účastník je povinen v pravidelných intervalech kontrolovat </w:t>
      </w:r>
      <w:r w:rsidR="007340D3">
        <w:rPr>
          <w:rFonts w:ascii="Calibri" w:hAnsi="Calibri" w:cs="Arial"/>
          <w:szCs w:val="22"/>
          <w:lang w:val="cs-CZ"/>
        </w:rPr>
        <w:t>stav svého kontaktního e-mailu</w:t>
      </w:r>
      <w:r w:rsidR="00B7628E">
        <w:rPr>
          <w:rFonts w:ascii="Calibri" w:hAnsi="Calibri" w:cs="Arial"/>
          <w:szCs w:val="22"/>
          <w:lang w:val="cs-CZ"/>
        </w:rPr>
        <w:t>,</w:t>
      </w:r>
      <w:r w:rsidRPr="00D85BF3">
        <w:rPr>
          <w:rFonts w:ascii="Calibri" w:hAnsi="Calibri" w:cs="Arial"/>
          <w:szCs w:val="22"/>
          <w:lang w:val="cs-CZ"/>
        </w:rPr>
        <w:t xml:space="preserve"> zejména případné zprávy ze strany členů realizačního týmu KA CzechDemo, které upozorňují Účastníka na nezbytné úkony, které je potřeba provést. </w:t>
      </w:r>
    </w:p>
    <w:p w14:paraId="5DD263CF" w14:textId="6D165D2E" w:rsidR="00AC34A4" w:rsidRPr="00D85BF3" w:rsidRDefault="00AC34A4" w:rsidP="00AC34A4">
      <w:pPr>
        <w:pStyle w:val="Odstavecseseznamem"/>
        <w:numPr>
          <w:ilvl w:val="1"/>
          <w:numId w:val="9"/>
        </w:numPr>
        <w:spacing w:line="360" w:lineRule="auto"/>
        <w:ind w:left="680" w:hanging="680"/>
        <w:jc w:val="both"/>
        <w:rPr>
          <w:rFonts w:ascii="Calibri" w:hAnsi="Calibri" w:cs="Arial"/>
          <w:szCs w:val="22"/>
          <w:lang w:val="cs-CZ"/>
        </w:rPr>
      </w:pPr>
      <w:r w:rsidRPr="00D85BF3">
        <w:rPr>
          <w:rFonts w:ascii="Calibri" w:hAnsi="Calibri" w:cs="Arial"/>
          <w:szCs w:val="22"/>
          <w:lang w:val="cs-CZ"/>
        </w:rPr>
        <w:t>Účastník se zavazuje účelně, efektivně a hospodárně, s péčí řádného hospodáře, v termínech, které stanoví tato Smlouva využívat všech p</w:t>
      </w:r>
      <w:r w:rsidR="00E97370">
        <w:rPr>
          <w:rFonts w:ascii="Calibri" w:hAnsi="Calibri" w:cs="Arial"/>
          <w:szCs w:val="22"/>
          <w:lang w:val="cs-CZ"/>
        </w:rPr>
        <w:t>oskytnutých služeb uvedených v P</w:t>
      </w:r>
      <w:r w:rsidRPr="00D85BF3">
        <w:rPr>
          <w:rFonts w:ascii="Calibri" w:hAnsi="Calibri" w:cs="Arial"/>
          <w:szCs w:val="22"/>
          <w:lang w:val="cs-CZ"/>
        </w:rPr>
        <w:t xml:space="preserve">říloze č. 1 této Smlouvy a komunikovat se zástupci Agentury CzechInvest v míře nezbytné k úspěšnému naplnění cílů </w:t>
      </w:r>
      <w:r w:rsidR="0029360B" w:rsidRPr="00D85BF3">
        <w:rPr>
          <w:rFonts w:ascii="Calibri" w:hAnsi="Calibri" w:cs="Arial"/>
          <w:szCs w:val="22"/>
          <w:lang w:val="cs-CZ"/>
        </w:rPr>
        <w:t>p</w:t>
      </w:r>
      <w:r w:rsidRPr="00D85BF3">
        <w:rPr>
          <w:rFonts w:ascii="Calibri" w:hAnsi="Calibri" w:cs="Arial"/>
          <w:szCs w:val="22"/>
          <w:lang w:val="cs-CZ"/>
        </w:rPr>
        <w:t>rojektu a KA CzechDemo, zejména poskytovat zpětnou vazbu a informace z důležitých pracovních či obchodních schůzek konaných</w:t>
      </w:r>
      <w:r w:rsidR="00FC59BD">
        <w:rPr>
          <w:rFonts w:ascii="Calibri" w:hAnsi="Calibri" w:cs="Arial"/>
          <w:szCs w:val="22"/>
          <w:lang w:val="cs-CZ"/>
        </w:rPr>
        <w:t xml:space="preserve"> v době konání Akce a toto uvést</w:t>
      </w:r>
      <w:r w:rsidRPr="00D85BF3">
        <w:rPr>
          <w:rFonts w:ascii="Calibri" w:hAnsi="Calibri" w:cs="Arial"/>
          <w:szCs w:val="22"/>
          <w:lang w:val="cs-CZ"/>
        </w:rPr>
        <w:t xml:space="preserve"> ve Zprávě o průběhu akce viz </w:t>
      </w:r>
      <w:r w:rsidR="006306B4" w:rsidRPr="00D85BF3">
        <w:rPr>
          <w:rFonts w:ascii="Calibri" w:hAnsi="Calibri" w:cs="Arial"/>
          <w:szCs w:val="22"/>
          <w:lang w:val="cs-CZ"/>
        </w:rPr>
        <w:t xml:space="preserve">odst. </w:t>
      </w:r>
      <w:r w:rsidR="00273CCC">
        <w:rPr>
          <w:rFonts w:ascii="Calibri" w:hAnsi="Calibri" w:cs="Arial"/>
          <w:szCs w:val="22"/>
          <w:lang w:val="cs-CZ"/>
        </w:rPr>
        <w:t>2.</w:t>
      </w:r>
      <w:r w:rsidR="00AD384C">
        <w:rPr>
          <w:rFonts w:ascii="Calibri" w:hAnsi="Calibri" w:cs="Arial"/>
          <w:szCs w:val="22"/>
          <w:lang w:val="cs-CZ"/>
        </w:rPr>
        <w:t>18</w:t>
      </w:r>
      <w:r w:rsidRPr="00D85BF3">
        <w:rPr>
          <w:rFonts w:ascii="Calibri" w:hAnsi="Calibri" w:cs="Arial"/>
          <w:szCs w:val="22"/>
          <w:lang w:val="cs-CZ"/>
        </w:rPr>
        <w:t>. a)</w:t>
      </w:r>
      <w:r w:rsidR="006306B4" w:rsidRPr="00D85BF3">
        <w:rPr>
          <w:rFonts w:ascii="Calibri" w:hAnsi="Calibri" w:cs="Arial"/>
          <w:szCs w:val="22"/>
          <w:lang w:val="cs-CZ"/>
        </w:rPr>
        <w:t xml:space="preserve"> Smlouvy</w:t>
      </w:r>
      <w:r w:rsidRPr="00D85BF3">
        <w:rPr>
          <w:rFonts w:ascii="Calibri" w:hAnsi="Calibri" w:cs="Arial"/>
          <w:szCs w:val="22"/>
          <w:lang w:val="cs-CZ"/>
        </w:rPr>
        <w:t xml:space="preserve">. </w:t>
      </w:r>
    </w:p>
    <w:p w14:paraId="56C3D64A" w14:textId="77777777" w:rsidR="00AC34A4" w:rsidRPr="009C4C3A" w:rsidRDefault="00AC34A4" w:rsidP="00AC34A4">
      <w:pPr>
        <w:pStyle w:val="Odstavecseseznamem"/>
        <w:spacing w:line="360" w:lineRule="auto"/>
        <w:ind w:left="680"/>
        <w:jc w:val="both"/>
        <w:rPr>
          <w:rFonts w:ascii="Calibri" w:hAnsi="Calibri" w:cs="Arial"/>
          <w:szCs w:val="22"/>
          <w:lang w:val="cs-CZ"/>
        </w:rPr>
      </w:pPr>
    </w:p>
    <w:p w14:paraId="248DB3C2" w14:textId="77777777" w:rsidR="00E14D3B" w:rsidRDefault="00AC34A4" w:rsidP="00E14D3B">
      <w:pPr>
        <w:spacing w:line="360" w:lineRule="auto"/>
        <w:ind w:left="720"/>
        <w:jc w:val="both"/>
        <w:rPr>
          <w:rFonts w:ascii="Calibri" w:hAnsi="Calibri" w:cs="Arial"/>
          <w:b/>
          <w:szCs w:val="22"/>
          <w:lang w:val="cs-CZ"/>
        </w:rPr>
      </w:pPr>
      <w:r w:rsidRPr="009C4C3A">
        <w:rPr>
          <w:rFonts w:ascii="Calibri" w:hAnsi="Calibri" w:cs="Arial"/>
          <w:b/>
          <w:szCs w:val="22"/>
          <w:lang w:val="cs-CZ"/>
        </w:rPr>
        <w:t xml:space="preserve">Obecná ustanovení </w:t>
      </w:r>
      <w:bookmarkStart w:id="25" w:name="_Ref289422545"/>
      <w:bookmarkEnd w:id="19"/>
    </w:p>
    <w:p w14:paraId="5E054ED8" w14:textId="42E6E7DE" w:rsidR="00AC34A4" w:rsidRPr="002D7CD6" w:rsidRDefault="00E14D3B" w:rsidP="002D7CD6">
      <w:pPr>
        <w:pStyle w:val="Odstavecseseznamem"/>
        <w:numPr>
          <w:ilvl w:val="1"/>
          <w:numId w:val="9"/>
        </w:numPr>
        <w:spacing w:line="360" w:lineRule="auto"/>
        <w:ind w:left="680" w:hanging="680"/>
        <w:jc w:val="both"/>
        <w:rPr>
          <w:rFonts w:ascii="Calibri" w:hAnsi="Calibri" w:cs="Arial"/>
          <w:szCs w:val="22"/>
          <w:lang w:val="cs-CZ"/>
        </w:rPr>
      </w:pPr>
      <w:r w:rsidRPr="00E14D3B">
        <w:rPr>
          <w:rFonts w:ascii="Calibri" w:hAnsi="Calibri" w:cs="Arial"/>
          <w:szCs w:val="22"/>
          <w:lang w:val="cs-CZ"/>
        </w:rPr>
        <w:t>Účastník se zavazuje nečerpat na stejné způsobilé výdaje z projektu CzechDemo jinou veřejnou podporu podle článku 107(1) Smlouvy o fungování Evropské unie, ani podporu v režimu de minimis dle Nařízení Komise (EU) č. 1407/2013 během doby trvání jeho účasti v projektu.</w:t>
      </w:r>
    </w:p>
    <w:p w14:paraId="0CAEA4F1" w14:textId="77777777" w:rsidR="00AC34A4" w:rsidRPr="00DE6957" w:rsidRDefault="00AC34A4" w:rsidP="00DE6957">
      <w:pPr>
        <w:pStyle w:val="Odstavecseseznamem"/>
        <w:numPr>
          <w:ilvl w:val="1"/>
          <w:numId w:val="9"/>
        </w:numPr>
        <w:spacing w:line="360" w:lineRule="auto"/>
        <w:ind w:left="680" w:hanging="680"/>
        <w:jc w:val="both"/>
        <w:rPr>
          <w:rFonts w:ascii="Calibri" w:hAnsi="Calibri" w:cs="Arial"/>
          <w:szCs w:val="22"/>
          <w:lang w:val="cs-CZ"/>
        </w:rPr>
      </w:pPr>
      <w:bookmarkStart w:id="26" w:name="_Ref500335159"/>
      <w:r w:rsidRPr="009D1CF7">
        <w:rPr>
          <w:rFonts w:ascii="Calibri" w:hAnsi="Calibri" w:cs="Arial"/>
          <w:szCs w:val="22"/>
          <w:lang w:val="cs-CZ"/>
        </w:rPr>
        <w:t xml:space="preserve">Účastník je povinen po celou dobu realizace </w:t>
      </w:r>
      <w:r w:rsidR="0029360B">
        <w:rPr>
          <w:rFonts w:ascii="Calibri" w:hAnsi="Calibri" w:cs="Arial"/>
          <w:szCs w:val="22"/>
          <w:lang w:val="cs-CZ"/>
        </w:rPr>
        <w:t>p</w:t>
      </w:r>
      <w:r w:rsidRPr="009D1CF7">
        <w:rPr>
          <w:rFonts w:ascii="Calibri" w:hAnsi="Calibri" w:cs="Arial"/>
          <w:szCs w:val="22"/>
          <w:lang w:val="cs-CZ"/>
        </w:rPr>
        <w:t>rojektu umožnit přímý přístup pověřeným zaměstnancům správce programu (kterým je Ministerstvo průmyslu a obchodu ČR, Na Františku 32, Praha 1, 110 00) a Agentury CzechInvest k provádění kontroly</w:t>
      </w:r>
      <w:r w:rsidR="00DE6957">
        <w:rPr>
          <w:rFonts w:ascii="Calibri" w:hAnsi="Calibri" w:cs="Arial"/>
          <w:szCs w:val="22"/>
          <w:lang w:val="cs-CZ"/>
        </w:rPr>
        <w:t xml:space="preserve"> </w:t>
      </w:r>
      <w:r w:rsidR="00DE6957" w:rsidRPr="00DE6957">
        <w:rPr>
          <w:rFonts w:ascii="Calibri" w:hAnsi="Calibri" w:cs="Arial"/>
          <w:szCs w:val="22"/>
          <w:lang w:val="cs-CZ"/>
        </w:rPr>
        <w:t>podle zákona č. 320/2001 Sb., o finanční kontrole ve veřejné správě a o změně některých zákonů a zákona č. 255/</w:t>
      </w:r>
      <w:proofErr w:type="gramStart"/>
      <w:r w:rsidR="00DE6957" w:rsidRPr="00DE6957">
        <w:rPr>
          <w:rFonts w:ascii="Calibri" w:hAnsi="Calibri" w:cs="Arial"/>
          <w:szCs w:val="22"/>
          <w:lang w:val="cs-CZ"/>
        </w:rPr>
        <w:t>2012  Sb.</w:t>
      </w:r>
      <w:proofErr w:type="gramEnd"/>
      <w:r w:rsidR="00DE6957" w:rsidRPr="00DE6957">
        <w:rPr>
          <w:rFonts w:ascii="Calibri" w:hAnsi="Calibri" w:cs="Arial"/>
          <w:szCs w:val="22"/>
          <w:lang w:val="cs-CZ"/>
        </w:rPr>
        <w:t>, o kontrole, v platném znění.</w:t>
      </w:r>
      <w:bookmarkEnd w:id="26"/>
      <w:r w:rsidR="00DE6957" w:rsidRPr="00DE6957">
        <w:rPr>
          <w:rFonts w:ascii="Calibri" w:hAnsi="Calibri" w:cs="Arial"/>
          <w:szCs w:val="22"/>
          <w:lang w:val="cs-CZ"/>
        </w:rPr>
        <w:t> </w:t>
      </w:r>
      <w:r w:rsidRPr="00DE6957">
        <w:rPr>
          <w:rFonts w:ascii="Calibri" w:hAnsi="Calibri" w:cs="Arial"/>
          <w:szCs w:val="22"/>
          <w:lang w:val="cs-CZ"/>
        </w:rPr>
        <w:t xml:space="preserve"> </w:t>
      </w:r>
      <w:bookmarkEnd w:id="25"/>
    </w:p>
    <w:p w14:paraId="22FA5751" w14:textId="77777777" w:rsidR="00AC34A4" w:rsidRPr="009D1CF7"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27" w:name="_Ref289422603"/>
      <w:r w:rsidRPr="009D1CF7">
        <w:rPr>
          <w:rFonts w:ascii="Calibri" w:hAnsi="Calibri" w:cs="Arial"/>
          <w:szCs w:val="22"/>
          <w:lang w:val="cs-CZ"/>
        </w:rPr>
        <w:t xml:space="preserve">Účastník má povinnost archivovat veškeré výstupy hrazené z </w:t>
      </w:r>
      <w:r w:rsidR="0029360B">
        <w:rPr>
          <w:rFonts w:ascii="Calibri" w:hAnsi="Calibri" w:cs="Arial"/>
          <w:szCs w:val="22"/>
          <w:lang w:val="cs-CZ"/>
        </w:rPr>
        <w:t>p</w:t>
      </w:r>
      <w:r w:rsidRPr="009D1CF7">
        <w:rPr>
          <w:rFonts w:ascii="Calibri" w:hAnsi="Calibri" w:cs="Arial"/>
          <w:szCs w:val="22"/>
          <w:lang w:val="cs-CZ"/>
        </w:rPr>
        <w:t>rojektu pro potřeby kontroly</w:t>
      </w:r>
      <w:r>
        <w:rPr>
          <w:rFonts w:ascii="Calibri" w:hAnsi="Calibri" w:cs="Arial"/>
          <w:szCs w:val="22"/>
          <w:lang w:val="cs-CZ"/>
        </w:rPr>
        <w:t xml:space="preserve"> po dobu </w:t>
      </w:r>
      <w:r w:rsidR="006306B4">
        <w:rPr>
          <w:rFonts w:ascii="Calibri" w:hAnsi="Calibri" w:cs="Arial"/>
          <w:szCs w:val="22"/>
          <w:lang w:val="cs-CZ"/>
        </w:rPr>
        <w:t>deseti (</w:t>
      </w:r>
      <w:r>
        <w:rPr>
          <w:rFonts w:ascii="Calibri" w:hAnsi="Calibri" w:cs="Arial"/>
          <w:szCs w:val="22"/>
          <w:lang w:val="cs-CZ"/>
        </w:rPr>
        <w:t>10</w:t>
      </w:r>
      <w:proofErr w:type="gramStart"/>
      <w:r w:rsidR="006306B4">
        <w:rPr>
          <w:rFonts w:ascii="Calibri" w:hAnsi="Calibri" w:cs="Arial"/>
          <w:szCs w:val="22"/>
          <w:lang w:val="cs-CZ"/>
        </w:rPr>
        <w:t xml:space="preserve">) </w:t>
      </w:r>
      <w:r>
        <w:rPr>
          <w:rFonts w:ascii="Calibri" w:hAnsi="Calibri" w:cs="Arial"/>
          <w:szCs w:val="22"/>
          <w:lang w:val="cs-CZ"/>
        </w:rPr>
        <w:t xml:space="preserve"> let</w:t>
      </w:r>
      <w:proofErr w:type="gramEnd"/>
      <w:r>
        <w:rPr>
          <w:rFonts w:ascii="Calibri" w:hAnsi="Calibri" w:cs="Arial"/>
          <w:szCs w:val="22"/>
          <w:lang w:val="cs-CZ"/>
        </w:rPr>
        <w:t xml:space="preserve"> od ukončení projektu a zároveň minimálně do doby </w:t>
      </w:r>
      <w:r w:rsidR="006306B4">
        <w:rPr>
          <w:rFonts w:ascii="Calibri" w:hAnsi="Calibri" w:cs="Arial"/>
          <w:szCs w:val="22"/>
          <w:lang w:val="cs-CZ"/>
        </w:rPr>
        <w:t>tří (</w:t>
      </w:r>
      <w:r>
        <w:rPr>
          <w:rFonts w:ascii="Calibri" w:hAnsi="Calibri" w:cs="Arial"/>
          <w:szCs w:val="22"/>
          <w:lang w:val="cs-CZ"/>
        </w:rPr>
        <w:t>3</w:t>
      </w:r>
      <w:r w:rsidR="006306B4">
        <w:rPr>
          <w:rFonts w:ascii="Calibri" w:hAnsi="Calibri" w:cs="Arial"/>
          <w:szCs w:val="22"/>
          <w:lang w:val="cs-CZ"/>
        </w:rPr>
        <w:t>)</w:t>
      </w:r>
      <w:r>
        <w:rPr>
          <w:rFonts w:ascii="Calibri" w:hAnsi="Calibri" w:cs="Arial"/>
          <w:szCs w:val="22"/>
          <w:lang w:val="cs-CZ"/>
        </w:rPr>
        <w:t xml:space="preserve">  let do doby uzávěrky OP</w:t>
      </w:r>
      <w:r w:rsidR="00720603">
        <w:rPr>
          <w:rFonts w:ascii="Calibri" w:hAnsi="Calibri" w:cs="Arial"/>
          <w:szCs w:val="22"/>
          <w:lang w:val="cs-CZ"/>
        </w:rPr>
        <w:t xml:space="preserve"> </w:t>
      </w:r>
      <w:r>
        <w:rPr>
          <w:rFonts w:ascii="Calibri" w:hAnsi="Calibri" w:cs="Arial"/>
          <w:szCs w:val="22"/>
          <w:lang w:val="cs-CZ"/>
        </w:rPr>
        <w:t>PIK</w:t>
      </w:r>
      <w:r w:rsidRPr="009D1CF7">
        <w:rPr>
          <w:rFonts w:ascii="Calibri" w:hAnsi="Calibri" w:cs="Arial"/>
          <w:szCs w:val="22"/>
          <w:lang w:val="cs-CZ"/>
        </w:rPr>
        <w:t xml:space="preserve">. </w:t>
      </w:r>
      <w:bookmarkEnd w:id="27"/>
    </w:p>
    <w:p w14:paraId="78F486E1" w14:textId="77777777" w:rsidR="00AC34A4" w:rsidRPr="009D1CF7"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28" w:name="_Ref289422697"/>
      <w:r w:rsidRPr="009D1CF7">
        <w:rPr>
          <w:rFonts w:ascii="Calibri" w:hAnsi="Calibri" w:cs="Arial"/>
          <w:szCs w:val="22"/>
          <w:lang w:val="cs-CZ"/>
        </w:rPr>
        <w:t>Účastník je povinen dodržovat ustanovení politiky Evropského společenství (dále také jen „ES“) v oblasti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 (tj. především zákaz diskriminace na základě pohlaví, rasy nebo</w:t>
      </w:r>
      <w:r w:rsidRPr="000228DC">
        <w:rPr>
          <w:rFonts w:ascii="Calibri" w:hAnsi="Calibri" w:cs="Arial"/>
          <w:szCs w:val="22"/>
          <w:lang w:val="cs-CZ"/>
        </w:rPr>
        <w:t xml:space="preserve"> </w:t>
      </w:r>
      <w:r w:rsidRPr="009D1CF7">
        <w:rPr>
          <w:rFonts w:ascii="Calibri" w:hAnsi="Calibri" w:cs="Arial"/>
          <w:szCs w:val="22"/>
          <w:lang w:val="cs-CZ"/>
        </w:rPr>
        <w:t>etnického původu, náboženského vyznání nebo světového názoru, zdravotního postižení, věku nebo sexuální orientace).</w:t>
      </w:r>
      <w:bookmarkEnd w:id="28"/>
    </w:p>
    <w:p w14:paraId="57E75861" w14:textId="77777777" w:rsidR="00AC34A4"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29" w:name="_Ref289422706"/>
      <w:r w:rsidRPr="009D1CF7">
        <w:rPr>
          <w:rFonts w:ascii="Calibri" w:hAnsi="Calibri" w:cs="Arial"/>
          <w:szCs w:val="22"/>
          <w:lang w:val="cs-CZ"/>
        </w:rPr>
        <w:lastRenderedPageBreak/>
        <w:t xml:space="preserve">Při realizaci </w:t>
      </w:r>
      <w:r w:rsidR="0029360B">
        <w:rPr>
          <w:rFonts w:ascii="Calibri" w:hAnsi="Calibri" w:cs="Arial"/>
          <w:szCs w:val="22"/>
          <w:lang w:val="cs-CZ"/>
        </w:rPr>
        <w:t>p</w:t>
      </w:r>
      <w:r w:rsidRPr="009D1CF7">
        <w:rPr>
          <w:rFonts w:ascii="Calibri" w:hAnsi="Calibri" w:cs="Arial"/>
          <w:szCs w:val="22"/>
          <w:lang w:val="cs-CZ"/>
        </w:rPr>
        <w:t xml:space="preserve">rojektu </w:t>
      </w:r>
      <w:r w:rsidR="00CD4FBF">
        <w:rPr>
          <w:rFonts w:ascii="Calibri" w:hAnsi="Calibri" w:cs="Arial"/>
          <w:szCs w:val="22"/>
          <w:lang w:val="cs-CZ"/>
        </w:rPr>
        <w:t xml:space="preserve">musí být oprávněn k podnikání na území České republiky a </w:t>
      </w:r>
      <w:r w:rsidRPr="009D1CF7">
        <w:rPr>
          <w:rFonts w:ascii="Calibri" w:hAnsi="Calibri" w:cs="Arial"/>
          <w:szCs w:val="22"/>
          <w:lang w:val="cs-CZ"/>
        </w:rPr>
        <w:t>nesmí použít podporu přímo ani nepřímo k výrobě, zpracování, propagaci nebo uvádění na t</w:t>
      </w:r>
      <w:r w:rsidR="001B33AA">
        <w:rPr>
          <w:rFonts w:ascii="Calibri" w:hAnsi="Calibri" w:cs="Arial"/>
          <w:szCs w:val="22"/>
          <w:lang w:val="cs-CZ"/>
        </w:rPr>
        <w:t xml:space="preserve">rh komodit uvedených v Příloze </w:t>
      </w:r>
      <w:r w:rsidR="00DE3376">
        <w:rPr>
          <w:rFonts w:ascii="Calibri" w:hAnsi="Calibri" w:cs="Arial"/>
          <w:szCs w:val="22"/>
          <w:lang w:val="cs-CZ"/>
        </w:rPr>
        <w:t xml:space="preserve">č. </w:t>
      </w:r>
      <w:r w:rsidR="001B33AA">
        <w:rPr>
          <w:rFonts w:ascii="Calibri" w:hAnsi="Calibri" w:cs="Arial"/>
          <w:szCs w:val="22"/>
          <w:lang w:val="cs-CZ"/>
        </w:rPr>
        <w:t>1</w:t>
      </w:r>
      <w:r w:rsidRPr="009D1CF7">
        <w:rPr>
          <w:rFonts w:ascii="Calibri" w:hAnsi="Calibri" w:cs="Arial"/>
          <w:szCs w:val="22"/>
          <w:lang w:val="cs-CZ"/>
        </w:rPr>
        <w:t xml:space="preserve"> Smlouvy o ES, dále do odvětví zemědělství, rybolovu, akvakultury, lesnictví, uhelného průmyslu, průmyslu oceli, odvětví výroby syntetických vláken a průmyslu stavby lodi (</w:t>
      </w:r>
      <w:proofErr w:type="gramStart"/>
      <w:r w:rsidRPr="009D1CF7">
        <w:rPr>
          <w:rFonts w:ascii="Calibri" w:hAnsi="Calibri" w:cs="Arial"/>
          <w:szCs w:val="22"/>
          <w:lang w:val="cs-CZ"/>
        </w:rPr>
        <w:t>CZ-</w:t>
      </w:r>
      <w:r w:rsidR="00821BAE">
        <w:rPr>
          <w:rFonts w:ascii="Calibri" w:hAnsi="Calibri" w:cs="Arial"/>
          <w:szCs w:val="22"/>
          <w:lang w:val="cs-CZ"/>
        </w:rPr>
        <w:t xml:space="preserve"> </w:t>
      </w:r>
      <w:r w:rsidRPr="009D1CF7">
        <w:rPr>
          <w:rFonts w:ascii="Calibri" w:hAnsi="Calibri" w:cs="Arial"/>
          <w:szCs w:val="22"/>
          <w:lang w:val="cs-CZ"/>
        </w:rPr>
        <w:t>NACE</w:t>
      </w:r>
      <w:proofErr w:type="gramEnd"/>
      <w:r w:rsidRPr="009D1CF7">
        <w:rPr>
          <w:rFonts w:ascii="Calibri" w:hAnsi="Calibri" w:cs="Arial"/>
          <w:szCs w:val="22"/>
          <w:lang w:val="cs-CZ"/>
        </w:rPr>
        <w:t>).</w:t>
      </w:r>
      <w:bookmarkEnd w:id="29"/>
      <w:r w:rsidRPr="009D1CF7">
        <w:rPr>
          <w:rFonts w:ascii="Calibri" w:hAnsi="Calibri" w:cs="Arial"/>
          <w:szCs w:val="22"/>
          <w:lang w:val="cs-CZ"/>
        </w:rPr>
        <w:t xml:space="preserve"> </w:t>
      </w:r>
    </w:p>
    <w:p w14:paraId="613657C7" w14:textId="77777777" w:rsidR="00063531" w:rsidRDefault="000E3A89" w:rsidP="00063531">
      <w:pPr>
        <w:pStyle w:val="Odstavecseseznamem"/>
        <w:numPr>
          <w:ilvl w:val="1"/>
          <w:numId w:val="9"/>
        </w:numPr>
        <w:spacing w:line="360" w:lineRule="auto"/>
        <w:ind w:left="680" w:hanging="680"/>
        <w:jc w:val="both"/>
        <w:rPr>
          <w:rFonts w:ascii="Calibri" w:hAnsi="Calibri" w:cs="Arial"/>
          <w:szCs w:val="22"/>
          <w:lang w:val="cs-CZ"/>
        </w:rPr>
      </w:pPr>
      <w:r>
        <w:rPr>
          <w:rFonts w:ascii="Calibri" w:hAnsi="Calibri" w:cs="Arial"/>
          <w:szCs w:val="22"/>
          <w:lang w:val="cs-CZ"/>
        </w:rPr>
        <w:t>Žadatelem/příjemcem nemůže být subjekt, pokud k datu podání žádosti o podporu podle svého čestného prohlášení nezveřejnil svoji strukturu vlastnických vztahů dle požadavků poskytovatele podpory.</w:t>
      </w:r>
    </w:p>
    <w:p w14:paraId="7CD265A0" w14:textId="77777777" w:rsidR="000E3A89" w:rsidRDefault="000E3A89" w:rsidP="000E3A89">
      <w:pPr>
        <w:pStyle w:val="Odstavecseseznamem"/>
        <w:spacing w:line="360" w:lineRule="auto"/>
        <w:ind w:left="680"/>
        <w:jc w:val="both"/>
        <w:rPr>
          <w:rFonts w:ascii="Calibri" w:hAnsi="Calibri" w:cs="Arial"/>
          <w:szCs w:val="22"/>
          <w:lang w:val="cs-CZ"/>
        </w:rPr>
      </w:pPr>
      <w:r>
        <w:rPr>
          <w:rFonts w:ascii="Calibri" w:hAnsi="Calibri" w:cs="Arial"/>
          <w:szCs w:val="22"/>
          <w:lang w:val="cs-CZ"/>
        </w:rPr>
        <w:t>Vlastnická struktura žadatele se dokládá čestným prohlášením. Informační povinnost žadatele ve vztahu k dokládání vlastnické struktury se zakládá na požadavku výzvy a § 4 (4) Zákona č. 253/2008 Sb., o některých opatřeních proti legalizaci výnosů z </w:t>
      </w:r>
      <w:proofErr w:type="spellStart"/>
      <w:r>
        <w:rPr>
          <w:rFonts w:ascii="Calibri" w:hAnsi="Calibri" w:cs="Arial"/>
          <w:szCs w:val="22"/>
          <w:lang w:val="cs-CZ"/>
        </w:rPr>
        <w:t>tresné</w:t>
      </w:r>
      <w:proofErr w:type="spellEnd"/>
      <w:r>
        <w:rPr>
          <w:rFonts w:ascii="Calibri" w:hAnsi="Calibri" w:cs="Arial"/>
          <w:szCs w:val="22"/>
          <w:lang w:val="cs-CZ"/>
        </w:rPr>
        <w:t xml:space="preserve"> činnosti a financování terorismu (netýká se fyzických osob a právnických osob veřejného práva).</w:t>
      </w:r>
    </w:p>
    <w:p w14:paraId="2E91A064" w14:textId="77777777" w:rsidR="00846719" w:rsidRDefault="00846719" w:rsidP="000E3A89">
      <w:pPr>
        <w:pStyle w:val="Odstavecseseznamem"/>
        <w:spacing w:line="360" w:lineRule="auto"/>
        <w:ind w:left="680"/>
        <w:jc w:val="both"/>
        <w:rPr>
          <w:rFonts w:ascii="Calibri" w:hAnsi="Calibri" w:cs="Arial"/>
          <w:szCs w:val="22"/>
          <w:lang w:val="cs-CZ"/>
        </w:rPr>
      </w:pPr>
      <w:r>
        <w:rPr>
          <w:rFonts w:ascii="Calibri" w:hAnsi="Calibri" w:cs="Arial"/>
          <w:szCs w:val="22"/>
          <w:lang w:val="cs-CZ"/>
        </w:rPr>
        <w:t xml:space="preserve">Pokud není žadatel, ani žádná ze společností, kterými je </w:t>
      </w:r>
      <w:proofErr w:type="spellStart"/>
      <w:r>
        <w:rPr>
          <w:rFonts w:ascii="Calibri" w:hAnsi="Calibri" w:cs="Arial"/>
          <w:szCs w:val="22"/>
          <w:lang w:val="cs-CZ"/>
        </w:rPr>
        <w:t>vlatněn</w:t>
      </w:r>
      <w:proofErr w:type="spellEnd"/>
      <w:r>
        <w:rPr>
          <w:rFonts w:ascii="Calibri" w:hAnsi="Calibri" w:cs="Arial"/>
          <w:szCs w:val="22"/>
          <w:lang w:val="cs-CZ"/>
        </w:rPr>
        <w:t xml:space="preserve"> přímo nebo zprostředko</w:t>
      </w:r>
      <w:r w:rsidR="006A3A74">
        <w:rPr>
          <w:rFonts w:ascii="Calibri" w:hAnsi="Calibri" w:cs="Arial"/>
          <w:szCs w:val="22"/>
          <w:lang w:val="cs-CZ"/>
        </w:rPr>
        <w:t>vaně, veřejně obchodovatelná, n</w:t>
      </w:r>
      <w:r>
        <w:rPr>
          <w:rFonts w:ascii="Calibri" w:hAnsi="Calibri" w:cs="Arial"/>
          <w:szCs w:val="22"/>
          <w:lang w:val="cs-CZ"/>
        </w:rPr>
        <w:t xml:space="preserve">emůže mít žádného vlastníka v daňovém ráji. Pokud žadatel </w:t>
      </w:r>
      <w:r w:rsidR="006A3A74">
        <w:rPr>
          <w:rFonts w:ascii="Calibri" w:hAnsi="Calibri" w:cs="Arial"/>
          <w:szCs w:val="22"/>
          <w:lang w:val="cs-CZ"/>
        </w:rPr>
        <w:t xml:space="preserve">nebo společnost, kterou je vlastněn přímo nebo zprostředkovaně, je veřejně obchodovatelná, musí mít vlastníky mimo daňové ráje </w:t>
      </w:r>
      <w:proofErr w:type="gramStart"/>
      <w:r w:rsidR="006A3A74">
        <w:rPr>
          <w:rFonts w:ascii="Calibri" w:hAnsi="Calibri" w:cs="Arial"/>
          <w:szCs w:val="22"/>
          <w:lang w:val="cs-CZ"/>
        </w:rPr>
        <w:t>minimálně  ze</w:t>
      </w:r>
      <w:proofErr w:type="gramEnd"/>
      <w:r w:rsidR="006A3A74">
        <w:rPr>
          <w:rFonts w:ascii="Calibri" w:hAnsi="Calibri" w:cs="Arial"/>
          <w:szCs w:val="22"/>
          <w:lang w:val="cs-CZ"/>
        </w:rPr>
        <w:t xml:space="preserve"> 75</w:t>
      </w:r>
      <w:r w:rsidR="000557A6">
        <w:rPr>
          <w:rFonts w:ascii="Calibri" w:hAnsi="Calibri" w:cs="Arial"/>
          <w:szCs w:val="22"/>
          <w:lang w:val="cs-CZ"/>
        </w:rPr>
        <w:t xml:space="preserve"> </w:t>
      </w:r>
      <w:r w:rsidR="006A3A74">
        <w:rPr>
          <w:rFonts w:ascii="Calibri" w:hAnsi="Calibri" w:cs="Arial"/>
          <w:szCs w:val="22"/>
          <w:lang w:val="cs-CZ"/>
        </w:rPr>
        <w:t>% z</w:t>
      </w:r>
      <w:r w:rsidR="00E26CED">
        <w:rPr>
          <w:rFonts w:ascii="Calibri" w:hAnsi="Calibri" w:cs="Arial"/>
          <w:szCs w:val="22"/>
          <w:lang w:val="cs-CZ"/>
        </w:rPr>
        <w:t> </w:t>
      </w:r>
      <w:r w:rsidR="006A3A74">
        <w:rPr>
          <w:rFonts w:ascii="Calibri" w:hAnsi="Calibri" w:cs="Arial"/>
          <w:szCs w:val="22"/>
          <w:lang w:val="cs-CZ"/>
        </w:rPr>
        <w:t>celkového</w:t>
      </w:r>
      <w:r w:rsidR="00E26CED">
        <w:rPr>
          <w:rFonts w:ascii="Calibri" w:hAnsi="Calibri" w:cs="Arial"/>
          <w:szCs w:val="22"/>
          <w:lang w:val="cs-CZ"/>
        </w:rPr>
        <w:t xml:space="preserve"> podílu na vlastnické struktuře. Skutečný majitel (</w:t>
      </w:r>
      <w:proofErr w:type="spellStart"/>
      <w:r w:rsidR="00E26CED">
        <w:rPr>
          <w:rFonts w:ascii="Calibri" w:hAnsi="Calibri" w:cs="Arial"/>
          <w:szCs w:val="22"/>
          <w:lang w:val="cs-CZ"/>
        </w:rPr>
        <w:t>ultimate</w:t>
      </w:r>
      <w:proofErr w:type="spellEnd"/>
      <w:r w:rsidR="00E26CED">
        <w:rPr>
          <w:rFonts w:ascii="Calibri" w:hAnsi="Calibri" w:cs="Arial"/>
          <w:szCs w:val="22"/>
          <w:lang w:val="cs-CZ"/>
        </w:rPr>
        <w:t xml:space="preserve"> </w:t>
      </w:r>
      <w:proofErr w:type="spellStart"/>
      <w:r w:rsidR="00E26CED">
        <w:rPr>
          <w:rFonts w:ascii="Calibri" w:hAnsi="Calibri" w:cs="Arial"/>
          <w:szCs w:val="22"/>
          <w:lang w:val="cs-CZ"/>
        </w:rPr>
        <w:t>owner</w:t>
      </w:r>
      <w:proofErr w:type="spellEnd"/>
      <w:r w:rsidR="00E26CED">
        <w:rPr>
          <w:rFonts w:ascii="Calibri" w:hAnsi="Calibri" w:cs="Arial"/>
          <w:szCs w:val="22"/>
          <w:lang w:val="cs-CZ"/>
        </w:rPr>
        <w:t>) musí být doložen, pokud vlastní více než 25</w:t>
      </w:r>
      <w:r w:rsidR="000557A6">
        <w:rPr>
          <w:rFonts w:ascii="Calibri" w:hAnsi="Calibri" w:cs="Arial"/>
          <w:szCs w:val="22"/>
          <w:lang w:val="cs-CZ"/>
        </w:rPr>
        <w:t xml:space="preserve"> </w:t>
      </w:r>
      <w:r w:rsidR="00E26CED">
        <w:rPr>
          <w:rFonts w:ascii="Calibri" w:hAnsi="Calibri" w:cs="Arial"/>
          <w:szCs w:val="22"/>
          <w:lang w:val="cs-CZ"/>
        </w:rPr>
        <w:t>% podílu z celkové vlastnické struktury žadatele.</w:t>
      </w:r>
    </w:p>
    <w:p w14:paraId="23C2DA25" w14:textId="77777777" w:rsidR="000E3A89" w:rsidRPr="00E26CED" w:rsidRDefault="00E26CED" w:rsidP="00E26CED">
      <w:pPr>
        <w:pStyle w:val="Odstavecseseznamem"/>
        <w:spacing w:line="360" w:lineRule="auto"/>
        <w:ind w:left="680"/>
        <w:jc w:val="both"/>
        <w:rPr>
          <w:rFonts w:ascii="Calibri" w:hAnsi="Calibri" w:cs="Arial"/>
          <w:szCs w:val="22"/>
          <w:lang w:val="cs-CZ"/>
        </w:rPr>
      </w:pPr>
      <w:r>
        <w:rPr>
          <w:rFonts w:ascii="Calibri" w:hAnsi="Calibri" w:cs="Arial"/>
          <w:szCs w:val="22"/>
          <w:lang w:val="cs-CZ"/>
        </w:rPr>
        <w:t>Žadatel doloží vlastnickou strukturu formou Prohlášení k žádosti o podporu, které je povinnou součástí žádosti o podporu.</w:t>
      </w:r>
    </w:p>
    <w:p w14:paraId="053791AA" w14:textId="27508877" w:rsidR="00675FB6" w:rsidRPr="00F91224" w:rsidRDefault="00675FB6" w:rsidP="00063531">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musí být výhradním vlastníkem, příp. většinovým držitelem vlastnických práv k nabízenému produktu</w:t>
      </w:r>
      <w:r w:rsidR="00D43038">
        <w:rPr>
          <w:rFonts w:ascii="Calibri" w:hAnsi="Calibri" w:cs="Arial"/>
          <w:szCs w:val="22"/>
          <w:lang w:val="cs-CZ"/>
        </w:rPr>
        <w:t xml:space="preserve"> po dobu účasti v KA CD</w:t>
      </w:r>
      <w:r w:rsidR="00280A38">
        <w:rPr>
          <w:rFonts w:ascii="Calibri" w:hAnsi="Calibri" w:cs="Arial"/>
          <w:szCs w:val="22"/>
          <w:lang w:val="cs-CZ"/>
        </w:rPr>
        <w:t>.</w:t>
      </w:r>
    </w:p>
    <w:p w14:paraId="3FDBE087" w14:textId="77777777" w:rsidR="00063531" w:rsidRPr="00F91224" w:rsidRDefault="008628BB" w:rsidP="00AC34A4">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nesmí být podnikem v obtížích (dle Nařízení Komise (ES) č. 651/2014).</w:t>
      </w:r>
    </w:p>
    <w:p w14:paraId="7141769A" w14:textId="77777777" w:rsidR="00AC34A4" w:rsidRPr="009D1CF7"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0" w:name="_Ref289422773"/>
      <w:r w:rsidRPr="00F91224">
        <w:rPr>
          <w:rFonts w:ascii="Calibri" w:hAnsi="Calibri" w:cs="Arial"/>
          <w:szCs w:val="22"/>
          <w:lang w:val="cs-CZ"/>
        </w:rPr>
        <w:t xml:space="preserve">Účastník je povinen písemně informovat Agenturu CzechInvest o změnách svého majetkoprávního či formálně-právního postavení, jako je např. přeměna společnosti dle zvláštního zákona (spojení či rozdělení společnosti, změna právní </w:t>
      </w:r>
      <w:proofErr w:type="gramStart"/>
      <w:r w:rsidRPr="00F91224">
        <w:rPr>
          <w:rFonts w:ascii="Calibri" w:hAnsi="Calibri" w:cs="Arial"/>
          <w:szCs w:val="22"/>
          <w:lang w:val="cs-CZ"/>
        </w:rPr>
        <w:t>formy,</w:t>
      </w:r>
      <w:proofErr w:type="gramEnd"/>
      <w:r w:rsidRPr="00F91224">
        <w:rPr>
          <w:rFonts w:ascii="Calibri" w:hAnsi="Calibri" w:cs="Arial"/>
          <w:szCs w:val="22"/>
          <w:lang w:val="cs-CZ"/>
        </w:rPr>
        <w:t xml:space="preserve"> apod.), snížení základního kapitálu, zrušení a vstup do likvidace</w:t>
      </w:r>
      <w:r w:rsidR="006306B4">
        <w:rPr>
          <w:rFonts w:ascii="Calibri" w:hAnsi="Calibri" w:cs="Arial"/>
          <w:szCs w:val="22"/>
          <w:lang w:val="cs-CZ"/>
        </w:rPr>
        <w:t xml:space="preserve">, </w:t>
      </w:r>
      <w:r w:rsidR="0012708D" w:rsidRPr="00F91224">
        <w:rPr>
          <w:rFonts w:ascii="Calibri" w:hAnsi="Calibri" w:cs="Arial"/>
          <w:szCs w:val="22"/>
          <w:lang w:val="cs-CZ"/>
        </w:rPr>
        <w:t>soudní zákaz činnosti</w:t>
      </w:r>
      <w:r w:rsidRPr="00F91224">
        <w:rPr>
          <w:rFonts w:ascii="Calibri" w:hAnsi="Calibri" w:cs="Arial"/>
          <w:szCs w:val="22"/>
          <w:lang w:val="cs-CZ"/>
        </w:rPr>
        <w:t>. Dále je Účastník povinen písemně inform</w:t>
      </w:r>
      <w:r w:rsidR="00836034">
        <w:rPr>
          <w:rFonts w:ascii="Calibri" w:hAnsi="Calibri" w:cs="Arial"/>
          <w:szCs w:val="22"/>
          <w:lang w:val="cs-CZ"/>
        </w:rPr>
        <w:t xml:space="preserve">ovat Agenturu CzechInvest, že </w:t>
      </w:r>
      <w:r w:rsidRPr="00F91224">
        <w:rPr>
          <w:rFonts w:ascii="Calibri" w:hAnsi="Calibri" w:cs="Arial"/>
          <w:szCs w:val="22"/>
          <w:lang w:val="cs-CZ"/>
        </w:rPr>
        <w:t xml:space="preserve">bylo </w:t>
      </w:r>
      <w:r w:rsidR="006306B4">
        <w:rPr>
          <w:rFonts w:ascii="Calibri" w:hAnsi="Calibri" w:cs="Arial"/>
          <w:szCs w:val="22"/>
          <w:lang w:val="cs-CZ"/>
        </w:rPr>
        <w:t>soudem/</w:t>
      </w:r>
      <w:r w:rsidRPr="00F91224">
        <w:rPr>
          <w:rFonts w:ascii="Calibri" w:hAnsi="Calibri" w:cs="Arial"/>
          <w:szCs w:val="22"/>
          <w:lang w:val="cs-CZ"/>
        </w:rPr>
        <w:t>insolvenčním soudem rozhodnuto o úpadku, výkonu rozhodnutí</w:t>
      </w:r>
      <w:r w:rsidR="00090982" w:rsidRPr="00F91224">
        <w:rPr>
          <w:rFonts w:ascii="Calibri" w:hAnsi="Calibri" w:cs="Arial"/>
          <w:szCs w:val="22"/>
          <w:lang w:val="cs-CZ"/>
        </w:rPr>
        <w:t>, nařízení exekuce majetku</w:t>
      </w:r>
      <w:r w:rsidRPr="00F91224">
        <w:rPr>
          <w:rFonts w:ascii="Calibri" w:hAnsi="Calibri" w:cs="Arial"/>
          <w:szCs w:val="22"/>
          <w:lang w:val="cs-CZ"/>
        </w:rPr>
        <w:t xml:space="preserve"> apod. Není-li možno podat informaci předem, Účastník je povinen informovat Agenturu CzechInvest dodatečně bez</w:t>
      </w:r>
      <w:r w:rsidRPr="009D1CF7">
        <w:rPr>
          <w:rFonts w:ascii="Calibri" w:hAnsi="Calibri" w:cs="Arial"/>
          <w:szCs w:val="22"/>
          <w:lang w:val="cs-CZ"/>
        </w:rPr>
        <w:t xml:space="preserve"> zbytečného odkladu, nejpozději však do deseti (10) dnů od doby, kdy </w:t>
      </w:r>
      <w:r w:rsidR="00884BA9">
        <w:rPr>
          <w:rFonts w:ascii="Calibri" w:hAnsi="Calibri" w:cs="Arial"/>
          <w:szCs w:val="22"/>
          <w:lang w:val="cs-CZ"/>
        </w:rPr>
        <w:t>obdržel předmětné rozhodnutí</w:t>
      </w:r>
      <w:r w:rsidRPr="009D1CF7">
        <w:rPr>
          <w:rFonts w:ascii="Calibri" w:hAnsi="Calibri" w:cs="Arial"/>
          <w:szCs w:val="22"/>
          <w:lang w:val="cs-CZ"/>
        </w:rPr>
        <w:t>. Povinnost Účastníka dle tohoto bodu trvá až do uplynutí doby pro předkládání monitorovacích ukazatelů.</w:t>
      </w:r>
      <w:bookmarkEnd w:id="30"/>
      <w:r w:rsidRPr="009D1CF7">
        <w:rPr>
          <w:rFonts w:ascii="Calibri" w:hAnsi="Calibri" w:cs="Arial"/>
          <w:szCs w:val="22"/>
          <w:lang w:val="cs-CZ"/>
        </w:rPr>
        <w:t xml:space="preserve"> </w:t>
      </w:r>
    </w:p>
    <w:p w14:paraId="776FF0CC" w14:textId="77777777" w:rsidR="00AC34A4" w:rsidRPr="00F91224"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1" w:name="_Ref289422716"/>
      <w:r w:rsidRPr="009D1CF7">
        <w:rPr>
          <w:rFonts w:ascii="Calibri" w:hAnsi="Calibri" w:cs="Arial"/>
          <w:szCs w:val="22"/>
          <w:lang w:val="cs-CZ"/>
        </w:rPr>
        <w:lastRenderedPageBreak/>
        <w:t>Účastník je povinen po celou dobu jeho účasti v</w:t>
      </w:r>
      <w:r w:rsidR="002F6BB6">
        <w:rPr>
          <w:rFonts w:ascii="Calibri" w:hAnsi="Calibri" w:cs="Arial"/>
          <w:szCs w:val="22"/>
          <w:lang w:val="cs-CZ"/>
        </w:rPr>
        <w:t> KA CD</w:t>
      </w:r>
      <w:r w:rsidRPr="009D1CF7">
        <w:rPr>
          <w:rFonts w:ascii="Calibri" w:hAnsi="Calibri" w:cs="Arial"/>
          <w:szCs w:val="22"/>
          <w:lang w:val="cs-CZ"/>
        </w:rPr>
        <w:t xml:space="preserve"> splňovat definici malých</w:t>
      </w:r>
      <w:r w:rsidR="00F264BA">
        <w:rPr>
          <w:rFonts w:ascii="Calibri" w:hAnsi="Calibri" w:cs="Arial"/>
          <w:szCs w:val="22"/>
          <w:lang w:val="cs-CZ"/>
        </w:rPr>
        <w:t xml:space="preserve"> a středních </w:t>
      </w:r>
      <w:r w:rsidR="00F264BA" w:rsidRPr="00F91224">
        <w:rPr>
          <w:rFonts w:ascii="Calibri" w:hAnsi="Calibri" w:cs="Arial"/>
          <w:szCs w:val="22"/>
          <w:lang w:val="cs-CZ"/>
        </w:rPr>
        <w:t>podniků dle Přílohy č. 1 Nařízení Komise (EU) č. 651/2014</w:t>
      </w:r>
      <w:r w:rsidRPr="00F91224">
        <w:rPr>
          <w:rFonts w:ascii="Calibri" w:hAnsi="Calibri" w:cs="Arial"/>
          <w:szCs w:val="22"/>
          <w:lang w:val="cs-CZ"/>
        </w:rPr>
        <w:t xml:space="preserve">. </w:t>
      </w:r>
      <w:bookmarkEnd w:id="31"/>
    </w:p>
    <w:p w14:paraId="1C75AFE2" w14:textId="77777777" w:rsidR="00020440" w:rsidRPr="00F91224" w:rsidRDefault="00020440" w:rsidP="00E73E09">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nesmí mít podle svého čestného prohlášení žádné nedoplatky vůči vybraným institucím</w:t>
      </w:r>
      <w:r w:rsidR="006306B4">
        <w:rPr>
          <w:rFonts w:ascii="Calibri" w:hAnsi="Calibri" w:cs="Arial"/>
          <w:szCs w:val="22"/>
          <w:lang w:val="cs-CZ"/>
        </w:rPr>
        <w:t xml:space="preserve"> a orgánům </w:t>
      </w:r>
      <w:r w:rsidRPr="00F91224">
        <w:rPr>
          <w:rFonts w:ascii="Calibri" w:hAnsi="Calibri" w:cs="Arial"/>
          <w:szCs w:val="22"/>
          <w:lang w:val="cs-CZ"/>
        </w:rPr>
        <w:t xml:space="preserve"> (</w:t>
      </w:r>
      <w:r w:rsidR="006306B4">
        <w:rPr>
          <w:rFonts w:ascii="Calibri" w:hAnsi="Calibri" w:cs="Arial"/>
          <w:szCs w:val="22"/>
          <w:lang w:val="cs-CZ"/>
        </w:rPr>
        <w:t>f</w:t>
      </w:r>
      <w:r w:rsidRPr="00F91224">
        <w:rPr>
          <w:rFonts w:ascii="Calibri" w:hAnsi="Calibri" w:cs="Arial"/>
          <w:szCs w:val="22"/>
          <w:lang w:val="cs-CZ"/>
        </w:rPr>
        <w:t>inanční úřad</w:t>
      </w:r>
      <w:r w:rsidR="006306B4">
        <w:rPr>
          <w:rFonts w:ascii="Calibri" w:hAnsi="Calibri" w:cs="Arial"/>
          <w:szCs w:val="22"/>
          <w:lang w:val="cs-CZ"/>
        </w:rPr>
        <w:t>y</w:t>
      </w:r>
      <w:r w:rsidRPr="00F91224">
        <w:rPr>
          <w:rFonts w:ascii="Calibri" w:hAnsi="Calibri" w:cs="Arial"/>
          <w:szCs w:val="22"/>
          <w:lang w:val="cs-CZ"/>
        </w:rPr>
        <w:t>,</w:t>
      </w:r>
      <w:r w:rsidR="006306B4">
        <w:rPr>
          <w:rFonts w:ascii="Calibri" w:hAnsi="Calibri" w:cs="Arial"/>
          <w:szCs w:val="22"/>
          <w:lang w:val="cs-CZ"/>
        </w:rPr>
        <w:t xml:space="preserve"> </w:t>
      </w:r>
      <w:r w:rsidRPr="00F91224">
        <w:rPr>
          <w:rFonts w:ascii="Calibri" w:hAnsi="Calibri" w:cs="Arial"/>
          <w:szCs w:val="22"/>
          <w:lang w:val="cs-CZ"/>
        </w:rPr>
        <w:t xml:space="preserve">Česká správa sociálního zabezpečení, zdravotní pojišťovny, </w:t>
      </w:r>
      <w:r w:rsidR="00322905">
        <w:rPr>
          <w:rFonts w:ascii="Calibri" w:hAnsi="Calibri" w:cs="Arial"/>
          <w:szCs w:val="22"/>
          <w:lang w:val="cs-CZ"/>
        </w:rPr>
        <w:t>Státní pozemkový úřad</w:t>
      </w:r>
      <w:r w:rsidRPr="00F91224">
        <w:rPr>
          <w:rFonts w:ascii="Calibri" w:hAnsi="Calibri" w:cs="Arial"/>
          <w:szCs w:val="22"/>
          <w:lang w:val="cs-CZ"/>
        </w:rPr>
        <w:t xml:space="preserve">, Ministerstvo financí, jako právní nástupce Fondu národního majetku, Státní fond životního prostředí, Státní fond rozvoje bydlení, </w:t>
      </w:r>
      <w:r w:rsidR="006306B4">
        <w:rPr>
          <w:rFonts w:ascii="Calibri" w:hAnsi="Calibri" w:cs="Arial"/>
          <w:szCs w:val="22"/>
          <w:lang w:val="cs-CZ"/>
        </w:rPr>
        <w:t xml:space="preserve">orgánům </w:t>
      </w:r>
      <w:r w:rsidRPr="00F91224">
        <w:rPr>
          <w:rFonts w:ascii="Calibri" w:hAnsi="Calibri" w:cs="Arial"/>
          <w:szCs w:val="22"/>
          <w:lang w:val="cs-CZ"/>
        </w:rPr>
        <w:t>Celní správ</w:t>
      </w:r>
      <w:r w:rsidR="006306B4">
        <w:rPr>
          <w:rFonts w:ascii="Calibri" w:hAnsi="Calibri" w:cs="Arial"/>
          <w:szCs w:val="22"/>
          <w:lang w:val="cs-CZ"/>
        </w:rPr>
        <w:t>y</w:t>
      </w:r>
      <w:r w:rsidRPr="00F91224">
        <w:rPr>
          <w:rFonts w:ascii="Calibri" w:hAnsi="Calibri" w:cs="Arial"/>
          <w:szCs w:val="22"/>
          <w:lang w:val="cs-CZ"/>
        </w:rPr>
        <w:t xml:space="preserve"> ČR, Státní fond kultury, Státní fond ČR pro podporu a rozvoj české kinematografie, Státní zemědělský intervenční fond, kraje, obce a svazky obcí) a vůči poskytovatelům podpory z projektů spolufinancovaných z rozpočtu Evropské unie. Posečkání s úhradou nedoplatků nebo dohoda o úhradě nedoplatků se považují za vypořádané nedoplatky. </w:t>
      </w:r>
    </w:p>
    <w:p w14:paraId="69E9289F" w14:textId="77777777" w:rsidR="00020440" w:rsidRPr="00F91224" w:rsidRDefault="00020440" w:rsidP="00020440">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 xml:space="preserve">Účastník nesmí mít podle svého čestného prohlášení nedoplatky z titulu mzdových nároků jeho zaměstnanců. </w:t>
      </w:r>
    </w:p>
    <w:p w14:paraId="30C84C75" w14:textId="77777777" w:rsidR="00020440" w:rsidRPr="00F91224" w:rsidRDefault="00020440" w:rsidP="00020440">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ne</w:t>
      </w:r>
      <w:r w:rsidR="006735BA" w:rsidRPr="00F91224">
        <w:rPr>
          <w:rFonts w:ascii="Calibri" w:hAnsi="Calibri" w:cs="Arial"/>
          <w:szCs w:val="22"/>
          <w:lang w:val="cs-CZ"/>
        </w:rPr>
        <w:t>smí mít</w:t>
      </w:r>
      <w:r w:rsidRPr="00F91224">
        <w:rPr>
          <w:rFonts w:ascii="Calibri" w:hAnsi="Calibri" w:cs="Arial"/>
          <w:szCs w:val="22"/>
          <w:lang w:val="cs-CZ"/>
        </w:rPr>
        <w:t xml:space="preserve"> neuhrazený závazek vzniklý na základě inkasního příkazu vystaveného v návaznosti na rozhodnutí Komise, jímž je podpora prohlášena za protiprávní a neslučitelnou s vnitřním trhem.</w:t>
      </w:r>
    </w:p>
    <w:p w14:paraId="0F29DF2D" w14:textId="77777777" w:rsidR="00F264BA" w:rsidRPr="00F91224" w:rsidRDefault="00250C42" w:rsidP="00F264BA">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m</w:t>
      </w:r>
      <w:r w:rsidR="00F264BA" w:rsidRPr="00F91224">
        <w:rPr>
          <w:rFonts w:ascii="Calibri" w:hAnsi="Calibri" w:cs="Arial"/>
          <w:szCs w:val="22"/>
          <w:lang w:val="cs-CZ"/>
        </w:rPr>
        <w:t xml:space="preserve">usí být dle svého čestného prohlášení zaregistrován jako poplatník daně z příjmů na     finančním úřadě podle §125, odst. (1) zákona č. 280/2009 Sb., daňový </w:t>
      </w:r>
      <w:proofErr w:type="gramStart"/>
      <w:r w:rsidR="00F264BA" w:rsidRPr="00F91224">
        <w:rPr>
          <w:rFonts w:ascii="Calibri" w:hAnsi="Calibri" w:cs="Arial"/>
          <w:szCs w:val="22"/>
          <w:lang w:val="cs-CZ"/>
        </w:rPr>
        <w:t>řád</w:t>
      </w:r>
      <w:r w:rsidR="00ED4D1D">
        <w:rPr>
          <w:rFonts w:ascii="Calibri" w:hAnsi="Calibri" w:cs="Arial"/>
          <w:szCs w:val="22"/>
          <w:lang w:val="cs-CZ"/>
        </w:rPr>
        <w:t xml:space="preserve">, </w:t>
      </w:r>
      <w:r w:rsidR="00F264BA" w:rsidRPr="00F91224">
        <w:rPr>
          <w:rFonts w:ascii="Calibri" w:hAnsi="Calibri" w:cs="Arial"/>
          <w:szCs w:val="22"/>
          <w:lang w:val="cs-CZ"/>
        </w:rPr>
        <w:t xml:space="preserve"> v</w:t>
      </w:r>
      <w:proofErr w:type="gramEnd"/>
      <w:r w:rsidR="00F264BA" w:rsidRPr="00F91224">
        <w:rPr>
          <w:rFonts w:ascii="Calibri" w:hAnsi="Calibri" w:cs="Arial"/>
          <w:szCs w:val="22"/>
          <w:lang w:val="cs-CZ"/>
        </w:rPr>
        <w:t xml:space="preserve"> platném znění. </w:t>
      </w:r>
    </w:p>
    <w:p w14:paraId="54637D70" w14:textId="77777777" w:rsidR="00D66468" w:rsidRPr="00F91224" w:rsidRDefault="00D66468" w:rsidP="00F264BA">
      <w:pPr>
        <w:pStyle w:val="Odstavecseseznamem"/>
        <w:numPr>
          <w:ilvl w:val="1"/>
          <w:numId w:val="9"/>
        </w:numPr>
        <w:spacing w:line="360" w:lineRule="auto"/>
        <w:ind w:left="680" w:hanging="680"/>
        <w:jc w:val="both"/>
        <w:rPr>
          <w:rFonts w:ascii="Calibri" w:hAnsi="Calibri" w:cs="Arial"/>
          <w:szCs w:val="22"/>
          <w:lang w:val="cs-CZ"/>
        </w:rPr>
      </w:pPr>
      <w:r w:rsidRPr="00F91224">
        <w:rPr>
          <w:rFonts w:ascii="Calibri" w:hAnsi="Calibri" w:cs="Arial"/>
          <w:szCs w:val="22"/>
          <w:lang w:val="cs-CZ"/>
        </w:rPr>
        <w:t>Účastník je schopen a ochoten vynaložit dostatek finančních prostředků pro zajištění účasti jím vyslaných zaměstnanců na danou akci na nezbytně dlouhou dobu za účelem naplnění cíle projektu.</w:t>
      </w:r>
    </w:p>
    <w:p w14:paraId="07D02575" w14:textId="77777777" w:rsidR="00AC34A4" w:rsidRPr="009D1CF7" w:rsidRDefault="00AC34A4" w:rsidP="00AC34A4">
      <w:pPr>
        <w:pStyle w:val="Odstavecseseznamem"/>
        <w:numPr>
          <w:ilvl w:val="1"/>
          <w:numId w:val="9"/>
        </w:numPr>
        <w:spacing w:line="360" w:lineRule="auto"/>
        <w:ind w:left="680" w:hanging="680"/>
        <w:jc w:val="both"/>
        <w:rPr>
          <w:rFonts w:ascii="Calibri" w:hAnsi="Calibri" w:cs="Arial"/>
          <w:szCs w:val="22"/>
          <w:lang w:val="cs-CZ"/>
        </w:rPr>
      </w:pPr>
      <w:r w:rsidRPr="009D1CF7">
        <w:rPr>
          <w:rFonts w:ascii="Calibri" w:hAnsi="Calibri" w:cs="Arial"/>
          <w:szCs w:val="22"/>
          <w:lang w:val="cs-CZ"/>
        </w:rPr>
        <w:t xml:space="preserve">Agentura CzechInvest je oprávněna zamítnout poskytnutí podpory prostřednictvím zvýhodněných služeb v případě, že Účastník </w:t>
      </w:r>
      <w:r w:rsidR="00EC6F80">
        <w:rPr>
          <w:rFonts w:ascii="Calibri" w:hAnsi="Calibri" w:cs="Arial"/>
          <w:szCs w:val="22"/>
          <w:lang w:val="cs-CZ"/>
        </w:rPr>
        <w:t xml:space="preserve">během doby účasti v KA CD </w:t>
      </w:r>
      <w:r w:rsidRPr="009D1CF7">
        <w:rPr>
          <w:rFonts w:ascii="Calibri" w:hAnsi="Calibri" w:cs="Arial"/>
          <w:szCs w:val="22"/>
          <w:lang w:val="cs-CZ"/>
        </w:rPr>
        <w:t>přestal splňovat kritéria přijatelnosti platná ke dni vyhlášení Nabídky zvýhodněn</w:t>
      </w:r>
      <w:r>
        <w:rPr>
          <w:rFonts w:ascii="Calibri" w:hAnsi="Calibri" w:cs="Arial"/>
          <w:szCs w:val="22"/>
          <w:lang w:val="cs-CZ"/>
        </w:rPr>
        <w:t>é</w:t>
      </w:r>
      <w:r w:rsidRPr="009D1CF7">
        <w:rPr>
          <w:rFonts w:ascii="Calibri" w:hAnsi="Calibri" w:cs="Arial"/>
          <w:szCs w:val="22"/>
          <w:lang w:val="cs-CZ"/>
        </w:rPr>
        <w:t xml:space="preserve"> služ</w:t>
      </w:r>
      <w:r>
        <w:rPr>
          <w:rFonts w:ascii="Calibri" w:hAnsi="Calibri" w:cs="Arial"/>
          <w:szCs w:val="22"/>
          <w:lang w:val="cs-CZ"/>
        </w:rPr>
        <w:t>by</w:t>
      </w:r>
      <w:r w:rsidRPr="009D1CF7">
        <w:rPr>
          <w:rFonts w:ascii="Calibri" w:hAnsi="Calibri" w:cs="Arial"/>
          <w:szCs w:val="22"/>
          <w:lang w:val="cs-CZ"/>
        </w:rPr>
        <w:t xml:space="preserve"> k předkládání žádostí do KA CzechDemo (např. přestal splňovat definici malého a středního podniku).</w:t>
      </w:r>
    </w:p>
    <w:p w14:paraId="57399EF8" w14:textId="77777777" w:rsidR="00AC34A4" w:rsidRPr="009D1CF7" w:rsidRDefault="00AC34A4" w:rsidP="00A36BA9">
      <w:pPr>
        <w:pStyle w:val="Odstavecseseznamem"/>
        <w:numPr>
          <w:ilvl w:val="1"/>
          <w:numId w:val="9"/>
        </w:numPr>
        <w:spacing w:line="360" w:lineRule="auto"/>
        <w:ind w:left="680" w:hanging="680"/>
        <w:jc w:val="both"/>
        <w:rPr>
          <w:rFonts w:ascii="Calibri" w:hAnsi="Calibri" w:cs="Arial"/>
          <w:szCs w:val="22"/>
          <w:lang w:val="cs-CZ"/>
        </w:rPr>
      </w:pPr>
      <w:r w:rsidRPr="00A202F6">
        <w:rPr>
          <w:rFonts w:ascii="Calibri" w:hAnsi="Calibri" w:cs="Arial"/>
          <w:szCs w:val="22"/>
          <w:lang w:val="cs-CZ"/>
        </w:rPr>
        <w:t>Účastník</w:t>
      </w:r>
      <w:r w:rsidRPr="009D1CF7">
        <w:rPr>
          <w:rFonts w:ascii="Calibri" w:hAnsi="Calibri" w:cs="Arial"/>
          <w:szCs w:val="22"/>
          <w:lang w:val="cs-CZ"/>
        </w:rPr>
        <w:t xml:space="preserve"> si je vědom</w:t>
      </w:r>
      <w:r>
        <w:rPr>
          <w:rFonts w:ascii="Calibri" w:hAnsi="Calibri" w:cs="Arial"/>
          <w:szCs w:val="22"/>
          <w:lang w:val="cs-CZ"/>
        </w:rPr>
        <w:t xml:space="preserve"> a souhlasí</w:t>
      </w:r>
      <w:r w:rsidRPr="009D1CF7">
        <w:rPr>
          <w:rFonts w:ascii="Calibri" w:hAnsi="Calibri" w:cs="Arial"/>
          <w:szCs w:val="22"/>
          <w:lang w:val="cs-CZ"/>
        </w:rPr>
        <w:t xml:space="preserve">, že v případě získání podpory v režimu de minimis, je Agentura CzechInvest povinna zanést informace o takto poskytnuté podpoře a jejím příjemci do Centrálního registru de </w:t>
      </w:r>
      <w:proofErr w:type="gramStart"/>
      <w:r w:rsidRPr="009D1CF7">
        <w:rPr>
          <w:rFonts w:ascii="Calibri" w:hAnsi="Calibri" w:cs="Arial"/>
          <w:szCs w:val="22"/>
          <w:lang w:val="cs-CZ"/>
        </w:rPr>
        <w:t>minimis</w:t>
      </w:r>
      <w:r>
        <w:rPr>
          <w:rFonts w:ascii="Calibri" w:hAnsi="Calibri" w:cs="Arial"/>
          <w:szCs w:val="22"/>
          <w:lang w:val="cs-CZ"/>
        </w:rPr>
        <w:t xml:space="preserve"> </w:t>
      </w:r>
      <w:r w:rsidRPr="009D1CF7">
        <w:rPr>
          <w:rFonts w:ascii="Calibri" w:hAnsi="Calibri" w:cs="Arial"/>
          <w:szCs w:val="22"/>
          <w:lang w:val="cs-CZ"/>
        </w:rPr>
        <w:t>.</w:t>
      </w:r>
      <w:proofErr w:type="gramEnd"/>
      <w:r w:rsidRPr="009D1CF7">
        <w:rPr>
          <w:rFonts w:ascii="Calibri" w:hAnsi="Calibri" w:cs="Arial"/>
          <w:szCs w:val="22"/>
          <w:lang w:val="cs-CZ"/>
        </w:rPr>
        <w:t xml:space="preserve"> </w:t>
      </w:r>
    </w:p>
    <w:p w14:paraId="5894630A" w14:textId="77777777" w:rsidR="00AC34A4"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2" w:name="_Ref292981629"/>
      <w:r w:rsidRPr="00A202F6">
        <w:rPr>
          <w:rFonts w:ascii="Calibri" w:hAnsi="Calibri" w:cs="Arial"/>
          <w:szCs w:val="22"/>
          <w:lang w:val="cs-CZ"/>
        </w:rPr>
        <w:t>Účastník</w:t>
      </w:r>
      <w:r w:rsidRPr="009D1CF7">
        <w:rPr>
          <w:rFonts w:ascii="Calibri" w:hAnsi="Calibri" w:cs="Arial"/>
          <w:szCs w:val="22"/>
          <w:lang w:val="cs-CZ"/>
        </w:rPr>
        <w:t xml:space="preserve"> se zavazuje sledovat, zda u něj nedochází po sečtení hodnot všech přijatých podpor de minimis v období tří</w:t>
      </w:r>
      <w:r w:rsidR="00ED4D1D">
        <w:rPr>
          <w:rFonts w:ascii="Calibri" w:hAnsi="Calibri" w:cs="Arial"/>
          <w:szCs w:val="22"/>
          <w:lang w:val="cs-CZ"/>
        </w:rPr>
        <w:t xml:space="preserve"> (3)</w:t>
      </w:r>
      <w:r w:rsidRPr="009D1CF7">
        <w:rPr>
          <w:rFonts w:ascii="Calibri" w:hAnsi="Calibri" w:cs="Arial"/>
          <w:szCs w:val="22"/>
          <w:lang w:val="cs-CZ"/>
        </w:rPr>
        <w:t xml:space="preserve"> po sobě jdoucích účetních o</w:t>
      </w:r>
      <w:r w:rsidR="0094176C">
        <w:rPr>
          <w:rFonts w:ascii="Calibri" w:hAnsi="Calibri" w:cs="Arial"/>
          <w:szCs w:val="22"/>
          <w:lang w:val="cs-CZ"/>
        </w:rPr>
        <w:t xml:space="preserve">bdobích k překročení limitu 200 </w:t>
      </w:r>
      <w:r w:rsidRPr="009D1CF7">
        <w:rPr>
          <w:rFonts w:ascii="Calibri" w:hAnsi="Calibri" w:cs="Arial"/>
          <w:szCs w:val="22"/>
          <w:lang w:val="cs-CZ"/>
        </w:rPr>
        <w:t>000 EUR. V případě, že by vyplacením poskytované veřejné podpory dle této Smlouvy hrozilo překročení výše uvedeného limitu, zavazuje se Účastník neprodleně tuto skutečnost oznámit Agentuře CzechInvest.</w:t>
      </w:r>
      <w:bookmarkEnd w:id="32"/>
    </w:p>
    <w:p w14:paraId="4FA85365" w14:textId="77777777" w:rsidR="009912A9" w:rsidRPr="009D1CF7" w:rsidRDefault="009912A9" w:rsidP="00AC34A4">
      <w:pPr>
        <w:pStyle w:val="Odstavecseseznamem"/>
        <w:numPr>
          <w:ilvl w:val="1"/>
          <w:numId w:val="9"/>
        </w:numPr>
        <w:spacing w:line="360" w:lineRule="auto"/>
        <w:ind w:left="680" w:hanging="680"/>
        <w:jc w:val="both"/>
        <w:rPr>
          <w:rFonts w:ascii="Calibri" w:hAnsi="Calibri" w:cs="Arial"/>
          <w:szCs w:val="22"/>
          <w:lang w:val="cs-CZ"/>
        </w:rPr>
      </w:pPr>
      <w:r>
        <w:rPr>
          <w:rFonts w:ascii="Calibri" w:hAnsi="Calibri" w:cs="Arial"/>
          <w:szCs w:val="22"/>
          <w:lang w:val="cs-CZ"/>
        </w:rPr>
        <w:t>N</w:t>
      </w:r>
      <w:r w:rsidR="00FB46F6">
        <w:rPr>
          <w:rFonts w:ascii="Calibri" w:hAnsi="Calibri" w:cs="Arial"/>
          <w:szCs w:val="22"/>
          <w:lang w:val="cs-CZ"/>
        </w:rPr>
        <w:t>a poskytnutí podpory (zvýhodněných služeb</w:t>
      </w:r>
      <w:r>
        <w:rPr>
          <w:rFonts w:ascii="Calibri" w:hAnsi="Calibri" w:cs="Arial"/>
          <w:szCs w:val="22"/>
          <w:lang w:val="cs-CZ"/>
        </w:rPr>
        <w:t>) není právní nárok.</w:t>
      </w:r>
    </w:p>
    <w:p w14:paraId="07941E97" w14:textId="5888B82B" w:rsidR="00AC34A4"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3" w:name="_Ref462133627"/>
      <w:r w:rsidRPr="009D1CF7">
        <w:rPr>
          <w:rFonts w:ascii="Calibri" w:hAnsi="Calibri" w:cs="Arial"/>
          <w:szCs w:val="22"/>
          <w:lang w:val="cs-CZ"/>
        </w:rPr>
        <w:lastRenderedPageBreak/>
        <w:t xml:space="preserve">Účastník </w:t>
      </w:r>
      <w:r w:rsidR="0006446B">
        <w:rPr>
          <w:rFonts w:ascii="Calibri" w:hAnsi="Calibri" w:cs="Arial"/>
          <w:szCs w:val="22"/>
          <w:lang w:val="cs-CZ"/>
        </w:rPr>
        <w:t>je informován o tom</w:t>
      </w:r>
      <w:r w:rsidRPr="009D1CF7">
        <w:rPr>
          <w:rFonts w:ascii="Calibri" w:hAnsi="Calibri" w:cs="Arial"/>
          <w:szCs w:val="22"/>
          <w:lang w:val="cs-CZ"/>
        </w:rPr>
        <w:t>,</w:t>
      </w:r>
      <w:bookmarkEnd w:id="33"/>
      <w:r w:rsidRPr="009D1CF7">
        <w:rPr>
          <w:rFonts w:ascii="Calibri" w:hAnsi="Calibri" w:cs="Arial"/>
          <w:szCs w:val="22"/>
          <w:lang w:val="cs-CZ"/>
        </w:rPr>
        <w:t xml:space="preserve"> </w:t>
      </w:r>
    </w:p>
    <w:p w14:paraId="0997B35A" w14:textId="16B0BFC8" w:rsidR="001812C5" w:rsidRDefault="001812C5" w:rsidP="009822C3">
      <w:pPr>
        <w:pStyle w:val="slovn"/>
        <w:spacing w:after="0" w:line="360" w:lineRule="auto"/>
        <w:ind w:left="720"/>
        <w:jc w:val="both"/>
        <w:rPr>
          <w:rFonts w:asciiTheme="majorHAnsi" w:hAnsiTheme="majorHAnsi"/>
        </w:rPr>
      </w:pPr>
      <w:r>
        <w:rPr>
          <w:rFonts w:ascii="Calibri" w:hAnsi="Calibri" w:cs="Arial"/>
        </w:rPr>
        <w:t>a)</w:t>
      </w:r>
      <w:r w:rsidRPr="009822C3">
        <w:rPr>
          <w:rFonts w:asciiTheme="minorHAnsi" w:hAnsiTheme="minorHAnsi" w:cstheme="minorHAnsi"/>
        </w:rPr>
        <w:t xml:space="preserve"> </w:t>
      </w:r>
      <w:r w:rsidR="00AC34A4" w:rsidRPr="009822C3">
        <w:rPr>
          <w:rFonts w:asciiTheme="minorHAnsi" w:hAnsiTheme="minorHAnsi" w:cstheme="minorHAnsi"/>
        </w:rPr>
        <w:t xml:space="preserve">aby Agentura CzechInvest a Ministerstvo průmyslu a obchodu zpracovávali všemi </w:t>
      </w:r>
      <w:r w:rsidR="002C1065" w:rsidRPr="009822C3">
        <w:rPr>
          <w:rFonts w:asciiTheme="minorHAnsi" w:hAnsiTheme="minorHAnsi" w:cstheme="minorHAnsi"/>
        </w:rPr>
        <w:t>zákonnými</w:t>
      </w:r>
      <w:r w:rsidR="00AC34A4" w:rsidRPr="009822C3">
        <w:rPr>
          <w:rFonts w:asciiTheme="minorHAnsi" w:hAnsiTheme="minorHAnsi" w:cstheme="minorHAnsi"/>
        </w:rPr>
        <w:t xml:space="preserve"> způsoby veškerá data uvedená v Žádosti (včetně osobních údajů</w:t>
      </w:r>
      <w:r w:rsidRPr="009822C3">
        <w:rPr>
          <w:rFonts w:asciiTheme="minorHAnsi" w:hAnsiTheme="minorHAnsi" w:cstheme="minorHAnsi"/>
        </w:rPr>
        <w:t xml:space="preserve"> fyzických osob</w:t>
      </w:r>
      <w:r w:rsidR="00AC34A4" w:rsidRPr="009822C3">
        <w:rPr>
          <w:rFonts w:asciiTheme="minorHAnsi" w:hAnsiTheme="minorHAnsi" w:cstheme="minorHAnsi"/>
        </w:rPr>
        <w:t>), nebo ostatních dokumentech poskytnutých Účastníkem projektu v souvislosti s </w:t>
      </w:r>
      <w:r w:rsidR="00E674E6" w:rsidRPr="009822C3">
        <w:rPr>
          <w:rFonts w:asciiTheme="minorHAnsi" w:hAnsiTheme="minorHAnsi" w:cstheme="minorHAnsi"/>
        </w:rPr>
        <w:t>p</w:t>
      </w:r>
      <w:r w:rsidR="00AC34A4" w:rsidRPr="009822C3">
        <w:rPr>
          <w:rFonts w:asciiTheme="minorHAnsi" w:hAnsiTheme="minorHAnsi" w:cstheme="minorHAnsi"/>
        </w:rPr>
        <w:t xml:space="preserve">rojektem, a to po dobu trvání této smlouvy a následujících </w:t>
      </w:r>
      <w:r w:rsidR="00ED4D1D" w:rsidRPr="009822C3">
        <w:rPr>
          <w:rFonts w:asciiTheme="minorHAnsi" w:hAnsiTheme="minorHAnsi" w:cstheme="minorHAnsi"/>
        </w:rPr>
        <w:t>pět (</w:t>
      </w:r>
      <w:r w:rsidR="00AC34A4" w:rsidRPr="009822C3">
        <w:rPr>
          <w:rFonts w:asciiTheme="minorHAnsi" w:hAnsiTheme="minorHAnsi" w:cstheme="minorHAnsi"/>
        </w:rPr>
        <w:t>5</w:t>
      </w:r>
      <w:r w:rsidR="00ED4D1D" w:rsidRPr="009822C3">
        <w:rPr>
          <w:rFonts w:asciiTheme="minorHAnsi" w:hAnsiTheme="minorHAnsi" w:cstheme="minorHAnsi"/>
        </w:rPr>
        <w:t>)</w:t>
      </w:r>
      <w:r w:rsidR="00AC34A4" w:rsidRPr="009822C3">
        <w:rPr>
          <w:rFonts w:asciiTheme="minorHAnsi" w:hAnsiTheme="minorHAnsi" w:cstheme="minorHAnsi"/>
        </w:rPr>
        <w:t xml:space="preserve"> let </w:t>
      </w:r>
      <w:r w:rsidR="004B01C3" w:rsidRPr="009822C3">
        <w:rPr>
          <w:rFonts w:asciiTheme="minorHAnsi" w:hAnsiTheme="minorHAnsi" w:cstheme="minorHAnsi"/>
        </w:rPr>
        <w:t xml:space="preserve">dle </w:t>
      </w:r>
      <w:r w:rsidR="00ED4D1D" w:rsidRPr="009822C3">
        <w:rPr>
          <w:rFonts w:asciiTheme="minorHAnsi" w:hAnsiTheme="minorHAnsi" w:cstheme="minorHAnsi"/>
        </w:rPr>
        <w:t xml:space="preserve">odst. </w:t>
      </w:r>
      <w:r w:rsidR="004B01C3" w:rsidRPr="009822C3">
        <w:rPr>
          <w:rFonts w:asciiTheme="minorHAnsi" w:hAnsiTheme="minorHAnsi" w:cstheme="minorHAnsi"/>
        </w:rPr>
        <w:fldChar w:fldCharType="begin"/>
      </w:r>
      <w:r w:rsidR="004B01C3" w:rsidRPr="009822C3">
        <w:rPr>
          <w:rFonts w:asciiTheme="minorHAnsi" w:hAnsiTheme="minorHAnsi" w:cstheme="minorHAnsi"/>
        </w:rPr>
        <w:instrText xml:space="preserve"> REF _Ref462135787 \r \h </w:instrText>
      </w:r>
      <w:r w:rsidR="00D85BF3" w:rsidRPr="009822C3">
        <w:rPr>
          <w:rFonts w:asciiTheme="minorHAnsi" w:hAnsiTheme="minorHAnsi" w:cstheme="minorHAnsi"/>
        </w:rPr>
        <w:instrText xml:space="preserve"> \* MERGEFORMAT </w:instrText>
      </w:r>
      <w:r w:rsidR="004B01C3" w:rsidRPr="009822C3">
        <w:rPr>
          <w:rFonts w:asciiTheme="minorHAnsi" w:hAnsiTheme="minorHAnsi" w:cstheme="minorHAnsi"/>
        </w:rPr>
      </w:r>
      <w:r w:rsidR="004B01C3" w:rsidRPr="009822C3">
        <w:rPr>
          <w:rFonts w:asciiTheme="minorHAnsi" w:hAnsiTheme="minorHAnsi" w:cstheme="minorHAnsi"/>
        </w:rPr>
        <w:fldChar w:fldCharType="separate"/>
      </w:r>
      <w:r w:rsidR="00BD75E8" w:rsidRPr="009822C3">
        <w:rPr>
          <w:rFonts w:asciiTheme="minorHAnsi" w:hAnsiTheme="minorHAnsi" w:cstheme="minorHAnsi"/>
        </w:rPr>
        <w:t>4.1</w:t>
      </w:r>
      <w:r w:rsidR="004B01C3" w:rsidRPr="009822C3">
        <w:rPr>
          <w:rFonts w:asciiTheme="minorHAnsi" w:hAnsiTheme="minorHAnsi" w:cstheme="minorHAnsi"/>
        </w:rPr>
        <w:fldChar w:fldCharType="end"/>
      </w:r>
      <w:r w:rsidR="006919CA" w:rsidRPr="009822C3">
        <w:rPr>
          <w:rFonts w:asciiTheme="minorHAnsi" w:hAnsiTheme="minorHAnsi" w:cstheme="minorHAnsi"/>
        </w:rPr>
        <w:t>.</w:t>
      </w:r>
      <w:r w:rsidR="00ED4D1D" w:rsidRPr="009822C3">
        <w:rPr>
          <w:rFonts w:asciiTheme="minorHAnsi" w:hAnsiTheme="minorHAnsi" w:cstheme="minorHAnsi"/>
        </w:rPr>
        <w:t xml:space="preserve"> Smlouvy</w:t>
      </w:r>
      <w:r w:rsidR="00513D6D" w:rsidRPr="009822C3">
        <w:rPr>
          <w:rFonts w:asciiTheme="minorHAnsi" w:hAnsiTheme="minorHAnsi" w:cstheme="minorHAnsi"/>
        </w:rPr>
        <w:t xml:space="preserve">, </w:t>
      </w:r>
      <w:r w:rsidR="00AC34A4" w:rsidRPr="009822C3">
        <w:rPr>
          <w:rFonts w:asciiTheme="minorHAnsi" w:hAnsiTheme="minorHAnsi" w:cstheme="minorHAnsi"/>
        </w:rPr>
        <w:t>za účelem posouzení a správy žádosti, jejího vyhodnocení, zpracování, rozhodování o případném udělení podpory, posuzování, kontroly a monitorování projektu, na který byla podpora udělena, zajištění informovanosti veřejnosti a publicity projektu a za účelem výkonu a ostatních práv a povinností agentury CzechInvest a Ministerstva průmyslu a obchodu souvisejících s udělením podpory, posuzování projektu a vyúčtování podpory</w:t>
      </w:r>
      <w:r w:rsidRPr="009822C3">
        <w:rPr>
          <w:rFonts w:asciiTheme="minorHAnsi" w:hAnsiTheme="minorHAnsi" w:cstheme="minorHAnsi"/>
        </w:rPr>
        <w:t xml:space="preserve">. Zpracování osobních údajů fyzických osob musí být v souladu s </w:t>
      </w:r>
      <w:proofErr w:type="spellStart"/>
      <w:r w:rsidRPr="009822C3">
        <w:rPr>
          <w:rFonts w:asciiTheme="minorHAnsi" w:hAnsiTheme="minorHAnsi" w:cstheme="minorHAnsi"/>
        </w:rPr>
        <w:t>s</w:t>
      </w:r>
      <w:proofErr w:type="spellEnd"/>
      <w:r w:rsidRPr="009822C3">
        <w:rPr>
          <w:rFonts w:asciiTheme="minorHAnsi" w:hAnsiTheme="minorHAnsi" w:cstheme="minorHAnsi"/>
        </w:rPr>
        <w:t> nařízením Evropského parlamentu a Rady (EU) č. 2016/679 o ochraně fyzických osob v souvislosti se zpracováním osobních údajů a o volném pohybu těchto údajů (GDPR) a souvisejícími vnitrostátními prováděcími předpisy</w:t>
      </w:r>
      <w:r>
        <w:rPr>
          <w:rFonts w:asciiTheme="majorHAnsi" w:hAnsiTheme="majorHAnsi"/>
        </w:rPr>
        <w:t>.</w:t>
      </w:r>
    </w:p>
    <w:p w14:paraId="5866329D" w14:textId="15BA1F8B" w:rsidR="00AC34A4" w:rsidRPr="00D85BF3" w:rsidRDefault="001812C5" w:rsidP="00C75904">
      <w:pPr>
        <w:pStyle w:val="Odstavecseseznamem"/>
        <w:spacing w:line="360" w:lineRule="auto"/>
        <w:ind w:left="1080"/>
        <w:jc w:val="both"/>
        <w:rPr>
          <w:rFonts w:ascii="Calibri" w:hAnsi="Calibri" w:cs="Arial"/>
          <w:szCs w:val="22"/>
          <w:lang w:val="cs-CZ"/>
        </w:rPr>
      </w:pPr>
      <w:r>
        <w:rPr>
          <w:rFonts w:ascii="Calibri" w:hAnsi="Calibri" w:cs="Arial"/>
          <w:szCs w:val="22"/>
          <w:lang w:val="cs-CZ"/>
        </w:rPr>
        <w:t xml:space="preserve">  </w:t>
      </w:r>
      <w:r w:rsidR="00AC34A4" w:rsidRPr="00D85BF3">
        <w:rPr>
          <w:rFonts w:ascii="Calibri" w:hAnsi="Calibri" w:cs="Arial"/>
          <w:szCs w:val="22"/>
          <w:lang w:val="cs-CZ"/>
        </w:rPr>
        <w:t xml:space="preserve"> </w:t>
      </w:r>
    </w:p>
    <w:p w14:paraId="2744F255" w14:textId="375EB406" w:rsidR="003A0AF2" w:rsidRDefault="001812C5" w:rsidP="009822C3">
      <w:pPr>
        <w:pStyle w:val="slovn"/>
        <w:spacing w:after="0" w:line="360" w:lineRule="auto"/>
        <w:ind w:left="720"/>
        <w:jc w:val="both"/>
        <w:rPr>
          <w:rFonts w:asciiTheme="majorHAnsi" w:hAnsiTheme="majorHAnsi"/>
        </w:rPr>
      </w:pPr>
      <w:bookmarkStart w:id="34" w:name="_Ref462133610"/>
      <w:r>
        <w:rPr>
          <w:rFonts w:ascii="Calibri" w:hAnsi="Calibri" w:cs="Arial"/>
        </w:rPr>
        <w:t xml:space="preserve">b) </w:t>
      </w:r>
      <w:r w:rsidR="00AC34A4" w:rsidRPr="009822C3">
        <w:rPr>
          <w:rFonts w:ascii="Calibri" w:eastAsia="Times New Roman" w:hAnsi="Calibri" w:cs="Arial"/>
          <w:lang w:eastAsia="en-GB"/>
        </w:rPr>
        <w:t xml:space="preserve">aby Agentura CzechInvest sdělovala údaje a poskytovala materiály uvedené </w:t>
      </w:r>
      <w:r w:rsidR="00F27F9F" w:rsidRPr="009822C3">
        <w:rPr>
          <w:rFonts w:ascii="Calibri" w:eastAsia="Times New Roman" w:hAnsi="Calibri" w:cs="Arial"/>
          <w:lang w:eastAsia="en-GB"/>
        </w:rPr>
        <w:t>v</w:t>
      </w:r>
      <w:r w:rsidR="00ED4D1D" w:rsidRPr="009822C3">
        <w:rPr>
          <w:rFonts w:ascii="Calibri" w:eastAsia="Times New Roman" w:hAnsi="Calibri" w:cs="Arial"/>
          <w:lang w:eastAsia="en-GB"/>
        </w:rPr>
        <w:t xml:space="preserve"> odst. </w:t>
      </w:r>
      <w:r w:rsidR="00E70313" w:rsidRPr="009822C3">
        <w:rPr>
          <w:rFonts w:ascii="Calibri" w:eastAsia="Times New Roman" w:hAnsi="Calibri" w:cs="Arial"/>
          <w:lang w:eastAsia="en-GB"/>
        </w:rPr>
        <w:t>2.4</w:t>
      </w:r>
      <w:r w:rsidR="00047B8D">
        <w:rPr>
          <w:rFonts w:ascii="Calibri" w:eastAsia="Times New Roman" w:hAnsi="Calibri" w:cs="Arial"/>
          <w:lang w:eastAsia="en-GB"/>
        </w:rPr>
        <w:t>3</w:t>
      </w:r>
      <w:r w:rsidR="00A874D0" w:rsidRPr="009822C3">
        <w:rPr>
          <w:rFonts w:ascii="Calibri" w:eastAsia="Times New Roman" w:hAnsi="Calibri" w:cs="Arial"/>
          <w:lang w:eastAsia="en-GB"/>
        </w:rPr>
        <w:t>.</w:t>
      </w:r>
      <w:r w:rsidR="00E70313" w:rsidRPr="009822C3">
        <w:rPr>
          <w:rFonts w:ascii="Calibri" w:eastAsia="Times New Roman" w:hAnsi="Calibri" w:cs="Arial"/>
          <w:lang w:eastAsia="en-GB"/>
        </w:rPr>
        <w:t xml:space="preserve"> a 2.4</w:t>
      </w:r>
      <w:r w:rsidR="00047B8D">
        <w:rPr>
          <w:rFonts w:ascii="Calibri" w:eastAsia="Times New Roman" w:hAnsi="Calibri" w:cs="Arial"/>
          <w:lang w:eastAsia="en-GB"/>
        </w:rPr>
        <w:t>4</w:t>
      </w:r>
      <w:r w:rsidR="00E70313" w:rsidRPr="009822C3">
        <w:rPr>
          <w:rFonts w:ascii="Calibri" w:eastAsia="Times New Roman" w:hAnsi="Calibri" w:cs="Arial"/>
          <w:lang w:eastAsia="en-GB"/>
        </w:rPr>
        <w:t>.</w:t>
      </w:r>
      <w:r w:rsidR="00AC34A4" w:rsidRPr="009822C3">
        <w:rPr>
          <w:rFonts w:ascii="Calibri" w:eastAsia="Times New Roman" w:hAnsi="Calibri" w:cs="Arial"/>
          <w:lang w:eastAsia="en-GB"/>
        </w:rPr>
        <w:t xml:space="preserve"> této Smlouvy třetím osobám, které se účastní na implementaci KA CzechDemo, výkonu činností uvedených </w:t>
      </w:r>
      <w:r w:rsidR="00F032BF" w:rsidRPr="009822C3">
        <w:rPr>
          <w:rFonts w:ascii="Calibri" w:eastAsia="Times New Roman" w:hAnsi="Calibri" w:cs="Arial"/>
          <w:lang w:eastAsia="en-GB"/>
        </w:rPr>
        <w:t>v</w:t>
      </w:r>
      <w:r w:rsidR="00ED4D1D" w:rsidRPr="009822C3">
        <w:rPr>
          <w:rFonts w:ascii="Calibri" w:eastAsia="Times New Roman" w:hAnsi="Calibri" w:cs="Arial"/>
          <w:lang w:eastAsia="en-GB"/>
        </w:rPr>
        <w:t> odst.</w:t>
      </w:r>
      <w:r w:rsidR="008E4B63" w:rsidRPr="009822C3">
        <w:rPr>
          <w:rFonts w:ascii="Calibri" w:eastAsia="Times New Roman" w:hAnsi="Calibri" w:cs="Arial"/>
          <w:lang w:eastAsia="en-GB"/>
        </w:rPr>
        <w:t xml:space="preserve"> 2.</w:t>
      </w:r>
      <w:r w:rsidR="00047B8D">
        <w:rPr>
          <w:rFonts w:ascii="Calibri" w:eastAsia="Times New Roman" w:hAnsi="Calibri" w:cs="Arial"/>
          <w:lang w:eastAsia="en-GB"/>
        </w:rPr>
        <w:t>2</w:t>
      </w:r>
      <w:r w:rsidR="008E4B63" w:rsidRPr="009822C3">
        <w:rPr>
          <w:rFonts w:ascii="Calibri" w:eastAsia="Times New Roman" w:hAnsi="Calibri" w:cs="Arial"/>
          <w:lang w:eastAsia="en-GB"/>
        </w:rPr>
        <w:t>.</w:t>
      </w:r>
      <w:r w:rsidR="00ED4D1D" w:rsidRPr="009822C3">
        <w:rPr>
          <w:rFonts w:ascii="Calibri" w:eastAsia="Times New Roman" w:hAnsi="Calibri" w:cs="Arial"/>
          <w:lang w:eastAsia="en-GB"/>
        </w:rPr>
        <w:t xml:space="preserve"> Smlouvy</w:t>
      </w:r>
      <w:r w:rsidR="00AC34A4" w:rsidRPr="009822C3">
        <w:rPr>
          <w:rFonts w:ascii="Calibri" w:eastAsia="Times New Roman" w:hAnsi="Calibri" w:cs="Arial"/>
          <w:lang w:eastAsia="en-GB"/>
        </w:rPr>
        <w:t>, případně jiným osobám, jejichž informovanost je nutná pro řádnou realizaci projektu, kontrolu projektu a posouzení způsobilosti výdajů účastníka.</w:t>
      </w:r>
      <w:bookmarkEnd w:id="34"/>
      <w:r w:rsidR="00AC34A4" w:rsidRPr="009822C3">
        <w:rPr>
          <w:rFonts w:ascii="Calibri" w:eastAsia="Times New Roman" w:hAnsi="Calibri" w:cs="Arial"/>
          <w:lang w:eastAsia="en-GB"/>
        </w:rPr>
        <w:t xml:space="preserve"> </w:t>
      </w:r>
      <w:r w:rsidR="003A0AF2" w:rsidRPr="009822C3">
        <w:rPr>
          <w:rFonts w:ascii="Calibri" w:eastAsia="Times New Roman" w:hAnsi="Calibri" w:cs="Arial"/>
          <w:lang w:eastAsia="en-GB"/>
        </w:rPr>
        <w:t xml:space="preserve">Jakékoli předání osobních údajů fyzických osob třetím osobám ve smyslu této smlouvy musí být v souladu s </w:t>
      </w:r>
      <w:proofErr w:type="spellStart"/>
      <w:r w:rsidR="003A0AF2" w:rsidRPr="009822C3">
        <w:rPr>
          <w:rFonts w:ascii="Calibri" w:eastAsia="Times New Roman" w:hAnsi="Calibri" w:cs="Arial"/>
          <w:lang w:eastAsia="en-GB"/>
        </w:rPr>
        <w:t>s</w:t>
      </w:r>
      <w:proofErr w:type="spellEnd"/>
      <w:r w:rsidR="003A0AF2" w:rsidRPr="009822C3">
        <w:rPr>
          <w:rFonts w:ascii="Calibri" w:eastAsia="Times New Roman" w:hAnsi="Calibri" w:cs="Arial"/>
          <w:lang w:eastAsia="en-GB"/>
        </w:rPr>
        <w:t> nařízením Evropského parlamentu a Rady (EU) č. 2016/679 o ochraně fyzických osob v souvislosti se zpracováním osobních údajů a o volném pohybu těchto údajů (GDPR).</w:t>
      </w:r>
    </w:p>
    <w:p w14:paraId="63B08DDF" w14:textId="6B14E5E3" w:rsidR="00AC34A4" w:rsidRPr="00D85BF3" w:rsidRDefault="00AC34A4" w:rsidP="00C75904">
      <w:pPr>
        <w:spacing w:line="360" w:lineRule="auto"/>
        <w:ind w:left="720"/>
        <w:jc w:val="both"/>
        <w:rPr>
          <w:rFonts w:ascii="Calibri" w:hAnsi="Calibri" w:cs="Arial"/>
          <w:szCs w:val="22"/>
          <w:lang w:val="cs-CZ"/>
        </w:rPr>
      </w:pPr>
    </w:p>
    <w:p w14:paraId="073F7FE1" w14:textId="77777777" w:rsidR="00AC34A4" w:rsidRPr="00D85BF3"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5" w:name="_Ref462135822"/>
      <w:r w:rsidRPr="00D85BF3">
        <w:rPr>
          <w:rFonts w:ascii="Calibri" w:hAnsi="Calibri" w:cs="Arial"/>
          <w:szCs w:val="22"/>
          <w:lang w:val="cs-CZ"/>
        </w:rPr>
        <w:t>Účastník se dále zavazuje umožnit Agentuře CzechInvest používání jeho identifikačních údajů s předem oběma Smluvními stranami odsouhlasenými detaily Produktu a obchodního plánu pro účely a potřeby Agentury CzechInvest ve vztahu s veřejností.</w:t>
      </w:r>
      <w:bookmarkEnd w:id="35"/>
    </w:p>
    <w:p w14:paraId="2A198261" w14:textId="69069B50" w:rsidR="00C20362" w:rsidRPr="00D85BF3" w:rsidRDefault="00C20362" w:rsidP="00C20362">
      <w:pPr>
        <w:pStyle w:val="lnek"/>
        <w:numPr>
          <w:ilvl w:val="1"/>
          <w:numId w:val="9"/>
        </w:numPr>
        <w:ind w:left="680" w:hanging="680"/>
      </w:pPr>
      <w:bookmarkStart w:id="36" w:name="_Ref461793050"/>
      <w:bookmarkStart w:id="37" w:name="_Ref500332554"/>
      <w:r w:rsidRPr="00D85BF3">
        <w:t xml:space="preserve">Účastník prohlašuje, že </w:t>
      </w:r>
      <w:r w:rsidR="0006446B">
        <w:t> </w:t>
      </w:r>
      <w:r w:rsidR="0006446B">
        <w:rPr>
          <w:lang w:val="cs-CZ"/>
        </w:rPr>
        <w:t>je informován o vytvoření</w:t>
      </w:r>
      <w:r w:rsidRPr="00D85BF3">
        <w:t xml:space="preserve"> profilu společnosti na webových stránkách KA CzechDemo</w:t>
      </w:r>
      <w:r w:rsidR="00C47E97">
        <w:t xml:space="preserve">, </w:t>
      </w:r>
      <w:r w:rsidR="00C47E97">
        <w:rPr>
          <w:lang w:val="cs-CZ"/>
        </w:rPr>
        <w:t xml:space="preserve">na </w:t>
      </w:r>
      <w:r w:rsidR="00C47E97" w:rsidRPr="002134C2">
        <w:rPr>
          <w:rFonts w:asciiTheme="minorHAnsi" w:hAnsiTheme="minorHAnsi" w:cs="Arial"/>
          <w:lang w:val="cs-CZ"/>
        </w:rPr>
        <w:t xml:space="preserve">webu </w:t>
      </w:r>
      <w:hyperlink r:id="rId13" w:history="1">
        <w:r w:rsidR="00280A38" w:rsidRPr="00FD7045">
          <w:t>www.czechstartups.org</w:t>
        </w:r>
      </w:hyperlink>
      <w:r w:rsidR="00280A38" w:rsidRPr="00FD7045">
        <w:t>, s předem oběma stranami odsouhlasenými detaily,</w:t>
      </w:r>
      <w:r w:rsidR="00C47E97" w:rsidRPr="002134C2">
        <w:rPr>
          <w:rFonts w:asciiTheme="minorHAnsi" w:hAnsiTheme="minorHAnsi" w:cs="Arial"/>
          <w:lang w:val="cs-CZ"/>
        </w:rPr>
        <w:t xml:space="preserve"> </w:t>
      </w:r>
      <w:r w:rsidRPr="00D85BF3">
        <w:t xml:space="preserve">a </w:t>
      </w:r>
      <w:r w:rsidR="00C47E97">
        <w:rPr>
          <w:lang w:val="cs-CZ"/>
        </w:rPr>
        <w:t xml:space="preserve">s </w:t>
      </w:r>
      <w:r w:rsidRPr="00D85BF3">
        <w:t>jeho zaevidováním do databáze investičních příležitostí vedenou a spravovanou Agenturou CzechInvest za účelem propagace start</w:t>
      </w:r>
      <w:r w:rsidR="003C332F" w:rsidRPr="00D85BF3">
        <w:rPr>
          <w:lang w:val="cs-CZ"/>
        </w:rPr>
        <w:t>-</w:t>
      </w:r>
      <w:r w:rsidRPr="00D85BF3">
        <w:t>up společností mezi potenciálními investory</w:t>
      </w:r>
      <w:r w:rsidR="00280A38">
        <w:rPr>
          <w:lang w:val="cs-CZ"/>
        </w:rPr>
        <w:t xml:space="preserve"> v projektu CzechLink Start</w:t>
      </w:r>
      <w:r w:rsidR="00DF5F73">
        <w:rPr>
          <w:lang w:val="cs-CZ"/>
        </w:rPr>
        <w:t>U</w:t>
      </w:r>
      <w:r w:rsidR="00F067E1">
        <w:rPr>
          <w:lang w:val="cs-CZ"/>
        </w:rPr>
        <w:t>p</w:t>
      </w:r>
      <w:r w:rsidRPr="00D85BF3">
        <w:t>.</w:t>
      </w:r>
      <w:bookmarkEnd w:id="36"/>
      <w:r w:rsidR="00280A38">
        <w:rPr>
          <w:lang w:val="cs-CZ"/>
        </w:rPr>
        <w:t xml:space="preserve"> Účastník </w:t>
      </w:r>
      <w:r w:rsidR="0006446B">
        <w:rPr>
          <w:lang w:val="cs-CZ"/>
        </w:rPr>
        <w:t>je informován o</w:t>
      </w:r>
      <w:r w:rsidR="00280A38">
        <w:rPr>
          <w:lang w:val="cs-CZ"/>
        </w:rPr>
        <w:t xml:space="preserve"> zveřejnění svých údajů včetně souhlasu se zveřejněním loga společnosti anebo produktu Účastníka</w:t>
      </w:r>
      <w:r w:rsidR="000D4A63">
        <w:rPr>
          <w:lang w:val="cs-CZ"/>
        </w:rPr>
        <w:t xml:space="preserve"> včetně vyplnění tzv. </w:t>
      </w:r>
      <w:proofErr w:type="spellStart"/>
      <w:r w:rsidR="000D4A63">
        <w:rPr>
          <w:lang w:val="cs-CZ"/>
        </w:rPr>
        <w:t>PitchDecku</w:t>
      </w:r>
      <w:proofErr w:type="spellEnd"/>
      <w:r w:rsidR="00280A38">
        <w:rPr>
          <w:lang w:val="cs-CZ"/>
        </w:rPr>
        <w:t>.</w:t>
      </w:r>
      <w:bookmarkEnd w:id="37"/>
    </w:p>
    <w:p w14:paraId="2FAB7A16" w14:textId="77777777" w:rsidR="00AC34A4" w:rsidRPr="00D85BF3" w:rsidRDefault="00AC34A4" w:rsidP="00AC34A4">
      <w:pPr>
        <w:pStyle w:val="Odstavecseseznamem"/>
        <w:numPr>
          <w:ilvl w:val="1"/>
          <w:numId w:val="9"/>
        </w:numPr>
        <w:spacing w:line="360" w:lineRule="auto"/>
        <w:ind w:left="680" w:hanging="680"/>
        <w:jc w:val="both"/>
        <w:rPr>
          <w:rFonts w:ascii="Calibri" w:hAnsi="Calibri" w:cs="Arial"/>
          <w:szCs w:val="22"/>
          <w:lang w:val="cs-CZ"/>
        </w:rPr>
      </w:pPr>
      <w:bookmarkStart w:id="38" w:name="_Ref462133587"/>
      <w:bookmarkStart w:id="39" w:name="_Ref284179611"/>
      <w:bookmarkStart w:id="40" w:name="_Ref289433666"/>
      <w:r w:rsidRPr="00D85BF3">
        <w:rPr>
          <w:rFonts w:ascii="Calibri" w:hAnsi="Calibri" w:cs="Arial"/>
          <w:szCs w:val="22"/>
          <w:lang w:val="cs-CZ"/>
        </w:rPr>
        <w:lastRenderedPageBreak/>
        <w:t>Účastník se zavazuje poskytnout Agentuře CzechInvest plnou souči</w:t>
      </w:r>
      <w:r w:rsidR="00D17579">
        <w:rPr>
          <w:rFonts w:ascii="Calibri" w:hAnsi="Calibri" w:cs="Arial"/>
          <w:szCs w:val="22"/>
          <w:lang w:val="cs-CZ"/>
        </w:rPr>
        <w:t xml:space="preserve">nnost při propagaci výsledků KA </w:t>
      </w:r>
      <w:r w:rsidRPr="00D85BF3">
        <w:rPr>
          <w:rFonts w:ascii="Calibri" w:hAnsi="Calibri" w:cs="Arial"/>
          <w:szCs w:val="22"/>
          <w:lang w:val="cs-CZ"/>
        </w:rPr>
        <w:t>CzechDemo, především všechny nezbytné informace vedoucí ke zdárné propagaci KA CzechDemo.</w:t>
      </w:r>
      <w:bookmarkEnd w:id="38"/>
      <w:r w:rsidRPr="00D85BF3">
        <w:rPr>
          <w:rFonts w:ascii="Calibri" w:hAnsi="Calibri" w:cs="Arial"/>
          <w:szCs w:val="22"/>
          <w:lang w:val="cs-CZ"/>
        </w:rPr>
        <w:t xml:space="preserve"> </w:t>
      </w:r>
    </w:p>
    <w:p w14:paraId="60777655" w14:textId="2D799AA1" w:rsidR="00AC34A4" w:rsidRPr="00D85BF3" w:rsidRDefault="00AC34A4" w:rsidP="00AC34A4">
      <w:pPr>
        <w:pStyle w:val="Odstavecseseznamem"/>
        <w:numPr>
          <w:ilvl w:val="1"/>
          <w:numId w:val="9"/>
        </w:numPr>
        <w:spacing w:line="360" w:lineRule="auto"/>
        <w:ind w:left="680" w:hanging="680"/>
        <w:jc w:val="both"/>
        <w:rPr>
          <w:rFonts w:ascii="Calibri" w:hAnsi="Calibri" w:cs="Arial"/>
          <w:szCs w:val="22"/>
          <w:lang w:val="cs-CZ"/>
        </w:rPr>
      </w:pPr>
      <w:r w:rsidRPr="00D85BF3">
        <w:rPr>
          <w:rFonts w:ascii="Calibri" w:hAnsi="Calibri" w:cs="Arial"/>
          <w:szCs w:val="22"/>
          <w:lang w:val="cs-CZ"/>
        </w:rPr>
        <w:t>Agentura CzechInvest nebude bez souhlasu Účastníka sdělovat informace důvěrného charakteru</w:t>
      </w:r>
      <w:bookmarkEnd w:id="39"/>
      <w:bookmarkEnd w:id="40"/>
      <w:r w:rsidRPr="00D85BF3">
        <w:rPr>
          <w:rFonts w:ascii="Calibri" w:hAnsi="Calibri" w:cs="Arial"/>
          <w:szCs w:val="22"/>
          <w:lang w:val="cs-CZ"/>
        </w:rPr>
        <w:t xml:space="preserve"> třetím osobám vyjma </w:t>
      </w:r>
      <w:r w:rsidR="006D6667" w:rsidRPr="00D85BF3">
        <w:rPr>
          <w:rFonts w:ascii="Calibri" w:hAnsi="Calibri" w:cs="Arial"/>
          <w:szCs w:val="22"/>
          <w:lang w:val="cs-CZ"/>
        </w:rPr>
        <w:t xml:space="preserve">odst. </w:t>
      </w:r>
      <w:r w:rsidR="00C8191E">
        <w:rPr>
          <w:rFonts w:ascii="Calibri" w:hAnsi="Calibri" w:cs="Arial"/>
          <w:szCs w:val="22"/>
          <w:lang w:val="cs-CZ"/>
        </w:rPr>
        <w:t>2.40</w:t>
      </w:r>
      <w:r w:rsidR="00F004E1">
        <w:rPr>
          <w:rFonts w:ascii="Calibri" w:hAnsi="Calibri" w:cs="Arial"/>
          <w:szCs w:val="22"/>
          <w:lang w:val="cs-CZ"/>
        </w:rPr>
        <w:t>. písm.</w:t>
      </w:r>
      <w:r w:rsidR="006256B5">
        <w:rPr>
          <w:rFonts w:ascii="Calibri" w:hAnsi="Calibri" w:cs="Arial"/>
          <w:szCs w:val="22"/>
          <w:lang w:val="cs-CZ"/>
        </w:rPr>
        <w:t xml:space="preserve"> </w:t>
      </w:r>
      <w:r w:rsidR="00CD6F24" w:rsidRPr="00D85BF3">
        <w:rPr>
          <w:rFonts w:ascii="Calibri" w:hAnsi="Calibri" w:cs="Arial"/>
          <w:szCs w:val="22"/>
          <w:lang w:val="cs-CZ"/>
        </w:rPr>
        <w:t xml:space="preserve">b) </w:t>
      </w:r>
      <w:r w:rsidRPr="00D85BF3">
        <w:rPr>
          <w:rFonts w:ascii="Calibri" w:hAnsi="Calibri" w:cs="Arial"/>
          <w:szCs w:val="22"/>
          <w:lang w:val="cs-CZ"/>
        </w:rPr>
        <w:t>této Smlouvy</w:t>
      </w:r>
      <w:r w:rsidR="00BC462C" w:rsidRPr="00D85BF3">
        <w:rPr>
          <w:rFonts w:ascii="Calibri" w:hAnsi="Calibri" w:cs="Arial"/>
          <w:szCs w:val="22"/>
          <w:lang w:val="cs-CZ"/>
        </w:rPr>
        <w:t>.</w:t>
      </w:r>
    </w:p>
    <w:p w14:paraId="62037AA3" w14:textId="77777777" w:rsidR="00CC4666" w:rsidRPr="00D85BF3" w:rsidRDefault="00CC4666" w:rsidP="00AC34A4">
      <w:pPr>
        <w:pStyle w:val="Odstavecseseznamem"/>
        <w:numPr>
          <w:ilvl w:val="1"/>
          <w:numId w:val="9"/>
        </w:numPr>
        <w:spacing w:line="360" w:lineRule="auto"/>
        <w:ind w:left="680" w:hanging="680"/>
        <w:jc w:val="both"/>
        <w:rPr>
          <w:rFonts w:ascii="Calibri" w:hAnsi="Calibri" w:cs="Arial"/>
          <w:szCs w:val="22"/>
          <w:lang w:val="cs-CZ"/>
        </w:rPr>
      </w:pPr>
      <w:bookmarkStart w:id="41" w:name="_Ref500335196"/>
      <w:r w:rsidRPr="00D85BF3">
        <w:rPr>
          <w:rFonts w:ascii="Calibri" w:hAnsi="Calibri" w:cs="Arial"/>
          <w:szCs w:val="22"/>
          <w:lang w:val="cs-CZ"/>
        </w:rPr>
        <w:t>Účastník je povinen dodržovat pravidla publicity, ke dni účinnosti této Smlouvy, uvedené v dokumentu T2A_3_M_Pravidla a způsobilosti a publicity – obecná část, který je přílohou Operačního manuálu OP PIK.</w:t>
      </w:r>
      <w:bookmarkEnd w:id="41"/>
    </w:p>
    <w:p w14:paraId="3A849E4D" w14:textId="77777777" w:rsidR="00AC34A4" w:rsidRPr="00054129" w:rsidRDefault="00507871" w:rsidP="00AC34A4">
      <w:pPr>
        <w:pStyle w:val="Odstavecseseznamem"/>
        <w:numPr>
          <w:ilvl w:val="1"/>
          <w:numId w:val="9"/>
        </w:numPr>
        <w:spacing w:line="360" w:lineRule="auto"/>
        <w:ind w:left="680" w:hanging="680"/>
        <w:jc w:val="both"/>
        <w:rPr>
          <w:rFonts w:ascii="Calibri" w:hAnsi="Calibri" w:cs="Arial"/>
          <w:szCs w:val="22"/>
          <w:lang w:val="cs-CZ"/>
        </w:rPr>
      </w:pPr>
      <w:r w:rsidRPr="00D85BF3">
        <w:rPr>
          <w:rFonts w:ascii="Calibri" w:hAnsi="Calibri" w:cs="Arial"/>
          <w:szCs w:val="22"/>
          <w:lang w:val="cs-CZ"/>
        </w:rPr>
        <w:t>Účastník prohlašuje, že veškeré jím předložené údaje jsou pravdivé a odpovídají skutečnosti. Účastník si je rovněž vědom možných právních dopadů v případě, kdy bude zjištěno, že byla poskytnuta podpora na základě Účastníkem předložených nepravdivých údajů.</w:t>
      </w:r>
    </w:p>
    <w:p w14:paraId="53A88918" w14:textId="77777777" w:rsidR="002E1448" w:rsidRDefault="002E1448" w:rsidP="00AC34A4">
      <w:pPr>
        <w:spacing w:line="360" w:lineRule="auto"/>
        <w:jc w:val="center"/>
        <w:rPr>
          <w:rFonts w:ascii="Calibri" w:hAnsi="Calibri" w:cs="Arial"/>
          <w:b/>
          <w:szCs w:val="22"/>
          <w:lang w:val="cs-CZ"/>
        </w:rPr>
      </w:pPr>
    </w:p>
    <w:p w14:paraId="0CB9B6B5" w14:textId="368CD3DD" w:rsidR="00AC34A4" w:rsidRPr="00D85BF3" w:rsidRDefault="00AC34A4" w:rsidP="00AC34A4">
      <w:pPr>
        <w:spacing w:line="360" w:lineRule="auto"/>
        <w:jc w:val="center"/>
        <w:rPr>
          <w:rFonts w:ascii="Calibri" w:hAnsi="Calibri" w:cs="Arial"/>
          <w:b/>
          <w:szCs w:val="22"/>
          <w:lang w:val="cs-CZ"/>
        </w:rPr>
      </w:pPr>
      <w:r w:rsidRPr="00D85BF3">
        <w:rPr>
          <w:rFonts w:ascii="Calibri" w:hAnsi="Calibri" w:cs="Arial"/>
          <w:b/>
          <w:szCs w:val="22"/>
          <w:lang w:val="cs-CZ"/>
        </w:rPr>
        <w:t>III.</w:t>
      </w:r>
    </w:p>
    <w:p w14:paraId="4BA30336" w14:textId="77777777" w:rsidR="00AC34A4" w:rsidRPr="00D85BF3" w:rsidRDefault="00AC34A4" w:rsidP="006513B0">
      <w:pPr>
        <w:pStyle w:val="Hlava"/>
        <w:numPr>
          <w:ilvl w:val="0"/>
          <w:numId w:val="0"/>
        </w:numPr>
      </w:pPr>
      <w:r w:rsidRPr="00D85BF3">
        <w:t>Sankce</w:t>
      </w:r>
    </w:p>
    <w:p w14:paraId="47BF1711" w14:textId="77777777" w:rsidR="00AC34A4" w:rsidRPr="00D85BF3" w:rsidRDefault="00AC34A4" w:rsidP="00AC34A4">
      <w:pPr>
        <w:spacing w:line="360" w:lineRule="auto"/>
        <w:jc w:val="center"/>
        <w:rPr>
          <w:rFonts w:ascii="Calibri" w:hAnsi="Calibri" w:cs="Arial"/>
          <w:szCs w:val="22"/>
          <w:lang w:val="cs-CZ"/>
        </w:rPr>
      </w:pPr>
    </w:p>
    <w:p w14:paraId="08E4C8F6" w14:textId="518D8613" w:rsidR="00461A8A" w:rsidRPr="00D85BF3" w:rsidRDefault="004C6BDC" w:rsidP="00BF1A4F">
      <w:pPr>
        <w:pStyle w:val="Odstavecseseznamem"/>
        <w:numPr>
          <w:ilvl w:val="0"/>
          <w:numId w:val="10"/>
        </w:numPr>
        <w:spacing w:line="360" w:lineRule="auto"/>
        <w:ind w:left="709" w:hanging="709"/>
        <w:jc w:val="both"/>
        <w:rPr>
          <w:rFonts w:ascii="Calibri" w:hAnsi="Calibri" w:cs="Arial"/>
          <w:szCs w:val="22"/>
          <w:lang w:val="cs-CZ"/>
        </w:rPr>
      </w:pPr>
      <w:r w:rsidRPr="00D85BF3">
        <w:rPr>
          <w:rFonts w:ascii="Calibri" w:hAnsi="Calibri" w:cs="Arial"/>
          <w:szCs w:val="22"/>
          <w:lang w:val="cs-CZ"/>
        </w:rPr>
        <w:t xml:space="preserve">Při zjištění porušení </w:t>
      </w:r>
      <w:r w:rsidR="00ED4D1D" w:rsidRPr="00D85BF3">
        <w:rPr>
          <w:rFonts w:ascii="Calibri" w:hAnsi="Calibri" w:cs="Arial"/>
          <w:szCs w:val="22"/>
          <w:lang w:val="cs-CZ"/>
        </w:rPr>
        <w:t xml:space="preserve">odst. </w:t>
      </w:r>
      <w:r w:rsidR="00EA4564" w:rsidRPr="00D85BF3">
        <w:rPr>
          <w:rFonts w:ascii="Calibri" w:hAnsi="Calibri" w:cs="Arial"/>
          <w:szCs w:val="22"/>
          <w:lang w:val="cs-CZ"/>
        </w:rPr>
        <w:t>2.</w:t>
      </w:r>
      <w:r w:rsidR="002A7D0E">
        <w:rPr>
          <w:rFonts w:ascii="Calibri" w:hAnsi="Calibri" w:cs="Arial"/>
          <w:szCs w:val="22"/>
          <w:lang w:val="cs-CZ"/>
        </w:rPr>
        <w:t>8</w:t>
      </w:r>
      <w:r w:rsidR="00957AC2">
        <w:rPr>
          <w:rFonts w:ascii="Calibri" w:hAnsi="Calibri" w:cs="Arial"/>
          <w:szCs w:val="22"/>
          <w:lang w:val="cs-CZ"/>
        </w:rPr>
        <w:t xml:space="preserve">., </w:t>
      </w:r>
      <w:r w:rsidR="00486A17">
        <w:rPr>
          <w:rFonts w:ascii="Calibri" w:hAnsi="Calibri" w:cs="Arial"/>
          <w:szCs w:val="22"/>
          <w:lang w:val="cs-CZ"/>
        </w:rPr>
        <w:t>2.</w:t>
      </w:r>
      <w:r w:rsidR="002A7D0E">
        <w:rPr>
          <w:rFonts w:ascii="Calibri" w:hAnsi="Calibri" w:cs="Arial"/>
          <w:szCs w:val="22"/>
          <w:lang w:val="cs-CZ"/>
        </w:rPr>
        <w:t>9</w:t>
      </w:r>
      <w:r w:rsidR="00EA4564" w:rsidRPr="0093072D">
        <w:rPr>
          <w:rFonts w:ascii="Calibri" w:hAnsi="Calibri" w:cs="Arial"/>
          <w:szCs w:val="22"/>
          <w:lang w:val="cs-CZ"/>
        </w:rPr>
        <w:t>.</w:t>
      </w:r>
      <w:r w:rsidR="00957AC2" w:rsidRPr="0093072D">
        <w:rPr>
          <w:rFonts w:ascii="Calibri" w:hAnsi="Calibri" w:cs="Arial"/>
          <w:szCs w:val="22"/>
          <w:lang w:val="cs-CZ"/>
        </w:rPr>
        <w:t xml:space="preserve">, </w:t>
      </w:r>
      <w:r w:rsidR="00486A17">
        <w:rPr>
          <w:rFonts w:ascii="Calibri" w:hAnsi="Calibri" w:cs="Arial"/>
          <w:szCs w:val="22"/>
          <w:lang w:val="cs-CZ"/>
        </w:rPr>
        <w:t>2.</w:t>
      </w:r>
      <w:r w:rsidR="00E061F0">
        <w:rPr>
          <w:rFonts w:ascii="Calibri" w:hAnsi="Calibri" w:cs="Arial"/>
          <w:szCs w:val="22"/>
          <w:lang w:val="cs-CZ"/>
        </w:rPr>
        <w:t>10</w:t>
      </w:r>
      <w:r w:rsidR="00486A17">
        <w:rPr>
          <w:rFonts w:ascii="Calibri" w:hAnsi="Calibri" w:cs="Arial"/>
          <w:szCs w:val="22"/>
          <w:lang w:val="cs-CZ"/>
        </w:rPr>
        <w:t>., 2.1</w:t>
      </w:r>
      <w:r w:rsidR="00E061F0">
        <w:rPr>
          <w:rFonts w:ascii="Calibri" w:hAnsi="Calibri" w:cs="Arial"/>
          <w:szCs w:val="22"/>
          <w:lang w:val="cs-CZ"/>
        </w:rPr>
        <w:t>1</w:t>
      </w:r>
      <w:r w:rsidR="007D7DC9" w:rsidRPr="0093072D">
        <w:rPr>
          <w:rFonts w:ascii="Calibri" w:hAnsi="Calibri" w:cs="Arial"/>
          <w:szCs w:val="22"/>
          <w:lang w:val="cs-CZ"/>
        </w:rPr>
        <w:t xml:space="preserve">., </w:t>
      </w:r>
      <w:r w:rsidR="00486A17">
        <w:rPr>
          <w:rFonts w:ascii="Calibri" w:hAnsi="Calibri" w:cs="Arial"/>
          <w:szCs w:val="22"/>
          <w:lang w:val="cs-CZ"/>
        </w:rPr>
        <w:t>2.1</w:t>
      </w:r>
      <w:r w:rsidR="00E061F0">
        <w:rPr>
          <w:rFonts w:ascii="Calibri" w:hAnsi="Calibri" w:cs="Arial"/>
          <w:szCs w:val="22"/>
          <w:lang w:val="cs-CZ"/>
        </w:rPr>
        <w:t>2</w:t>
      </w:r>
      <w:r w:rsidR="00F13B26">
        <w:rPr>
          <w:rFonts w:ascii="Calibri" w:hAnsi="Calibri" w:cs="Arial"/>
          <w:szCs w:val="22"/>
          <w:lang w:val="cs-CZ"/>
        </w:rPr>
        <w:t>.</w:t>
      </w:r>
      <w:bookmarkStart w:id="42" w:name="_GoBack"/>
      <w:bookmarkEnd w:id="42"/>
      <w:r w:rsidR="00486A17">
        <w:rPr>
          <w:rFonts w:ascii="Calibri" w:hAnsi="Calibri" w:cs="Arial"/>
          <w:szCs w:val="22"/>
          <w:lang w:val="cs-CZ"/>
        </w:rPr>
        <w:t xml:space="preserve"> a 2.1</w:t>
      </w:r>
      <w:r w:rsidR="00E061F0">
        <w:rPr>
          <w:rFonts w:ascii="Calibri" w:hAnsi="Calibri" w:cs="Arial"/>
          <w:szCs w:val="22"/>
          <w:lang w:val="cs-CZ"/>
        </w:rPr>
        <w:t>3</w:t>
      </w:r>
      <w:r w:rsidR="00957AC2" w:rsidRPr="0093072D">
        <w:rPr>
          <w:rFonts w:ascii="Calibri" w:hAnsi="Calibri" w:cs="Arial"/>
          <w:szCs w:val="22"/>
          <w:lang w:val="cs-CZ"/>
        </w:rPr>
        <w:t>.</w:t>
      </w:r>
      <w:r w:rsidR="00741267" w:rsidRPr="0093072D">
        <w:rPr>
          <w:rFonts w:ascii="Calibri" w:hAnsi="Calibri" w:cs="Arial"/>
          <w:szCs w:val="22"/>
          <w:lang w:val="cs-CZ"/>
        </w:rPr>
        <w:t xml:space="preserve"> </w:t>
      </w:r>
      <w:r w:rsidR="00ED4D1D" w:rsidRPr="0093072D">
        <w:rPr>
          <w:rFonts w:ascii="Calibri" w:hAnsi="Calibri" w:cs="Arial"/>
          <w:szCs w:val="22"/>
          <w:lang w:val="cs-CZ"/>
        </w:rPr>
        <w:t>S</w:t>
      </w:r>
      <w:r w:rsidR="00ED4D1D" w:rsidRPr="00D85BF3">
        <w:rPr>
          <w:rFonts w:ascii="Calibri" w:hAnsi="Calibri" w:cs="Arial"/>
          <w:szCs w:val="22"/>
          <w:lang w:val="cs-CZ"/>
        </w:rPr>
        <w:t xml:space="preserve">mlouvy </w:t>
      </w:r>
      <w:r w:rsidR="00BF1A4F" w:rsidRPr="00D85BF3">
        <w:rPr>
          <w:rFonts w:ascii="Calibri" w:hAnsi="Calibri" w:cs="Arial"/>
          <w:szCs w:val="22"/>
          <w:lang w:val="cs-CZ"/>
        </w:rPr>
        <w:t xml:space="preserve">bude Účastník písemně vyzván k nápravě ve lhůtě stanovené </w:t>
      </w:r>
      <w:r w:rsidR="00ED4D1D" w:rsidRPr="00D85BF3">
        <w:rPr>
          <w:rFonts w:ascii="Calibri" w:hAnsi="Calibri" w:cs="Arial"/>
          <w:szCs w:val="22"/>
          <w:lang w:val="cs-CZ"/>
        </w:rPr>
        <w:t xml:space="preserve">zaměstnancem </w:t>
      </w:r>
      <w:r w:rsidR="00BF1A4F" w:rsidRPr="00D85BF3">
        <w:rPr>
          <w:rFonts w:ascii="Calibri" w:hAnsi="Calibri" w:cs="Arial"/>
          <w:szCs w:val="22"/>
          <w:lang w:val="cs-CZ"/>
        </w:rPr>
        <w:t xml:space="preserve">Agentury CzechInvest. Pokud Účastník nápravu porušení neodstraní ve lhůtě, je postupováno dle </w:t>
      </w:r>
      <w:r w:rsidR="00ED4D1D" w:rsidRPr="00D85BF3">
        <w:rPr>
          <w:rFonts w:ascii="Calibri" w:hAnsi="Calibri" w:cs="Arial"/>
          <w:szCs w:val="22"/>
          <w:lang w:val="cs-CZ"/>
        </w:rPr>
        <w:t xml:space="preserve">odst. </w:t>
      </w:r>
      <w:r w:rsidR="00BF1A4F" w:rsidRPr="00D85BF3">
        <w:rPr>
          <w:rFonts w:ascii="Calibri" w:hAnsi="Calibri" w:cs="Arial"/>
          <w:szCs w:val="22"/>
          <w:lang w:val="cs-CZ"/>
        </w:rPr>
        <w:t>3.</w:t>
      </w:r>
      <w:r w:rsidR="00741267" w:rsidRPr="00D85BF3">
        <w:rPr>
          <w:rFonts w:ascii="Calibri" w:hAnsi="Calibri" w:cs="Arial"/>
          <w:szCs w:val="22"/>
          <w:lang w:val="cs-CZ"/>
        </w:rPr>
        <w:t>2</w:t>
      </w:r>
      <w:r w:rsidR="00BF1A4F" w:rsidRPr="00D85BF3">
        <w:rPr>
          <w:rFonts w:ascii="Calibri" w:hAnsi="Calibri" w:cs="Arial"/>
          <w:szCs w:val="22"/>
          <w:lang w:val="cs-CZ"/>
        </w:rPr>
        <w:t>.</w:t>
      </w:r>
      <w:r w:rsidR="00741267" w:rsidRPr="00D85BF3">
        <w:rPr>
          <w:rFonts w:ascii="Calibri" w:hAnsi="Calibri" w:cs="Arial"/>
          <w:szCs w:val="22"/>
          <w:lang w:val="cs-CZ"/>
        </w:rPr>
        <w:t xml:space="preserve"> </w:t>
      </w:r>
      <w:r w:rsidR="00BF1A4F" w:rsidRPr="00D85BF3">
        <w:rPr>
          <w:rFonts w:ascii="Calibri" w:hAnsi="Calibri" w:cs="Arial"/>
          <w:szCs w:val="22"/>
          <w:lang w:val="cs-CZ"/>
        </w:rPr>
        <w:t>této Smlouvy.</w:t>
      </w:r>
      <w:r w:rsidR="0093545D" w:rsidRPr="00D85BF3">
        <w:rPr>
          <w:rFonts w:ascii="Calibri" w:hAnsi="Calibri" w:cs="Arial"/>
          <w:szCs w:val="22"/>
          <w:lang w:val="cs-CZ"/>
        </w:rPr>
        <w:t xml:space="preserve"> </w:t>
      </w:r>
    </w:p>
    <w:p w14:paraId="4BFE3A6B" w14:textId="77777777" w:rsidR="00741267" w:rsidRPr="00D85BF3" w:rsidRDefault="00741267" w:rsidP="00741267">
      <w:pPr>
        <w:pStyle w:val="Odstavecseseznamem"/>
        <w:numPr>
          <w:ilvl w:val="0"/>
          <w:numId w:val="10"/>
        </w:numPr>
        <w:spacing w:line="360" w:lineRule="auto"/>
        <w:ind w:left="680" w:hanging="680"/>
        <w:jc w:val="both"/>
        <w:rPr>
          <w:rFonts w:ascii="Calibri" w:hAnsi="Calibri" w:cs="Arial"/>
          <w:szCs w:val="22"/>
          <w:lang w:val="cs-CZ"/>
        </w:rPr>
      </w:pPr>
      <w:r w:rsidRPr="00D85BF3">
        <w:rPr>
          <w:rFonts w:ascii="Calibri" w:hAnsi="Calibri" w:cs="Arial"/>
          <w:szCs w:val="22"/>
          <w:lang w:val="cs-CZ"/>
        </w:rPr>
        <w:t xml:space="preserve">Agentura CzechInvest má nárok na odmítnutí poskytnutí zvýhodněné služby a nárok na případnou náhradu škody ve výši prokazatelně vynaložených prostředků na zvýhodněné služby Agenturou CzechInvest. </w:t>
      </w:r>
    </w:p>
    <w:p w14:paraId="7313E56C" w14:textId="10A6472B" w:rsidR="00741267" w:rsidRPr="00D85BF3" w:rsidRDefault="00741267" w:rsidP="00741267">
      <w:pPr>
        <w:pStyle w:val="Odstavecseseznamem"/>
        <w:numPr>
          <w:ilvl w:val="0"/>
          <w:numId w:val="10"/>
        </w:numPr>
        <w:spacing w:line="360" w:lineRule="auto"/>
        <w:ind w:left="709" w:hanging="709"/>
        <w:jc w:val="both"/>
        <w:rPr>
          <w:rFonts w:ascii="Calibri" w:hAnsi="Calibri" w:cs="Arial"/>
          <w:szCs w:val="22"/>
          <w:lang w:val="cs-CZ"/>
        </w:rPr>
      </w:pPr>
      <w:r w:rsidRPr="00D85BF3">
        <w:rPr>
          <w:rFonts w:ascii="Calibri" w:hAnsi="Calibri" w:cs="Arial"/>
          <w:szCs w:val="22"/>
          <w:lang w:val="cs-CZ"/>
        </w:rPr>
        <w:t xml:space="preserve">Při zjištění porušení </w:t>
      </w:r>
      <w:r w:rsidR="00ED4D1D" w:rsidRPr="00D85BF3">
        <w:rPr>
          <w:rFonts w:ascii="Calibri" w:hAnsi="Calibri" w:cs="Arial"/>
          <w:szCs w:val="22"/>
          <w:lang w:val="cs-CZ"/>
        </w:rPr>
        <w:t xml:space="preserve">odst. </w:t>
      </w:r>
      <w:r w:rsidR="00A575EA">
        <w:rPr>
          <w:rFonts w:ascii="Calibri" w:hAnsi="Calibri" w:cs="Arial"/>
          <w:szCs w:val="22"/>
          <w:lang w:val="cs-CZ"/>
        </w:rPr>
        <w:t>2.</w:t>
      </w:r>
      <w:r w:rsidR="001A1593">
        <w:rPr>
          <w:rFonts w:ascii="Calibri" w:hAnsi="Calibri" w:cs="Arial"/>
          <w:szCs w:val="22"/>
          <w:lang w:val="cs-CZ"/>
        </w:rPr>
        <w:t>4</w:t>
      </w:r>
      <w:r w:rsidR="00021482" w:rsidRPr="00D85BF3">
        <w:rPr>
          <w:rFonts w:ascii="Calibri" w:hAnsi="Calibri" w:cs="Arial"/>
          <w:szCs w:val="22"/>
          <w:lang w:val="cs-CZ"/>
        </w:rPr>
        <w:t>.</w:t>
      </w:r>
      <w:r w:rsidR="004535EC">
        <w:rPr>
          <w:rFonts w:ascii="Calibri" w:hAnsi="Calibri" w:cs="Arial"/>
          <w:szCs w:val="22"/>
          <w:lang w:val="cs-CZ"/>
        </w:rPr>
        <w:t xml:space="preserve"> </w:t>
      </w:r>
      <w:r w:rsidR="00ED4D1D" w:rsidRPr="00D85BF3">
        <w:rPr>
          <w:rFonts w:ascii="Calibri" w:hAnsi="Calibri" w:cs="Arial"/>
          <w:szCs w:val="22"/>
          <w:lang w:val="cs-CZ"/>
        </w:rPr>
        <w:t xml:space="preserve">Smlouvy </w:t>
      </w:r>
      <w:r w:rsidRPr="00D85BF3">
        <w:rPr>
          <w:rFonts w:ascii="Calibri" w:hAnsi="Calibri" w:cs="Arial"/>
          <w:szCs w:val="22"/>
          <w:lang w:val="cs-CZ"/>
        </w:rPr>
        <w:t xml:space="preserve">bude Účastník písemně vyzván k nápravě ve lhůtě stanovené pracovníkem Agentury CzechInvest. Pokud Účastník nápravu porušení neodstraní ve lhůtě, je postupováno dle </w:t>
      </w:r>
      <w:r w:rsidR="00A202F6" w:rsidRPr="00D85BF3">
        <w:rPr>
          <w:rFonts w:ascii="Calibri" w:hAnsi="Calibri" w:cs="Arial"/>
          <w:szCs w:val="22"/>
          <w:lang w:val="cs-CZ"/>
        </w:rPr>
        <w:t>odst.</w:t>
      </w:r>
      <w:r w:rsidRPr="00D85BF3">
        <w:rPr>
          <w:rFonts w:ascii="Calibri" w:hAnsi="Calibri" w:cs="Arial"/>
          <w:szCs w:val="22"/>
          <w:lang w:val="cs-CZ"/>
        </w:rPr>
        <w:t xml:space="preserve"> </w:t>
      </w:r>
      <w:r w:rsidR="00BD4D43">
        <w:rPr>
          <w:rFonts w:ascii="Calibri" w:hAnsi="Calibri" w:cs="Arial"/>
          <w:szCs w:val="22"/>
          <w:lang w:val="cs-CZ"/>
        </w:rPr>
        <w:fldChar w:fldCharType="begin"/>
      </w:r>
      <w:r w:rsidR="00BD4D43">
        <w:rPr>
          <w:rFonts w:ascii="Calibri" w:hAnsi="Calibri" w:cs="Arial"/>
          <w:szCs w:val="22"/>
          <w:lang w:val="cs-CZ"/>
        </w:rPr>
        <w:instrText xml:space="preserve"> REF _Ref500334972 \r \h </w:instrText>
      </w:r>
      <w:r w:rsidR="00BD4D43">
        <w:rPr>
          <w:rFonts w:ascii="Calibri" w:hAnsi="Calibri" w:cs="Arial"/>
          <w:szCs w:val="22"/>
          <w:lang w:val="cs-CZ"/>
        </w:rPr>
      </w:r>
      <w:r w:rsidR="00BD4D43">
        <w:rPr>
          <w:rFonts w:ascii="Calibri" w:hAnsi="Calibri" w:cs="Arial"/>
          <w:szCs w:val="22"/>
          <w:lang w:val="cs-CZ"/>
        </w:rPr>
        <w:fldChar w:fldCharType="separate"/>
      </w:r>
      <w:r w:rsidR="00BD75E8">
        <w:rPr>
          <w:rFonts w:ascii="Calibri" w:hAnsi="Calibri" w:cs="Arial"/>
          <w:szCs w:val="22"/>
          <w:lang w:val="cs-CZ"/>
        </w:rPr>
        <w:t>5.1</w:t>
      </w:r>
      <w:r w:rsidR="00BD4D43">
        <w:rPr>
          <w:rFonts w:ascii="Calibri" w:hAnsi="Calibri" w:cs="Arial"/>
          <w:szCs w:val="22"/>
          <w:lang w:val="cs-CZ"/>
        </w:rPr>
        <w:fldChar w:fldCharType="end"/>
      </w:r>
      <w:r w:rsidR="00BD4D43">
        <w:rPr>
          <w:rFonts w:ascii="Calibri" w:hAnsi="Calibri" w:cs="Arial"/>
          <w:szCs w:val="22"/>
          <w:lang w:val="cs-CZ"/>
        </w:rPr>
        <w:t>.</w:t>
      </w:r>
      <w:r w:rsidR="007859D7" w:rsidRPr="00D85BF3">
        <w:rPr>
          <w:rFonts w:ascii="Calibri" w:hAnsi="Calibri" w:cs="Arial"/>
          <w:szCs w:val="22"/>
          <w:lang w:val="cs-CZ"/>
        </w:rPr>
        <w:t xml:space="preserve"> </w:t>
      </w:r>
      <w:r w:rsidRPr="00D85BF3">
        <w:rPr>
          <w:rFonts w:ascii="Calibri" w:hAnsi="Calibri" w:cs="Arial"/>
          <w:szCs w:val="22"/>
          <w:lang w:val="cs-CZ"/>
        </w:rPr>
        <w:t xml:space="preserve">této Smlouvy. </w:t>
      </w:r>
    </w:p>
    <w:p w14:paraId="2DD7AC3A" w14:textId="65702FE4" w:rsidR="00AC34A4" w:rsidRPr="00D85BF3" w:rsidRDefault="001A0AB6" w:rsidP="00AC34A4">
      <w:pPr>
        <w:pStyle w:val="Odstavecseseznamem"/>
        <w:numPr>
          <w:ilvl w:val="0"/>
          <w:numId w:val="10"/>
        </w:numPr>
        <w:spacing w:line="360" w:lineRule="auto"/>
        <w:ind w:left="680" w:hanging="680"/>
        <w:jc w:val="both"/>
        <w:rPr>
          <w:rFonts w:ascii="Calibri" w:hAnsi="Calibri" w:cs="Arial"/>
          <w:szCs w:val="22"/>
          <w:lang w:val="cs-CZ"/>
        </w:rPr>
      </w:pPr>
      <w:bookmarkStart w:id="43" w:name="_Ref500335484"/>
      <w:r w:rsidRPr="00D85BF3">
        <w:rPr>
          <w:rFonts w:ascii="Calibri" w:hAnsi="Calibri" w:cs="Arial"/>
          <w:szCs w:val="22"/>
          <w:lang w:val="cs-CZ"/>
        </w:rPr>
        <w:t xml:space="preserve">Při porušení </w:t>
      </w:r>
      <w:r w:rsidR="00ED4D1D" w:rsidRPr="00D85BF3">
        <w:rPr>
          <w:rFonts w:ascii="Calibri" w:hAnsi="Calibri" w:cs="Arial"/>
          <w:szCs w:val="22"/>
          <w:lang w:val="cs-CZ"/>
        </w:rPr>
        <w:t xml:space="preserve">odst. </w:t>
      </w:r>
      <w:r w:rsidR="00B07B90">
        <w:rPr>
          <w:rFonts w:ascii="Calibri" w:hAnsi="Calibri" w:cs="Arial"/>
          <w:szCs w:val="22"/>
          <w:lang w:val="cs-CZ"/>
        </w:rPr>
        <w:t>2.1</w:t>
      </w:r>
      <w:r w:rsidR="0025361D">
        <w:rPr>
          <w:rFonts w:ascii="Calibri" w:hAnsi="Calibri" w:cs="Arial"/>
          <w:szCs w:val="22"/>
          <w:lang w:val="cs-CZ"/>
        </w:rPr>
        <w:t>4</w:t>
      </w:r>
      <w:r w:rsidR="00B07B90">
        <w:rPr>
          <w:rFonts w:ascii="Calibri" w:hAnsi="Calibri" w:cs="Arial"/>
          <w:szCs w:val="22"/>
          <w:lang w:val="cs-CZ"/>
        </w:rPr>
        <w:t>. a 2.1</w:t>
      </w:r>
      <w:r w:rsidR="0025361D">
        <w:rPr>
          <w:rFonts w:ascii="Calibri" w:hAnsi="Calibri" w:cs="Arial"/>
          <w:szCs w:val="22"/>
          <w:lang w:val="cs-CZ"/>
        </w:rPr>
        <w:t>6</w:t>
      </w:r>
      <w:r w:rsidRPr="00D85BF3">
        <w:rPr>
          <w:rFonts w:ascii="Calibri" w:hAnsi="Calibri" w:cs="Arial"/>
          <w:szCs w:val="22"/>
          <w:lang w:val="cs-CZ"/>
        </w:rPr>
        <w:t xml:space="preserve">. </w:t>
      </w:r>
      <w:r w:rsidR="00ED4D1D" w:rsidRPr="00D85BF3">
        <w:rPr>
          <w:rFonts w:ascii="Calibri" w:hAnsi="Calibri" w:cs="Arial"/>
          <w:szCs w:val="22"/>
          <w:lang w:val="cs-CZ"/>
        </w:rPr>
        <w:t xml:space="preserve">Smlouvy </w:t>
      </w:r>
      <w:r w:rsidRPr="00D85BF3">
        <w:rPr>
          <w:rFonts w:ascii="Calibri" w:hAnsi="Calibri" w:cs="Arial"/>
          <w:szCs w:val="22"/>
          <w:lang w:val="cs-CZ"/>
        </w:rPr>
        <w:t>bude postupováno takto:</w:t>
      </w:r>
      <w:bookmarkEnd w:id="43"/>
      <w:r w:rsidRPr="00D85BF3">
        <w:rPr>
          <w:rFonts w:ascii="Calibri" w:hAnsi="Calibri" w:cs="Arial"/>
          <w:szCs w:val="22"/>
          <w:lang w:val="cs-CZ"/>
        </w:rPr>
        <w:t xml:space="preserve"> </w:t>
      </w:r>
    </w:p>
    <w:p w14:paraId="45F70988" w14:textId="77777777" w:rsidR="00AC34A4" w:rsidRPr="00D85BF3" w:rsidRDefault="001A0AB6" w:rsidP="00AC34A4">
      <w:pPr>
        <w:pStyle w:val="Odstavecseseznamem"/>
        <w:numPr>
          <w:ilvl w:val="1"/>
          <w:numId w:val="1"/>
        </w:numPr>
        <w:spacing w:line="360" w:lineRule="auto"/>
        <w:jc w:val="both"/>
        <w:rPr>
          <w:rFonts w:ascii="Calibri" w:hAnsi="Calibri" w:cs="Arial"/>
          <w:szCs w:val="22"/>
          <w:lang w:val="cs-CZ"/>
        </w:rPr>
      </w:pPr>
      <w:r w:rsidRPr="00D85BF3">
        <w:rPr>
          <w:rFonts w:ascii="Calibri" w:hAnsi="Calibri" w:cs="Arial"/>
          <w:szCs w:val="22"/>
          <w:lang w:val="cs-CZ"/>
        </w:rPr>
        <w:t xml:space="preserve">Pokud se </w:t>
      </w:r>
      <w:r w:rsidR="00AC34A4" w:rsidRPr="00D85BF3">
        <w:rPr>
          <w:rFonts w:ascii="Calibri" w:hAnsi="Calibri" w:cs="Arial"/>
          <w:szCs w:val="22"/>
          <w:lang w:val="cs-CZ"/>
        </w:rPr>
        <w:t xml:space="preserve">Účastník do místa realizace </w:t>
      </w:r>
      <w:r w:rsidRPr="00D85BF3">
        <w:rPr>
          <w:rFonts w:ascii="Calibri" w:hAnsi="Calibri" w:cs="Arial"/>
          <w:szCs w:val="22"/>
          <w:lang w:val="cs-CZ"/>
        </w:rPr>
        <w:t xml:space="preserve">nedostaví vůbec, bude postupováno dle </w:t>
      </w:r>
      <w:r w:rsidR="00ED4D1D" w:rsidRPr="00D85BF3">
        <w:rPr>
          <w:rFonts w:ascii="Calibri" w:hAnsi="Calibri" w:cs="Arial"/>
          <w:szCs w:val="22"/>
          <w:lang w:val="cs-CZ"/>
        </w:rPr>
        <w:t xml:space="preserve">odst. </w:t>
      </w:r>
      <w:r w:rsidRPr="00D85BF3">
        <w:rPr>
          <w:rFonts w:ascii="Calibri" w:hAnsi="Calibri" w:cs="Arial"/>
          <w:szCs w:val="22"/>
          <w:lang w:val="cs-CZ"/>
        </w:rPr>
        <w:t xml:space="preserve"> 5.1. této Smlouvy.</w:t>
      </w:r>
    </w:p>
    <w:p w14:paraId="313585CB" w14:textId="77777777" w:rsidR="00AC34A4" w:rsidRPr="00D85BF3" w:rsidRDefault="00C627E5" w:rsidP="00AC34A4">
      <w:pPr>
        <w:pStyle w:val="Odstavecseseznamem"/>
        <w:numPr>
          <w:ilvl w:val="1"/>
          <w:numId w:val="1"/>
        </w:numPr>
        <w:spacing w:line="360" w:lineRule="auto"/>
        <w:jc w:val="both"/>
        <w:rPr>
          <w:rFonts w:ascii="Calibri" w:hAnsi="Calibri" w:cs="Arial"/>
          <w:szCs w:val="22"/>
          <w:lang w:val="cs-CZ"/>
        </w:rPr>
      </w:pPr>
      <w:r w:rsidRPr="00D85BF3">
        <w:rPr>
          <w:rFonts w:ascii="Calibri" w:hAnsi="Calibri" w:cs="Arial"/>
          <w:szCs w:val="22"/>
          <w:lang w:val="cs-CZ"/>
        </w:rPr>
        <w:t xml:space="preserve">Pokud </w:t>
      </w:r>
      <w:r w:rsidR="00AC34A4" w:rsidRPr="00D85BF3">
        <w:rPr>
          <w:rFonts w:ascii="Calibri" w:hAnsi="Calibri" w:cs="Arial"/>
          <w:szCs w:val="22"/>
          <w:lang w:val="cs-CZ"/>
        </w:rPr>
        <w:t>Účastník přeruší předčasně účast na Akci</w:t>
      </w:r>
      <w:r w:rsidRPr="00D85BF3">
        <w:rPr>
          <w:rFonts w:ascii="Calibri" w:hAnsi="Calibri" w:cs="Arial"/>
          <w:szCs w:val="22"/>
          <w:lang w:val="cs-CZ"/>
        </w:rPr>
        <w:t>, bude povinen uhra</w:t>
      </w:r>
      <w:r w:rsidR="0081738B" w:rsidRPr="00D85BF3">
        <w:rPr>
          <w:rFonts w:ascii="Calibri" w:hAnsi="Calibri" w:cs="Arial"/>
          <w:szCs w:val="22"/>
          <w:lang w:val="cs-CZ"/>
        </w:rPr>
        <w:t xml:space="preserve">dit </w:t>
      </w:r>
      <w:r w:rsidRPr="00D85BF3">
        <w:rPr>
          <w:rFonts w:ascii="Calibri" w:hAnsi="Calibri" w:cs="Arial"/>
          <w:szCs w:val="22"/>
          <w:lang w:val="cs-CZ"/>
        </w:rPr>
        <w:t>smluvní pokutu ve výši 35 % z ceny služeb, které mají být poskytnuty dle Přílohy č. 1</w:t>
      </w:r>
      <w:r w:rsidR="0081738B" w:rsidRPr="00D85BF3">
        <w:rPr>
          <w:rFonts w:ascii="Calibri" w:hAnsi="Calibri" w:cs="Arial"/>
          <w:szCs w:val="22"/>
          <w:lang w:val="cs-CZ"/>
        </w:rPr>
        <w:t>.</w:t>
      </w:r>
    </w:p>
    <w:p w14:paraId="6D5A78FC" w14:textId="402FF554" w:rsidR="0081738B" w:rsidRPr="00D85BF3" w:rsidRDefault="00CB1AE5" w:rsidP="00AC34A4">
      <w:pPr>
        <w:pStyle w:val="Odstavecseseznamem"/>
        <w:numPr>
          <w:ilvl w:val="1"/>
          <w:numId w:val="1"/>
        </w:numPr>
        <w:spacing w:line="360" w:lineRule="auto"/>
        <w:jc w:val="both"/>
        <w:rPr>
          <w:rFonts w:ascii="Calibri" w:hAnsi="Calibri" w:cs="Arial"/>
          <w:szCs w:val="22"/>
          <w:lang w:val="cs-CZ"/>
        </w:rPr>
      </w:pPr>
      <w:r w:rsidRPr="00D85BF3">
        <w:rPr>
          <w:rFonts w:ascii="Calibri" w:hAnsi="Calibri" w:cs="Arial"/>
          <w:szCs w:val="22"/>
          <w:lang w:val="cs-CZ"/>
        </w:rPr>
        <w:t>Pokud Účastník dorazí na Akci později</w:t>
      </w:r>
      <w:r w:rsidR="003B44AF" w:rsidRPr="00D85BF3">
        <w:rPr>
          <w:rFonts w:ascii="Calibri" w:hAnsi="Calibri" w:cs="Arial"/>
          <w:szCs w:val="22"/>
          <w:lang w:val="cs-CZ"/>
        </w:rPr>
        <w:t>,</w:t>
      </w:r>
      <w:r w:rsidR="00E748DE">
        <w:rPr>
          <w:rFonts w:ascii="Calibri" w:hAnsi="Calibri" w:cs="Arial"/>
          <w:szCs w:val="22"/>
          <w:lang w:val="cs-CZ"/>
        </w:rPr>
        <w:t xml:space="preserve"> </w:t>
      </w:r>
      <w:r w:rsidRPr="00D85BF3">
        <w:rPr>
          <w:rFonts w:ascii="Calibri" w:hAnsi="Calibri" w:cs="Arial"/>
          <w:szCs w:val="22"/>
          <w:lang w:val="cs-CZ"/>
        </w:rPr>
        <w:t>než je uveden</w:t>
      </w:r>
      <w:r w:rsidR="00ED4D1D" w:rsidRPr="00D85BF3">
        <w:rPr>
          <w:rFonts w:ascii="Calibri" w:hAnsi="Calibri" w:cs="Arial"/>
          <w:szCs w:val="22"/>
          <w:lang w:val="cs-CZ"/>
        </w:rPr>
        <w:t>o</w:t>
      </w:r>
      <w:r w:rsidRPr="00D85BF3">
        <w:rPr>
          <w:rFonts w:ascii="Calibri" w:hAnsi="Calibri" w:cs="Arial"/>
          <w:szCs w:val="22"/>
          <w:lang w:val="cs-CZ"/>
        </w:rPr>
        <w:t xml:space="preserve"> v</w:t>
      </w:r>
      <w:r w:rsidR="00ED4D1D" w:rsidRPr="00D85BF3">
        <w:rPr>
          <w:rFonts w:ascii="Calibri" w:hAnsi="Calibri" w:cs="Arial"/>
          <w:szCs w:val="22"/>
          <w:lang w:val="cs-CZ"/>
        </w:rPr>
        <w:t xml:space="preserve"> odst. </w:t>
      </w:r>
      <w:r w:rsidR="00852FA3">
        <w:rPr>
          <w:rFonts w:ascii="Calibri" w:hAnsi="Calibri" w:cs="Arial"/>
          <w:szCs w:val="22"/>
          <w:lang w:val="cs-CZ"/>
        </w:rPr>
        <w:fldChar w:fldCharType="begin"/>
      </w:r>
      <w:r w:rsidR="00852FA3">
        <w:rPr>
          <w:rFonts w:ascii="Calibri" w:hAnsi="Calibri" w:cs="Arial"/>
          <w:szCs w:val="22"/>
          <w:lang w:val="cs-CZ"/>
        </w:rPr>
        <w:instrText xml:space="preserve"> REF _Ref461793384 \r \h </w:instrText>
      </w:r>
      <w:r w:rsidR="00852FA3">
        <w:rPr>
          <w:rFonts w:ascii="Calibri" w:hAnsi="Calibri" w:cs="Arial"/>
          <w:szCs w:val="22"/>
          <w:lang w:val="cs-CZ"/>
        </w:rPr>
      </w:r>
      <w:r w:rsidR="00852FA3">
        <w:rPr>
          <w:rFonts w:ascii="Calibri" w:hAnsi="Calibri" w:cs="Arial"/>
          <w:szCs w:val="22"/>
          <w:lang w:val="cs-CZ"/>
        </w:rPr>
        <w:fldChar w:fldCharType="separate"/>
      </w:r>
      <w:r w:rsidR="00BD75E8">
        <w:rPr>
          <w:rFonts w:ascii="Calibri" w:hAnsi="Calibri" w:cs="Arial"/>
          <w:szCs w:val="22"/>
          <w:lang w:val="cs-CZ"/>
        </w:rPr>
        <w:t>1.3.</w:t>
      </w:r>
      <w:r w:rsidR="00F004E1">
        <w:rPr>
          <w:rFonts w:ascii="Calibri" w:hAnsi="Calibri" w:cs="Arial"/>
          <w:szCs w:val="22"/>
          <w:lang w:val="cs-CZ"/>
        </w:rPr>
        <w:t>,</w:t>
      </w:r>
      <w:r w:rsidR="00BD75E8">
        <w:rPr>
          <w:rFonts w:ascii="Calibri" w:hAnsi="Calibri" w:cs="Arial"/>
          <w:szCs w:val="22"/>
          <w:lang w:val="cs-CZ"/>
        </w:rPr>
        <w:t>1.4.</w:t>
      </w:r>
      <w:r w:rsidR="00F004E1">
        <w:rPr>
          <w:rFonts w:ascii="Calibri" w:hAnsi="Calibri" w:cs="Arial"/>
          <w:szCs w:val="22"/>
          <w:lang w:val="cs-CZ"/>
        </w:rPr>
        <w:t>,</w:t>
      </w:r>
      <w:r w:rsidR="00BD75E8">
        <w:rPr>
          <w:rFonts w:ascii="Calibri" w:hAnsi="Calibri" w:cs="Arial"/>
          <w:szCs w:val="22"/>
          <w:lang w:val="cs-CZ"/>
        </w:rPr>
        <w:t>1.5.</w:t>
      </w:r>
      <w:r w:rsidR="00F004E1">
        <w:rPr>
          <w:rFonts w:ascii="Calibri" w:hAnsi="Calibri" w:cs="Arial"/>
          <w:szCs w:val="22"/>
          <w:lang w:val="cs-CZ"/>
        </w:rPr>
        <w:t xml:space="preserve"> a </w:t>
      </w:r>
      <w:r w:rsidR="00BD75E8">
        <w:rPr>
          <w:rFonts w:ascii="Calibri" w:hAnsi="Calibri" w:cs="Arial"/>
          <w:szCs w:val="22"/>
          <w:lang w:val="cs-CZ"/>
        </w:rPr>
        <w:t>1.6</w:t>
      </w:r>
      <w:r w:rsidR="00852FA3">
        <w:rPr>
          <w:rFonts w:ascii="Calibri" w:hAnsi="Calibri" w:cs="Arial"/>
          <w:szCs w:val="22"/>
          <w:lang w:val="cs-CZ"/>
        </w:rPr>
        <w:fldChar w:fldCharType="end"/>
      </w:r>
      <w:r w:rsidR="00852FA3">
        <w:rPr>
          <w:rFonts w:ascii="Calibri" w:hAnsi="Calibri" w:cs="Arial"/>
          <w:szCs w:val="22"/>
          <w:lang w:val="cs-CZ"/>
        </w:rPr>
        <w:t>.</w:t>
      </w:r>
      <w:r w:rsidR="00ED4D1D" w:rsidRPr="00D85BF3">
        <w:rPr>
          <w:rFonts w:ascii="Calibri" w:hAnsi="Calibri" w:cs="Arial"/>
          <w:szCs w:val="22"/>
          <w:lang w:val="cs-CZ"/>
        </w:rPr>
        <w:t xml:space="preserve"> </w:t>
      </w:r>
      <w:proofErr w:type="gramStart"/>
      <w:r w:rsidR="00ED4D1D" w:rsidRPr="00D85BF3">
        <w:rPr>
          <w:rFonts w:ascii="Calibri" w:hAnsi="Calibri" w:cs="Arial"/>
          <w:szCs w:val="22"/>
          <w:lang w:val="cs-CZ"/>
        </w:rPr>
        <w:t xml:space="preserve">Smlouvy, </w:t>
      </w:r>
      <w:r w:rsidR="00CA40BF" w:rsidRPr="00D85BF3">
        <w:rPr>
          <w:rFonts w:ascii="Calibri" w:hAnsi="Calibri" w:cs="Arial"/>
          <w:szCs w:val="22"/>
          <w:lang w:val="cs-CZ"/>
        </w:rPr>
        <w:t xml:space="preserve"> bude</w:t>
      </w:r>
      <w:proofErr w:type="gramEnd"/>
      <w:r w:rsidR="00CA40BF" w:rsidRPr="00D85BF3">
        <w:rPr>
          <w:rFonts w:ascii="Calibri" w:hAnsi="Calibri" w:cs="Arial"/>
          <w:szCs w:val="22"/>
          <w:lang w:val="cs-CZ"/>
        </w:rPr>
        <w:t xml:space="preserve"> povinen uh</w:t>
      </w:r>
      <w:r w:rsidR="00C4504C">
        <w:rPr>
          <w:rFonts w:ascii="Calibri" w:hAnsi="Calibri" w:cs="Arial"/>
          <w:szCs w:val="22"/>
          <w:lang w:val="cs-CZ"/>
        </w:rPr>
        <w:t xml:space="preserve">radit smluvní pokutu ve výši 35 </w:t>
      </w:r>
      <w:r w:rsidR="00CA40BF" w:rsidRPr="00D85BF3">
        <w:rPr>
          <w:rFonts w:ascii="Calibri" w:hAnsi="Calibri" w:cs="Arial"/>
          <w:szCs w:val="22"/>
          <w:lang w:val="cs-CZ"/>
        </w:rPr>
        <w:t>% z ceny služeb, které mají být poskytnuty dle Přílohy č. 1.</w:t>
      </w:r>
    </w:p>
    <w:p w14:paraId="42E05D3F" w14:textId="5488EC34" w:rsidR="00D223D2" w:rsidRPr="00D85BF3" w:rsidRDefault="004E459A" w:rsidP="00AC34A4">
      <w:pPr>
        <w:pStyle w:val="Odstavecseseznamem"/>
        <w:numPr>
          <w:ilvl w:val="0"/>
          <w:numId w:val="10"/>
        </w:numPr>
        <w:spacing w:line="360" w:lineRule="auto"/>
        <w:ind w:left="680" w:hanging="680"/>
        <w:jc w:val="both"/>
        <w:rPr>
          <w:rFonts w:ascii="Calibri" w:hAnsi="Calibri" w:cs="Arial"/>
          <w:szCs w:val="22"/>
          <w:lang w:val="cs-CZ"/>
        </w:rPr>
      </w:pPr>
      <w:r w:rsidRPr="00D85BF3">
        <w:rPr>
          <w:rFonts w:ascii="Calibri" w:hAnsi="Calibri" w:cs="Arial"/>
          <w:szCs w:val="22"/>
          <w:lang w:val="cs-CZ"/>
        </w:rPr>
        <w:lastRenderedPageBreak/>
        <w:t xml:space="preserve">Při porušení </w:t>
      </w:r>
      <w:r w:rsidR="00ED4D1D" w:rsidRPr="00D85BF3">
        <w:rPr>
          <w:rFonts w:ascii="Calibri" w:hAnsi="Calibri" w:cs="Arial"/>
          <w:szCs w:val="22"/>
          <w:lang w:val="cs-CZ"/>
        </w:rPr>
        <w:t xml:space="preserve">odst. </w:t>
      </w:r>
      <w:r w:rsidR="0025361D">
        <w:rPr>
          <w:rFonts w:ascii="Calibri" w:hAnsi="Calibri" w:cs="Arial"/>
          <w:szCs w:val="22"/>
          <w:lang w:val="cs-CZ"/>
        </w:rPr>
        <w:t>2</w:t>
      </w:r>
      <w:r w:rsidR="00FD6C5A">
        <w:rPr>
          <w:rFonts w:ascii="Calibri" w:hAnsi="Calibri" w:cs="Arial"/>
          <w:szCs w:val="22"/>
          <w:lang w:val="cs-CZ"/>
        </w:rPr>
        <w:t>.</w:t>
      </w:r>
      <w:r w:rsidR="0025361D">
        <w:rPr>
          <w:rFonts w:ascii="Calibri" w:hAnsi="Calibri" w:cs="Arial"/>
          <w:szCs w:val="22"/>
          <w:lang w:val="cs-CZ"/>
        </w:rPr>
        <w:t>22.</w:t>
      </w:r>
      <w:r w:rsidR="0071676D">
        <w:rPr>
          <w:rFonts w:ascii="Calibri" w:hAnsi="Calibri" w:cs="Arial"/>
          <w:szCs w:val="22"/>
          <w:lang w:val="cs-CZ"/>
        </w:rPr>
        <w:t xml:space="preserve">, </w:t>
      </w:r>
      <w:r w:rsidR="008E2125">
        <w:rPr>
          <w:rFonts w:ascii="Calibri" w:hAnsi="Calibri" w:cs="Arial"/>
          <w:szCs w:val="22"/>
          <w:lang w:val="cs-CZ"/>
        </w:rPr>
        <w:t>2.</w:t>
      </w:r>
      <w:proofErr w:type="gramStart"/>
      <w:r w:rsidR="008E2125">
        <w:rPr>
          <w:rFonts w:ascii="Calibri" w:hAnsi="Calibri" w:cs="Arial"/>
          <w:szCs w:val="22"/>
          <w:lang w:val="cs-CZ"/>
        </w:rPr>
        <w:t>43.</w:t>
      </w:r>
      <w:r w:rsidR="0071676D">
        <w:rPr>
          <w:rFonts w:ascii="Calibri" w:hAnsi="Calibri" w:cs="Arial"/>
          <w:szCs w:val="22"/>
          <w:lang w:val="cs-CZ"/>
        </w:rPr>
        <w:t>.</w:t>
      </w:r>
      <w:proofErr w:type="gramEnd"/>
      <w:r w:rsidR="0071676D">
        <w:rPr>
          <w:rFonts w:ascii="Calibri" w:hAnsi="Calibri" w:cs="Arial"/>
          <w:szCs w:val="22"/>
          <w:lang w:val="cs-CZ"/>
        </w:rPr>
        <w:t xml:space="preserve"> a </w:t>
      </w:r>
      <w:r w:rsidR="006A292C">
        <w:rPr>
          <w:rFonts w:ascii="Calibri" w:hAnsi="Calibri" w:cs="Arial"/>
          <w:szCs w:val="22"/>
          <w:lang w:val="cs-CZ"/>
        </w:rPr>
        <w:t>2.45.</w:t>
      </w:r>
      <w:r w:rsidRPr="00D85BF3">
        <w:rPr>
          <w:rFonts w:ascii="Calibri" w:hAnsi="Calibri" w:cs="Arial"/>
          <w:szCs w:val="22"/>
          <w:lang w:val="cs-CZ"/>
        </w:rPr>
        <w:t xml:space="preserve"> </w:t>
      </w:r>
      <w:r w:rsidR="00ED4D1D" w:rsidRPr="00D85BF3">
        <w:rPr>
          <w:rFonts w:ascii="Calibri" w:hAnsi="Calibri" w:cs="Arial"/>
          <w:szCs w:val="22"/>
          <w:lang w:val="cs-CZ"/>
        </w:rPr>
        <w:t xml:space="preserve">Smlouvy </w:t>
      </w:r>
      <w:proofErr w:type="gramStart"/>
      <w:r w:rsidR="00D223D2" w:rsidRPr="00D85BF3">
        <w:rPr>
          <w:rFonts w:ascii="Calibri" w:hAnsi="Calibri" w:cs="Arial"/>
          <w:szCs w:val="22"/>
          <w:lang w:val="cs-CZ"/>
        </w:rPr>
        <w:t xml:space="preserve">je </w:t>
      </w:r>
      <w:r w:rsidR="00ED4D1D" w:rsidRPr="00D85BF3">
        <w:rPr>
          <w:rFonts w:ascii="Calibri" w:hAnsi="Calibri" w:cs="Arial"/>
          <w:szCs w:val="22"/>
          <w:lang w:val="cs-CZ"/>
        </w:rPr>
        <w:t xml:space="preserve"> Agentura</w:t>
      </w:r>
      <w:proofErr w:type="gramEnd"/>
      <w:r w:rsidR="00ED4D1D" w:rsidRPr="00D85BF3">
        <w:rPr>
          <w:rFonts w:ascii="Calibri" w:hAnsi="Calibri" w:cs="Arial"/>
          <w:szCs w:val="22"/>
          <w:lang w:val="cs-CZ"/>
        </w:rPr>
        <w:t xml:space="preserve"> </w:t>
      </w:r>
      <w:r w:rsidRPr="00D85BF3">
        <w:rPr>
          <w:rFonts w:ascii="Calibri" w:hAnsi="Calibri" w:cs="Arial"/>
          <w:szCs w:val="22"/>
          <w:lang w:val="cs-CZ"/>
        </w:rPr>
        <w:t xml:space="preserve">CzechInvest </w:t>
      </w:r>
      <w:r w:rsidR="00D223D2" w:rsidRPr="00D85BF3">
        <w:rPr>
          <w:rFonts w:ascii="Calibri" w:hAnsi="Calibri" w:cs="Arial"/>
          <w:szCs w:val="22"/>
          <w:lang w:val="cs-CZ"/>
        </w:rPr>
        <w:t>opráv</w:t>
      </w:r>
      <w:r w:rsidR="00B006EF" w:rsidRPr="00D85BF3">
        <w:rPr>
          <w:rFonts w:ascii="Calibri" w:hAnsi="Calibri" w:cs="Arial"/>
          <w:szCs w:val="22"/>
          <w:lang w:val="cs-CZ"/>
        </w:rPr>
        <w:t>něn</w:t>
      </w:r>
      <w:r w:rsidR="00ED4D1D" w:rsidRPr="00D85BF3">
        <w:rPr>
          <w:rFonts w:ascii="Calibri" w:hAnsi="Calibri" w:cs="Arial"/>
          <w:szCs w:val="22"/>
          <w:lang w:val="cs-CZ"/>
        </w:rPr>
        <w:t>a</w:t>
      </w:r>
      <w:r w:rsidR="00B006EF" w:rsidRPr="00D85BF3">
        <w:rPr>
          <w:rFonts w:ascii="Calibri" w:hAnsi="Calibri" w:cs="Arial"/>
          <w:szCs w:val="22"/>
          <w:lang w:val="cs-CZ"/>
        </w:rPr>
        <w:t xml:space="preserve"> pozastavit poskytování podpory</w:t>
      </w:r>
      <w:r w:rsidR="00D47273">
        <w:rPr>
          <w:rFonts w:ascii="Calibri" w:hAnsi="Calibri" w:cs="Arial"/>
          <w:szCs w:val="22"/>
          <w:lang w:val="cs-CZ"/>
        </w:rPr>
        <w:t xml:space="preserve"> </w:t>
      </w:r>
      <w:r w:rsidR="00D223D2" w:rsidRPr="00D85BF3">
        <w:rPr>
          <w:rFonts w:ascii="Calibri" w:hAnsi="Calibri" w:cs="Arial"/>
          <w:szCs w:val="22"/>
          <w:lang w:val="cs-CZ"/>
        </w:rPr>
        <w:t>(a to až do doby, než Účastník zahájí nebo obnoví plnění stanovené povinnosti</w:t>
      </w:r>
      <w:r w:rsidR="00B67267" w:rsidRPr="00D85BF3">
        <w:rPr>
          <w:rFonts w:ascii="Calibri" w:hAnsi="Calibri" w:cs="Arial"/>
          <w:szCs w:val="22"/>
          <w:lang w:val="cs-CZ"/>
        </w:rPr>
        <w:t>)</w:t>
      </w:r>
      <w:r w:rsidRPr="00D85BF3">
        <w:rPr>
          <w:rFonts w:ascii="Calibri" w:hAnsi="Calibri" w:cs="Arial"/>
          <w:szCs w:val="22"/>
          <w:lang w:val="cs-CZ"/>
        </w:rPr>
        <w:t>.</w:t>
      </w:r>
    </w:p>
    <w:p w14:paraId="346623E9" w14:textId="4F33EFFE" w:rsidR="000B0447" w:rsidRPr="00D85BF3" w:rsidRDefault="00BB356F" w:rsidP="00434F70">
      <w:pPr>
        <w:spacing w:line="360" w:lineRule="auto"/>
        <w:ind w:left="680" w:hanging="680"/>
        <w:jc w:val="both"/>
        <w:rPr>
          <w:rFonts w:ascii="Calibri" w:hAnsi="Calibri" w:cs="Arial"/>
          <w:szCs w:val="22"/>
          <w:lang w:val="cs-CZ"/>
        </w:rPr>
      </w:pPr>
      <w:r>
        <w:rPr>
          <w:rFonts w:ascii="Calibri" w:hAnsi="Calibri" w:cs="Arial"/>
          <w:szCs w:val="22"/>
          <w:lang w:val="cs-CZ"/>
        </w:rPr>
        <w:t>3.6</w:t>
      </w:r>
      <w:r w:rsidR="006A1206">
        <w:rPr>
          <w:rFonts w:ascii="Calibri" w:hAnsi="Calibri" w:cs="Arial"/>
          <w:szCs w:val="22"/>
          <w:lang w:val="cs-CZ"/>
        </w:rPr>
        <w:t>.</w:t>
      </w:r>
      <w:r w:rsidR="00D072E9" w:rsidRPr="00D85BF3">
        <w:rPr>
          <w:rFonts w:ascii="Calibri" w:hAnsi="Calibri" w:cs="Arial"/>
          <w:szCs w:val="22"/>
          <w:lang w:val="cs-CZ"/>
        </w:rPr>
        <w:t xml:space="preserve"> </w:t>
      </w:r>
      <w:r w:rsidR="00D82153" w:rsidRPr="00D85BF3">
        <w:rPr>
          <w:rFonts w:ascii="Calibri" w:hAnsi="Calibri" w:cs="Arial"/>
          <w:szCs w:val="22"/>
          <w:lang w:val="cs-CZ"/>
        </w:rPr>
        <w:tab/>
      </w:r>
      <w:r w:rsidR="00C63EB3" w:rsidRPr="00D85BF3">
        <w:rPr>
          <w:rFonts w:ascii="Calibri" w:hAnsi="Calibri" w:cs="Arial"/>
          <w:szCs w:val="22"/>
          <w:lang w:val="cs-CZ"/>
        </w:rPr>
        <w:t>Pokud bude Účastníkem porušena povinnost v</w:t>
      </w:r>
      <w:r w:rsidR="00ED4D1D" w:rsidRPr="00D85BF3">
        <w:rPr>
          <w:rFonts w:ascii="Calibri" w:hAnsi="Calibri" w:cs="Arial"/>
          <w:szCs w:val="22"/>
          <w:lang w:val="cs-CZ"/>
        </w:rPr>
        <w:t> odst.</w:t>
      </w:r>
      <w:r w:rsidR="00F42B9D">
        <w:rPr>
          <w:rFonts w:ascii="Calibri" w:hAnsi="Calibri" w:cs="Arial"/>
          <w:szCs w:val="22"/>
          <w:lang w:val="cs-CZ"/>
        </w:rPr>
        <w:t xml:space="preserve"> </w:t>
      </w:r>
      <w:r w:rsidR="008649D9">
        <w:rPr>
          <w:rFonts w:ascii="Calibri" w:hAnsi="Calibri" w:cs="Arial"/>
          <w:szCs w:val="22"/>
          <w:lang w:val="cs-CZ"/>
        </w:rPr>
        <w:t>2.24</w:t>
      </w:r>
      <w:r w:rsidR="00EF1D4B">
        <w:rPr>
          <w:rFonts w:ascii="Calibri" w:hAnsi="Calibri" w:cs="Arial"/>
          <w:szCs w:val="22"/>
          <w:lang w:val="cs-CZ"/>
        </w:rPr>
        <w:t>.</w:t>
      </w:r>
      <w:r w:rsidR="00C63EB3" w:rsidRPr="00D85BF3">
        <w:rPr>
          <w:rFonts w:ascii="Calibri" w:hAnsi="Calibri" w:cs="Arial"/>
          <w:szCs w:val="22"/>
          <w:lang w:val="cs-CZ"/>
        </w:rPr>
        <w:t xml:space="preserve"> </w:t>
      </w:r>
      <w:r w:rsidR="00ED4D1D" w:rsidRPr="00D85BF3">
        <w:rPr>
          <w:rFonts w:ascii="Calibri" w:hAnsi="Calibri" w:cs="Arial"/>
          <w:szCs w:val="22"/>
          <w:lang w:val="cs-CZ"/>
        </w:rPr>
        <w:t xml:space="preserve">Smlouvy </w:t>
      </w:r>
      <w:r w:rsidR="00C63EB3" w:rsidRPr="00D85BF3">
        <w:rPr>
          <w:rFonts w:ascii="Calibri" w:hAnsi="Calibri" w:cs="Arial"/>
          <w:szCs w:val="22"/>
          <w:lang w:val="cs-CZ"/>
        </w:rPr>
        <w:t>a Agentuře CzechInvest bude příslušnými orgány v souvislosti s tímto jednáním Účastníka uložena sankce, má Agentura CzechInvest právo na náhradu způsobené škody.</w:t>
      </w:r>
    </w:p>
    <w:p w14:paraId="4D7C7C4F" w14:textId="55FE9D04" w:rsidR="000B0447" w:rsidRPr="00D85BF3" w:rsidRDefault="00BB356F" w:rsidP="00D82153">
      <w:pPr>
        <w:spacing w:line="360" w:lineRule="auto"/>
        <w:ind w:left="680" w:hanging="680"/>
        <w:jc w:val="both"/>
        <w:rPr>
          <w:rFonts w:ascii="Calibri" w:hAnsi="Calibri" w:cs="Arial"/>
          <w:szCs w:val="22"/>
          <w:lang w:val="cs-CZ"/>
        </w:rPr>
      </w:pPr>
      <w:r>
        <w:rPr>
          <w:rFonts w:ascii="Calibri" w:hAnsi="Calibri" w:cs="Arial"/>
          <w:szCs w:val="22"/>
          <w:lang w:val="cs-CZ"/>
        </w:rPr>
        <w:t>3.7</w:t>
      </w:r>
      <w:r w:rsidR="006A1206">
        <w:rPr>
          <w:rFonts w:ascii="Calibri" w:hAnsi="Calibri" w:cs="Arial"/>
          <w:szCs w:val="22"/>
          <w:lang w:val="cs-CZ"/>
        </w:rPr>
        <w:t>.</w:t>
      </w:r>
      <w:r w:rsidR="00D072E9" w:rsidRPr="00D85BF3">
        <w:rPr>
          <w:rFonts w:ascii="Calibri" w:hAnsi="Calibri" w:cs="Arial"/>
          <w:szCs w:val="22"/>
          <w:lang w:val="cs-CZ"/>
        </w:rPr>
        <w:t xml:space="preserve"> </w:t>
      </w:r>
      <w:r w:rsidR="00D82153" w:rsidRPr="00D85BF3">
        <w:rPr>
          <w:rFonts w:ascii="Calibri" w:hAnsi="Calibri" w:cs="Arial"/>
          <w:szCs w:val="22"/>
          <w:lang w:val="cs-CZ"/>
        </w:rPr>
        <w:tab/>
      </w:r>
      <w:r w:rsidR="00F32484" w:rsidRPr="00D85BF3">
        <w:rPr>
          <w:rFonts w:ascii="Calibri" w:hAnsi="Calibri" w:cs="Arial"/>
          <w:szCs w:val="22"/>
          <w:lang w:val="cs-CZ"/>
        </w:rPr>
        <w:t>Pokud bud</w:t>
      </w:r>
      <w:r w:rsidR="00E568FD" w:rsidRPr="00D85BF3">
        <w:rPr>
          <w:rFonts w:ascii="Calibri" w:hAnsi="Calibri" w:cs="Arial"/>
          <w:szCs w:val="22"/>
          <w:lang w:val="cs-CZ"/>
        </w:rPr>
        <w:t xml:space="preserve">e Účastníkem porušena povinnost </w:t>
      </w:r>
      <w:r w:rsidR="00F32484" w:rsidRPr="00D85BF3">
        <w:rPr>
          <w:rFonts w:ascii="Calibri" w:hAnsi="Calibri" w:cs="Arial"/>
          <w:szCs w:val="22"/>
          <w:lang w:val="cs-CZ"/>
        </w:rPr>
        <w:t>v</w:t>
      </w:r>
      <w:r w:rsidR="008A120D" w:rsidRPr="00D85BF3">
        <w:rPr>
          <w:rFonts w:ascii="Calibri" w:hAnsi="Calibri" w:cs="Arial"/>
          <w:szCs w:val="22"/>
          <w:lang w:val="cs-CZ"/>
        </w:rPr>
        <w:t> odst</w:t>
      </w:r>
      <w:r w:rsidR="006600A9" w:rsidRPr="00D85BF3">
        <w:rPr>
          <w:rFonts w:ascii="Calibri" w:hAnsi="Calibri" w:cs="Arial"/>
          <w:szCs w:val="22"/>
          <w:lang w:val="cs-CZ"/>
        </w:rPr>
        <w:t>.</w:t>
      </w:r>
      <w:r w:rsidR="00F42B9D">
        <w:rPr>
          <w:rFonts w:ascii="Calibri" w:hAnsi="Calibri" w:cs="Arial"/>
          <w:szCs w:val="22"/>
          <w:lang w:val="cs-CZ"/>
        </w:rPr>
        <w:t xml:space="preserve"> </w:t>
      </w:r>
      <w:r w:rsidR="003A5084">
        <w:rPr>
          <w:rFonts w:ascii="Calibri" w:hAnsi="Calibri" w:cs="Arial"/>
          <w:szCs w:val="22"/>
          <w:lang w:val="cs-CZ"/>
        </w:rPr>
        <w:t>2.29.</w:t>
      </w:r>
      <w:r w:rsidR="006600A9" w:rsidRPr="00D85BF3">
        <w:rPr>
          <w:rFonts w:ascii="Calibri" w:hAnsi="Calibri" w:cs="Arial"/>
          <w:szCs w:val="22"/>
          <w:lang w:val="cs-CZ"/>
        </w:rPr>
        <w:t xml:space="preserve"> </w:t>
      </w:r>
      <w:r w:rsidR="00495C99">
        <w:rPr>
          <w:rFonts w:ascii="Calibri" w:hAnsi="Calibri" w:cs="Arial"/>
          <w:szCs w:val="22"/>
          <w:lang w:val="cs-CZ"/>
        </w:rPr>
        <w:t>a 2.</w:t>
      </w:r>
      <w:r w:rsidR="003A5084">
        <w:rPr>
          <w:rFonts w:ascii="Calibri" w:hAnsi="Calibri" w:cs="Arial"/>
          <w:szCs w:val="22"/>
          <w:lang w:val="cs-CZ"/>
        </w:rPr>
        <w:t>18.</w:t>
      </w:r>
      <w:r w:rsidR="008A120D" w:rsidRPr="00D85BF3">
        <w:rPr>
          <w:rFonts w:ascii="Calibri" w:hAnsi="Calibri" w:cs="Arial"/>
          <w:szCs w:val="22"/>
          <w:lang w:val="cs-CZ"/>
        </w:rPr>
        <w:t xml:space="preserve"> Smlouvy </w:t>
      </w:r>
      <w:r w:rsidR="00F32484" w:rsidRPr="00D85BF3">
        <w:rPr>
          <w:rFonts w:ascii="Calibri" w:hAnsi="Calibri" w:cs="Arial"/>
          <w:szCs w:val="22"/>
          <w:lang w:val="cs-CZ"/>
        </w:rPr>
        <w:t>a Agentuře CzechInvest bude příslušnými orgány v souvislosti s tímto jednáním Účastníka uložena sankce, má Agentura CzechInvest právo na náhradu způsobené škody. V případě porušení povinnosti v</w:t>
      </w:r>
      <w:r w:rsidR="00ED4D1D" w:rsidRPr="00D85BF3">
        <w:rPr>
          <w:rFonts w:ascii="Calibri" w:hAnsi="Calibri" w:cs="Arial"/>
          <w:szCs w:val="22"/>
          <w:lang w:val="cs-CZ"/>
        </w:rPr>
        <w:t xml:space="preserve"> odst. </w:t>
      </w:r>
      <w:r w:rsidR="00AE316F">
        <w:rPr>
          <w:rFonts w:ascii="Calibri" w:hAnsi="Calibri" w:cs="Arial"/>
          <w:szCs w:val="22"/>
          <w:lang w:val="cs-CZ"/>
        </w:rPr>
        <w:t>2.</w:t>
      </w:r>
      <w:r w:rsidR="00257116">
        <w:rPr>
          <w:rFonts w:ascii="Calibri" w:hAnsi="Calibri" w:cs="Arial"/>
          <w:szCs w:val="22"/>
          <w:lang w:val="cs-CZ"/>
        </w:rPr>
        <w:t>18.</w:t>
      </w:r>
      <w:r w:rsidR="00F32484" w:rsidRPr="00D85BF3">
        <w:rPr>
          <w:rFonts w:ascii="Calibri" w:hAnsi="Calibri" w:cs="Arial"/>
          <w:szCs w:val="22"/>
          <w:lang w:val="cs-CZ"/>
        </w:rPr>
        <w:t xml:space="preserve"> bude Agentura CzechInvest požadovat i navrácení poskytnuté podpory. </w:t>
      </w:r>
    </w:p>
    <w:p w14:paraId="3BB9B44C" w14:textId="4DCBF31B" w:rsidR="00AC34A4" w:rsidRPr="00D85BF3" w:rsidRDefault="00BB356F" w:rsidP="00D82153">
      <w:pPr>
        <w:spacing w:line="360" w:lineRule="auto"/>
        <w:ind w:left="680" w:hanging="680"/>
        <w:jc w:val="both"/>
        <w:rPr>
          <w:rFonts w:ascii="Calibri" w:hAnsi="Calibri" w:cs="Arial"/>
          <w:szCs w:val="22"/>
          <w:lang w:val="cs-CZ"/>
        </w:rPr>
      </w:pPr>
      <w:r>
        <w:rPr>
          <w:rFonts w:ascii="Calibri" w:hAnsi="Calibri" w:cs="Arial"/>
          <w:szCs w:val="22"/>
          <w:lang w:val="cs-CZ"/>
        </w:rPr>
        <w:t>3.8</w:t>
      </w:r>
      <w:r w:rsidR="006A1206">
        <w:rPr>
          <w:rFonts w:ascii="Calibri" w:hAnsi="Calibri" w:cs="Arial"/>
          <w:szCs w:val="22"/>
          <w:lang w:val="cs-CZ"/>
        </w:rPr>
        <w:t>.</w:t>
      </w:r>
      <w:r w:rsidR="00D072E9" w:rsidRPr="00D85BF3">
        <w:rPr>
          <w:rFonts w:ascii="Calibri" w:hAnsi="Calibri" w:cs="Arial"/>
          <w:szCs w:val="22"/>
          <w:lang w:val="cs-CZ"/>
        </w:rPr>
        <w:t xml:space="preserve"> </w:t>
      </w:r>
      <w:r w:rsidR="00D82153" w:rsidRPr="00D85BF3">
        <w:rPr>
          <w:rFonts w:ascii="Calibri" w:hAnsi="Calibri" w:cs="Arial"/>
          <w:szCs w:val="22"/>
          <w:lang w:val="cs-CZ"/>
        </w:rPr>
        <w:tab/>
      </w:r>
      <w:r w:rsidR="00AC34A4" w:rsidRPr="00D85BF3">
        <w:rPr>
          <w:rFonts w:ascii="Calibri" w:hAnsi="Calibri" w:cs="Arial"/>
          <w:szCs w:val="22"/>
          <w:lang w:val="cs-CZ"/>
        </w:rPr>
        <w:t xml:space="preserve">Účastník je povinen uhradit náhradu škody dle </w:t>
      </w:r>
      <w:r w:rsidR="00ED4D1D" w:rsidRPr="00D85BF3">
        <w:rPr>
          <w:rFonts w:ascii="Calibri" w:hAnsi="Calibri" w:cs="Arial"/>
          <w:szCs w:val="22"/>
          <w:lang w:val="cs-CZ"/>
        </w:rPr>
        <w:t xml:space="preserve">odst. </w:t>
      </w:r>
      <w:r w:rsidR="00C5275E" w:rsidRPr="00D85BF3">
        <w:rPr>
          <w:rFonts w:ascii="Calibri" w:hAnsi="Calibri" w:cs="Arial"/>
          <w:szCs w:val="22"/>
          <w:lang w:val="cs-CZ"/>
        </w:rPr>
        <w:t>3.2</w:t>
      </w:r>
      <w:r w:rsidR="00AC34A4" w:rsidRPr="00D85BF3">
        <w:rPr>
          <w:rFonts w:ascii="Calibri" w:hAnsi="Calibri" w:cs="Arial"/>
          <w:szCs w:val="22"/>
          <w:lang w:val="cs-CZ"/>
        </w:rPr>
        <w:t xml:space="preserve">. Smlouvy do </w:t>
      </w:r>
      <w:r w:rsidR="00ED4D1D" w:rsidRPr="00D85BF3">
        <w:rPr>
          <w:rFonts w:ascii="Calibri" w:hAnsi="Calibri" w:cs="Arial"/>
          <w:szCs w:val="22"/>
          <w:lang w:val="cs-CZ"/>
        </w:rPr>
        <w:t>deseti (</w:t>
      </w:r>
      <w:r w:rsidR="00AC34A4" w:rsidRPr="00D85BF3">
        <w:rPr>
          <w:rFonts w:ascii="Calibri" w:hAnsi="Calibri" w:cs="Arial"/>
          <w:szCs w:val="22"/>
          <w:lang w:val="cs-CZ"/>
        </w:rPr>
        <w:t>10</w:t>
      </w:r>
      <w:r w:rsidR="00ED4D1D" w:rsidRPr="00D85BF3">
        <w:rPr>
          <w:rFonts w:ascii="Calibri" w:hAnsi="Calibri" w:cs="Arial"/>
          <w:szCs w:val="22"/>
          <w:lang w:val="cs-CZ"/>
        </w:rPr>
        <w:t>)</w:t>
      </w:r>
      <w:r w:rsidR="00AC34A4" w:rsidRPr="00D85BF3">
        <w:rPr>
          <w:rFonts w:ascii="Calibri" w:hAnsi="Calibri" w:cs="Arial"/>
          <w:szCs w:val="22"/>
          <w:lang w:val="cs-CZ"/>
        </w:rPr>
        <w:t xml:space="preserve"> pracovních dnů od doručení písemné výzvy na bankovní účet Agentury CzechInvest. Po uhrazení náhrady škody Účastníkem mu bude umožněno nadále čerpat zvýhodněné služby, jen v případě, že to povaha porušení povinnosti umožňuje. V případě neuhrazení náhrady škody v termínu je postupováno dle </w:t>
      </w:r>
      <w:r w:rsidR="007015F7" w:rsidRPr="00D85BF3">
        <w:rPr>
          <w:rFonts w:ascii="Calibri" w:hAnsi="Calibri" w:cs="Arial"/>
          <w:szCs w:val="22"/>
          <w:lang w:val="cs-CZ"/>
        </w:rPr>
        <w:t xml:space="preserve">odst. </w:t>
      </w:r>
      <w:r w:rsidR="00AC34A4" w:rsidRPr="00D85BF3">
        <w:rPr>
          <w:rFonts w:ascii="Calibri" w:hAnsi="Calibri" w:cs="Arial"/>
          <w:szCs w:val="22"/>
          <w:lang w:val="cs-CZ"/>
        </w:rPr>
        <w:t>5.1. Smlouvy.</w:t>
      </w:r>
    </w:p>
    <w:p w14:paraId="5E469A07" w14:textId="65190BF6" w:rsidR="000B0447" w:rsidRPr="00D85BF3" w:rsidRDefault="00BB356F" w:rsidP="00434F70">
      <w:pPr>
        <w:spacing w:line="360" w:lineRule="auto"/>
        <w:ind w:left="680" w:hanging="680"/>
        <w:jc w:val="both"/>
        <w:rPr>
          <w:rFonts w:ascii="Calibri" w:hAnsi="Calibri" w:cs="Arial"/>
          <w:szCs w:val="22"/>
          <w:lang w:val="cs-CZ"/>
        </w:rPr>
      </w:pPr>
      <w:r>
        <w:rPr>
          <w:rFonts w:ascii="Calibri" w:hAnsi="Calibri" w:cs="Arial"/>
          <w:szCs w:val="22"/>
          <w:lang w:val="cs-CZ"/>
        </w:rPr>
        <w:t>3.9</w:t>
      </w:r>
      <w:r w:rsidR="006A1206">
        <w:rPr>
          <w:rFonts w:ascii="Calibri" w:hAnsi="Calibri" w:cs="Arial"/>
          <w:szCs w:val="22"/>
          <w:lang w:val="cs-CZ"/>
        </w:rPr>
        <w:t>.</w:t>
      </w:r>
      <w:r w:rsidR="00D072E9" w:rsidRPr="00D85BF3">
        <w:rPr>
          <w:rFonts w:ascii="Calibri" w:hAnsi="Calibri" w:cs="Arial"/>
          <w:szCs w:val="22"/>
          <w:lang w:val="cs-CZ"/>
        </w:rPr>
        <w:t xml:space="preserve"> </w:t>
      </w:r>
      <w:r w:rsidR="00D82153" w:rsidRPr="00D85BF3">
        <w:rPr>
          <w:rFonts w:ascii="Calibri" w:hAnsi="Calibri" w:cs="Arial"/>
          <w:szCs w:val="22"/>
          <w:lang w:val="cs-CZ"/>
        </w:rPr>
        <w:tab/>
      </w:r>
      <w:r w:rsidR="00AC34A4" w:rsidRPr="00D85BF3">
        <w:rPr>
          <w:rFonts w:ascii="Calibri" w:hAnsi="Calibri" w:cs="Arial"/>
          <w:szCs w:val="22"/>
          <w:lang w:val="cs-CZ"/>
        </w:rPr>
        <w:t xml:space="preserve">Smluvní strany se dohodly, že Agentura CzechInvest je oprávněna započíst uhrazenou </w:t>
      </w:r>
      <w:proofErr w:type="gramStart"/>
      <w:r w:rsidR="00AC34A4" w:rsidRPr="00D85BF3">
        <w:rPr>
          <w:rFonts w:ascii="Calibri" w:hAnsi="Calibri" w:cs="Arial"/>
          <w:szCs w:val="22"/>
          <w:lang w:val="cs-CZ"/>
        </w:rPr>
        <w:t>kauci  dle</w:t>
      </w:r>
      <w:proofErr w:type="gramEnd"/>
      <w:r w:rsidR="00AC34A4" w:rsidRPr="00D85BF3">
        <w:rPr>
          <w:rFonts w:ascii="Calibri" w:hAnsi="Calibri" w:cs="Arial"/>
          <w:szCs w:val="22"/>
          <w:lang w:val="cs-CZ"/>
        </w:rPr>
        <w:t xml:space="preserve"> </w:t>
      </w:r>
      <w:r w:rsidR="006D6667" w:rsidRPr="00D85BF3">
        <w:rPr>
          <w:rFonts w:ascii="Calibri" w:hAnsi="Calibri" w:cs="Arial"/>
          <w:szCs w:val="22"/>
          <w:lang w:val="cs-CZ"/>
        </w:rPr>
        <w:t>odst.</w:t>
      </w:r>
      <w:r w:rsidR="0050519E">
        <w:rPr>
          <w:rFonts w:ascii="Calibri" w:hAnsi="Calibri" w:cs="Arial"/>
          <w:szCs w:val="22"/>
          <w:lang w:val="cs-CZ"/>
        </w:rPr>
        <w:t xml:space="preserve"> </w:t>
      </w:r>
      <w:r w:rsidR="00CB0134">
        <w:rPr>
          <w:rFonts w:ascii="Calibri" w:hAnsi="Calibri" w:cs="Arial"/>
          <w:szCs w:val="22"/>
          <w:lang w:val="cs-CZ"/>
        </w:rPr>
        <w:t>2.4.</w:t>
      </w:r>
      <w:r w:rsidR="00AC34A4" w:rsidRPr="00D85BF3">
        <w:rPr>
          <w:rFonts w:ascii="Calibri" w:hAnsi="Calibri" w:cs="Arial"/>
          <w:szCs w:val="22"/>
          <w:lang w:val="cs-CZ"/>
        </w:rPr>
        <w:t xml:space="preserve"> </w:t>
      </w:r>
      <w:r w:rsidR="00D165DD" w:rsidRPr="00D85BF3">
        <w:rPr>
          <w:rFonts w:ascii="Calibri" w:hAnsi="Calibri" w:cs="Arial"/>
          <w:szCs w:val="22"/>
          <w:lang w:val="cs-CZ"/>
        </w:rPr>
        <w:t xml:space="preserve">této Smlouvy na smluvní pokuty </w:t>
      </w:r>
      <w:r w:rsidR="00C60707" w:rsidRPr="00D85BF3">
        <w:rPr>
          <w:rFonts w:ascii="Calibri" w:hAnsi="Calibri" w:cs="Arial"/>
          <w:szCs w:val="22"/>
          <w:lang w:val="cs-CZ"/>
        </w:rPr>
        <w:t xml:space="preserve">dle </w:t>
      </w:r>
      <w:r w:rsidR="006D6667" w:rsidRPr="00D85BF3">
        <w:rPr>
          <w:rFonts w:ascii="Calibri" w:hAnsi="Calibri" w:cs="Arial"/>
          <w:szCs w:val="22"/>
          <w:lang w:val="cs-CZ"/>
        </w:rPr>
        <w:t xml:space="preserve">odst. </w:t>
      </w:r>
      <w:r w:rsidR="000F650C">
        <w:rPr>
          <w:rFonts w:ascii="Calibri" w:hAnsi="Calibri" w:cs="Arial"/>
          <w:szCs w:val="22"/>
          <w:lang w:val="cs-CZ"/>
        </w:rPr>
        <w:fldChar w:fldCharType="begin"/>
      </w:r>
      <w:r w:rsidR="000F650C">
        <w:rPr>
          <w:rFonts w:ascii="Calibri" w:hAnsi="Calibri" w:cs="Arial"/>
          <w:szCs w:val="22"/>
          <w:lang w:val="cs-CZ"/>
        </w:rPr>
        <w:instrText xml:space="preserve"> REF _Ref500335484 \r \h </w:instrText>
      </w:r>
      <w:r w:rsidR="000F650C">
        <w:rPr>
          <w:rFonts w:ascii="Calibri" w:hAnsi="Calibri" w:cs="Arial"/>
          <w:szCs w:val="22"/>
          <w:lang w:val="cs-CZ"/>
        </w:rPr>
      </w:r>
      <w:r w:rsidR="000F650C">
        <w:rPr>
          <w:rFonts w:ascii="Calibri" w:hAnsi="Calibri" w:cs="Arial"/>
          <w:szCs w:val="22"/>
          <w:lang w:val="cs-CZ"/>
        </w:rPr>
        <w:fldChar w:fldCharType="separate"/>
      </w:r>
      <w:r w:rsidR="00BD75E8">
        <w:rPr>
          <w:rFonts w:ascii="Calibri" w:hAnsi="Calibri" w:cs="Arial"/>
          <w:szCs w:val="22"/>
          <w:lang w:val="cs-CZ"/>
        </w:rPr>
        <w:t>3.4</w:t>
      </w:r>
      <w:r w:rsidR="000F650C">
        <w:rPr>
          <w:rFonts w:ascii="Calibri" w:hAnsi="Calibri" w:cs="Arial"/>
          <w:szCs w:val="22"/>
          <w:lang w:val="cs-CZ"/>
        </w:rPr>
        <w:fldChar w:fldCharType="end"/>
      </w:r>
      <w:r w:rsidR="000F650C">
        <w:rPr>
          <w:rFonts w:ascii="Calibri" w:hAnsi="Calibri" w:cs="Arial"/>
          <w:szCs w:val="22"/>
          <w:lang w:val="cs-CZ"/>
        </w:rPr>
        <w:t>.</w:t>
      </w:r>
      <w:r w:rsidR="006D5D8F">
        <w:rPr>
          <w:rFonts w:ascii="Calibri" w:hAnsi="Calibri" w:cs="Arial"/>
          <w:szCs w:val="22"/>
          <w:lang w:val="cs-CZ"/>
        </w:rPr>
        <w:t xml:space="preserve"> Smlouvy</w:t>
      </w:r>
      <w:r w:rsidR="00C5275E" w:rsidRPr="00D85BF3">
        <w:rPr>
          <w:rFonts w:ascii="Calibri" w:hAnsi="Calibri" w:cs="Arial"/>
          <w:szCs w:val="22"/>
          <w:lang w:val="cs-CZ"/>
        </w:rPr>
        <w:t xml:space="preserve"> a náhradu škody dle </w:t>
      </w:r>
      <w:r w:rsidR="006D6667" w:rsidRPr="00D85BF3">
        <w:rPr>
          <w:rFonts w:ascii="Calibri" w:hAnsi="Calibri" w:cs="Arial"/>
          <w:szCs w:val="22"/>
          <w:lang w:val="cs-CZ"/>
        </w:rPr>
        <w:t xml:space="preserve">odst. </w:t>
      </w:r>
      <w:r w:rsidR="00C5275E" w:rsidRPr="00D85BF3">
        <w:rPr>
          <w:rFonts w:ascii="Calibri" w:hAnsi="Calibri" w:cs="Arial"/>
          <w:szCs w:val="22"/>
          <w:lang w:val="cs-CZ"/>
        </w:rPr>
        <w:t xml:space="preserve"> </w:t>
      </w:r>
      <w:r w:rsidR="00C60707" w:rsidRPr="00D85BF3">
        <w:rPr>
          <w:rFonts w:ascii="Calibri" w:hAnsi="Calibri" w:cs="Arial"/>
          <w:szCs w:val="22"/>
          <w:lang w:val="cs-CZ"/>
        </w:rPr>
        <w:t xml:space="preserve">3.2. a </w:t>
      </w:r>
      <w:r w:rsidR="000360F7">
        <w:rPr>
          <w:rFonts w:ascii="Calibri" w:hAnsi="Calibri" w:cs="Arial"/>
          <w:szCs w:val="22"/>
          <w:lang w:val="cs-CZ"/>
        </w:rPr>
        <w:t>3.8</w:t>
      </w:r>
      <w:r w:rsidR="00DF1263" w:rsidRPr="00D85BF3">
        <w:rPr>
          <w:rFonts w:ascii="Calibri" w:hAnsi="Calibri" w:cs="Arial"/>
          <w:szCs w:val="22"/>
          <w:lang w:val="cs-CZ"/>
        </w:rPr>
        <w:t>.</w:t>
      </w:r>
      <w:r w:rsidR="00AC34A4" w:rsidRPr="00D85BF3">
        <w:rPr>
          <w:rFonts w:ascii="Calibri" w:hAnsi="Calibri" w:cs="Arial"/>
          <w:szCs w:val="22"/>
          <w:lang w:val="cs-CZ"/>
        </w:rPr>
        <w:t xml:space="preserve">, </w:t>
      </w:r>
      <w:proofErr w:type="gramStart"/>
      <w:r w:rsidR="00AC34A4" w:rsidRPr="00D85BF3">
        <w:rPr>
          <w:rFonts w:ascii="Calibri" w:hAnsi="Calibri" w:cs="Arial"/>
          <w:szCs w:val="22"/>
          <w:lang w:val="cs-CZ"/>
        </w:rPr>
        <w:t>této  Smlouvy</w:t>
      </w:r>
      <w:proofErr w:type="gramEnd"/>
      <w:r w:rsidR="00AC34A4" w:rsidRPr="00D85BF3">
        <w:rPr>
          <w:rFonts w:ascii="Calibri" w:hAnsi="Calibri" w:cs="Arial"/>
          <w:szCs w:val="22"/>
          <w:lang w:val="cs-CZ"/>
        </w:rPr>
        <w:t>, s čímž Účastník podpisem této Smlouvy uděluje souhlas.</w:t>
      </w:r>
    </w:p>
    <w:p w14:paraId="558FF740" w14:textId="67FC6265" w:rsidR="00AC34A4" w:rsidRPr="00D85BF3" w:rsidRDefault="00BB356F" w:rsidP="00D82153">
      <w:pPr>
        <w:spacing w:line="360" w:lineRule="auto"/>
        <w:ind w:left="680" w:hanging="680"/>
        <w:jc w:val="both"/>
        <w:rPr>
          <w:rStyle w:val="lnekChar"/>
          <w:lang w:val="cs-CZ"/>
        </w:rPr>
      </w:pPr>
      <w:r>
        <w:rPr>
          <w:rStyle w:val="lnekChar"/>
          <w:lang w:val="cs-CZ"/>
        </w:rPr>
        <w:t>3.10</w:t>
      </w:r>
      <w:r w:rsidR="006A1206">
        <w:rPr>
          <w:rStyle w:val="lnekChar"/>
          <w:lang w:val="cs-CZ"/>
        </w:rPr>
        <w:t>.</w:t>
      </w:r>
      <w:r w:rsidR="00D072E9" w:rsidRPr="00D85BF3">
        <w:rPr>
          <w:rStyle w:val="lnekChar"/>
          <w:lang w:val="cs-CZ"/>
        </w:rPr>
        <w:t xml:space="preserve"> </w:t>
      </w:r>
      <w:r w:rsidR="00D82153" w:rsidRPr="00D85BF3">
        <w:rPr>
          <w:rStyle w:val="lnekChar"/>
          <w:lang w:val="cs-CZ"/>
        </w:rPr>
        <w:tab/>
      </w:r>
      <w:r w:rsidR="00AC34A4" w:rsidRPr="00D85BF3">
        <w:rPr>
          <w:rStyle w:val="lnekChar"/>
          <w:lang w:val="cs-CZ"/>
        </w:rPr>
        <w:t xml:space="preserve">Nastanou-li okolnosti vylučující odpovědnost Účastníka (tzv. vyšší moc), které způsobí či mohou způsobit podstatné zpoždění jakéhokoliv termínu či porušení povinnosti, je Účastník povinen neprodleně o těchto okolnostech vylučujících odpovědnost informovat Agenturu CzechInvest a iniciovat jednání ohledně řešení vzniklé situace. Účastník není oprávněn takto vzniklé </w:t>
      </w:r>
      <w:proofErr w:type="gramStart"/>
      <w:r w:rsidR="00AC34A4" w:rsidRPr="00D85BF3">
        <w:rPr>
          <w:rStyle w:val="lnekChar"/>
          <w:lang w:val="cs-CZ"/>
        </w:rPr>
        <w:t>situace</w:t>
      </w:r>
      <w:proofErr w:type="gramEnd"/>
      <w:r w:rsidR="00AC34A4" w:rsidRPr="00D85BF3">
        <w:rPr>
          <w:rStyle w:val="lnekChar"/>
          <w:lang w:val="cs-CZ"/>
        </w:rPr>
        <w:t xml:space="preserve"> jakkoliv zneužít ve svůj prospěch a je povinen v dobré víře usilovat o dosažení přijatelného řešení pro obě smluvní strany v co nejkratší době.</w:t>
      </w:r>
    </w:p>
    <w:p w14:paraId="0F0D43FF" w14:textId="21AC9799" w:rsidR="00AC34A4" w:rsidRPr="00D85BF3" w:rsidRDefault="00BB356F" w:rsidP="00D82153">
      <w:pPr>
        <w:spacing w:line="360" w:lineRule="auto"/>
        <w:ind w:left="680" w:hanging="680"/>
        <w:jc w:val="both"/>
        <w:rPr>
          <w:rFonts w:ascii="Calibri" w:hAnsi="Calibri" w:cs="Arial"/>
          <w:szCs w:val="22"/>
          <w:lang w:val="cs-CZ"/>
        </w:rPr>
      </w:pPr>
      <w:r>
        <w:rPr>
          <w:rFonts w:ascii="Calibri" w:hAnsi="Calibri" w:cs="Arial"/>
          <w:szCs w:val="22"/>
          <w:lang w:val="cs-CZ"/>
        </w:rPr>
        <w:t>3.11</w:t>
      </w:r>
      <w:r w:rsidR="006A1206">
        <w:rPr>
          <w:rFonts w:ascii="Calibri" w:hAnsi="Calibri" w:cs="Arial"/>
          <w:szCs w:val="22"/>
          <w:lang w:val="cs-CZ"/>
        </w:rPr>
        <w:t>.</w:t>
      </w:r>
      <w:r w:rsidR="00D072E9" w:rsidRPr="00D85BF3">
        <w:rPr>
          <w:rFonts w:ascii="Calibri" w:hAnsi="Calibri" w:cs="Arial"/>
          <w:szCs w:val="22"/>
          <w:lang w:val="cs-CZ"/>
        </w:rPr>
        <w:t xml:space="preserve"> </w:t>
      </w:r>
      <w:r w:rsidR="00D82153" w:rsidRPr="00D85BF3">
        <w:rPr>
          <w:rFonts w:ascii="Calibri" w:hAnsi="Calibri" w:cs="Arial"/>
          <w:szCs w:val="22"/>
          <w:lang w:val="cs-CZ"/>
        </w:rPr>
        <w:tab/>
      </w:r>
      <w:r w:rsidR="00AC34A4" w:rsidRPr="00D85BF3">
        <w:rPr>
          <w:rFonts w:ascii="Calibri" w:hAnsi="Calibri" w:cs="Arial"/>
          <w:szCs w:val="22"/>
          <w:lang w:val="cs-CZ"/>
        </w:rPr>
        <w:t>Sjednáním smluvní pokuty není dotčen nárok Agentury CzechInvest na náhradu škody, která vznikla porušením smluvní povinnosti Účastníka.</w:t>
      </w:r>
      <w:r w:rsidR="00AC34A4" w:rsidRPr="00D85BF3" w:rsidDel="00D979AD">
        <w:rPr>
          <w:rFonts w:ascii="Calibri" w:hAnsi="Calibri" w:cs="Arial"/>
          <w:szCs w:val="22"/>
          <w:lang w:val="cs-CZ"/>
        </w:rPr>
        <w:t xml:space="preserve"> </w:t>
      </w:r>
    </w:p>
    <w:p w14:paraId="0AF636C7" w14:textId="77777777" w:rsidR="00AC34A4" w:rsidRPr="00D85BF3" w:rsidRDefault="00AC34A4" w:rsidP="00AC34A4">
      <w:pPr>
        <w:spacing w:line="360" w:lineRule="auto"/>
        <w:jc w:val="both"/>
        <w:rPr>
          <w:rFonts w:ascii="Calibri" w:hAnsi="Calibri" w:cs="Arial"/>
          <w:szCs w:val="22"/>
          <w:lang w:val="cs-CZ"/>
        </w:rPr>
      </w:pPr>
    </w:p>
    <w:p w14:paraId="22A0190E" w14:textId="77777777" w:rsidR="00AC34A4" w:rsidRPr="00D85BF3" w:rsidRDefault="00AC34A4" w:rsidP="00AC34A4">
      <w:pPr>
        <w:spacing w:line="360" w:lineRule="auto"/>
        <w:jc w:val="center"/>
        <w:rPr>
          <w:rFonts w:ascii="Calibri" w:hAnsi="Calibri" w:cs="Arial"/>
          <w:b/>
          <w:szCs w:val="22"/>
          <w:lang w:val="cs-CZ"/>
        </w:rPr>
      </w:pPr>
      <w:r w:rsidRPr="00D85BF3">
        <w:rPr>
          <w:rFonts w:ascii="Calibri" w:hAnsi="Calibri" w:cs="Arial"/>
          <w:b/>
          <w:szCs w:val="22"/>
          <w:lang w:val="cs-CZ"/>
        </w:rPr>
        <w:t>IV.</w:t>
      </w:r>
    </w:p>
    <w:p w14:paraId="72EE00BB" w14:textId="77777777" w:rsidR="00AC34A4" w:rsidRPr="00D85BF3" w:rsidRDefault="00AC34A4" w:rsidP="00BC50DE">
      <w:pPr>
        <w:pStyle w:val="Hlava"/>
        <w:numPr>
          <w:ilvl w:val="0"/>
          <w:numId w:val="0"/>
        </w:numPr>
      </w:pPr>
      <w:r w:rsidRPr="00D85BF3">
        <w:t>Doba trvání Smlouvy</w:t>
      </w:r>
    </w:p>
    <w:p w14:paraId="2F9EED30" w14:textId="77777777" w:rsidR="00AC34A4" w:rsidRPr="00D85BF3" w:rsidRDefault="00AC34A4" w:rsidP="00AC34A4">
      <w:pPr>
        <w:spacing w:line="360" w:lineRule="auto"/>
        <w:jc w:val="both"/>
        <w:rPr>
          <w:rFonts w:ascii="Calibri" w:hAnsi="Calibri" w:cs="Arial"/>
          <w:b/>
          <w:szCs w:val="22"/>
          <w:lang w:val="cs-CZ"/>
        </w:rPr>
      </w:pPr>
    </w:p>
    <w:p w14:paraId="7EFE0999" w14:textId="77777777" w:rsidR="00AC34A4" w:rsidRPr="00D85BF3" w:rsidRDefault="00AC34A4" w:rsidP="00466064">
      <w:pPr>
        <w:pStyle w:val="lnek"/>
        <w:numPr>
          <w:ilvl w:val="1"/>
          <w:numId w:val="21"/>
        </w:numPr>
        <w:ind w:left="709" w:hanging="709"/>
      </w:pPr>
      <w:bookmarkStart w:id="44" w:name="_Ref462135787"/>
      <w:r w:rsidRPr="00D85BF3">
        <w:t>Tato Smlouva se uzavírá na dobu určitou, a to ode dne jejího podpisu poslední z obou Smluvních stran do doby ukončení</w:t>
      </w:r>
      <w:bookmarkStart w:id="45" w:name="_Ref292285602"/>
      <w:r w:rsidRPr="00D85BF3">
        <w:t xml:space="preserve"> sledování udržitelnosti </w:t>
      </w:r>
      <w:r w:rsidR="000114F6" w:rsidRPr="00D85BF3">
        <w:rPr>
          <w:lang w:val="cs-CZ"/>
        </w:rPr>
        <w:t>p</w:t>
      </w:r>
      <w:proofErr w:type="spellStart"/>
      <w:r w:rsidRPr="00D85BF3">
        <w:t>rojektu</w:t>
      </w:r>
      <w:proofErr w:type="spellEnd"/>
      <w:r w:rsidRPr="00D85BF3">
        <w:t xml:space="preserve"> Účastníka</w:t>
      </w:r>
      <w:r w:rsidR="006D6667" w:rsidRPr="00D85BF3">
        <w:rPr>
          <w:lang w:val="cs-CZ"/>
        </w:rPr>
        <w:t xml:space="preserve">, </w:t>
      </w:r>
      <w:r w:rsidRPr="00D85BF3">
        <w:t xml:space="preserve"> tzn. na </w:t>
      </w:r>
      <w:r w:rsidR="006D6667" w:rsidRPr="00D85BF3">
        <w:rPr>
          <w:lang w:val="cs-CZ"/>
        </w:rPr>
        <w:t>dobu pěti (</w:t>
      </w:r>
      <w:r w:rsidRPr="00D85BF3">
        <w:t>5</w:t>
      </w:r>
      <w:r w:rsidR="006D6667" w:rsidRPr="00D85BF3">
        <w:rPr>
          <w:lang w:val="cs-CZ"/>
        </w:rPr>
        <w:t>)</w:t>
      </w:r>
      <w:r w:rsidRPr="00D85BF3">
        <w:t xml:space="preserve"> let od ukončení </w:t>
      </w:r>
      <w:r w:rsidR="000114F6" w:rsidRPr="00D85BF3">
        <w:rPr>
          <w:lang w:val="cs-CZ"/>
        </w:rPr>
        <w:t>p</w:t>
      </w:r>
      <w:proofErr w:type="spellStart"/>
      <w:r w:rsidRPr="00D85BF3">
        <w:t>rojektu</w:t>
      </w:r>
      <w:proofErr w:type="spellEnd"/>
      <w:r w:rsidRPr="00D85BF3">
        <w:t xml:space="preserve"> uvedeného v</w:t>
      </w:r>
      <w:r w:rsidR="006D6667" w:rsidRPr="00D85BF3">
        <w:t> </w:t>
      </w:r>
      <w:r w:rsidR="006D6667" w:rsidRPr="00D85BF3">
        <w:rPr>
          <w:lang w:val="cs-CZ"/>
        </w:rPr>
        <w:t xml:space="preserve">odst. </w:t>
      </w:r>
      <w:r w:rsidR="00C21007">
        <w:t>4.</w:t>
      </w:r>
      <w:r w:rsidRPr="00D85BF3">
        <w:t>2.</w:t>
      </w:r>
      <w:bookmarkEnd w:id="44"/>
      <w:r w:rsidRPr="00D85BF3">
        <w:t xml:space="preserve"> </w:t>
      </w:r>
      <w:r w:rsidR="006D6667" w:rsidRPr="00D85BF3">
        <w:rPr>
          <w:lang w:val="cs-CZ"/>
        </w:rPr>
        <w:t>Smlouvy.</w:t>
      </w:r>
    </w:p>
    <w:p w14:paraId="72C33781" w14:textId="4935E901" w:rsidR="00301770" w:rsidRDefault="00AC34A4" w:rsidP="00A62909">
      <w:pPr>
        <w:pStyle w:val="lnek"/>
        <w:numPr>
          <w:ilvl w:val="1"/>
          <w:numId w:val="12"/>
        </w:numPr>
        <w:ind w:left="680" w:hanging="680"/>
      </w:pPr>
      <w:r w:rsidRPr="00D85BF3">
        <w:lastRenderedPageBreak/>
        <w:t xml:space="preserve">Za termín zahájení </w:t>
      </w:r>
      <w:r w:rsidR="000114F6" w:rsidRPr="00D85BF3">
        <w:rPr>
          <w:lang w:val="cs-CZ"/>
        </w:rPr>
        <w:t>p</w:t>
      </w:r>
      <w:proofErr w:type="spellStart"/>
      <w:r w:rsidRPr="00D85BF3">
        <w:t>rojektu</w:t>
      </w:r>
      <w:proofErr w:type="spellEnd"/>
      <w:r w:rsidRPr="00D85BF3">
        <w:t xml:space="preserve"> je</w:t>
      </w:r>
      <w:bookmarkEnd w:id="45"/>
      <w:r w:rsidRPr="00D85BF3">
        <w:t xml:space="preserve"> považováno datum podpisu Smlouvy </w:t>
      </w:r>
      <w:r w:rsidR="00C21007">
        <w:t>oběm</w:t>
      </w:r>
      <w:r w:rsidR="00301770">
        <w:rPr>
          <w:lang w:val="cs-CZ"/>
        </w:rPr>
        <w:t>a</w:t>
      </w:r>
      <w:r w:rsidRPr="00D85BF3">
        <w:t xml:space="preserve"> smluvními stranami a za termín ukončení se považuje </w:t>
      </w:r>
      <w:r w:rsidR="0023777B">
        <w:rPr>
          <w:lang w:val="cs-CZ"/>
        </w:rPr>
        <w:t>den schválení poslední (</w:t>
      </w:r>
      <w:r w:rsidR="00F004E1">
        <w:rPr>
          <w:lang w:val="cs-CZ"/>
        </w:rPr>
        <w:t xml:space="preserve">tedy </w:t>
      </w:r>
      <w:r w:rsidR="0023777B">
        <w:rPr>
          <w:lang w:val="cs-CZ"/>
        </w:rPr>
        <w:t xml:space="preserve">páté) </w:t>
      </w:r>
      <w:r w:rsidR="00F004E1">
        <w:rPr>
          <w:lang w:val="cs-CZ"/>
        </w:rPr>
        <w:t>M</w:t>
      </w:r>
      <w:r w:rsidR="0023777B">
        <w:rPr>
          <w:lang w:val="cs-CZ"/>
        </w:rPr>
        <w:t>onitorovací zprávy agenturou CzechInvest.</w:t>
      </w:r>
      <w:r w:rsidRPr="00D85BF3">
        <w:t xml:space="preserve"> Služby čerpané po termínu ukončení </w:t>
      </w:r>
      <w:r w:rsidR="000114F6" w:rsidRPr="00D85BF3">
        <w:rPr>
          <w:lang w:val="cs-CZ"/>
        </w:rPr>
        <w:t>p</w:t>
      </w:r>
      <w:proofErr w:type="spellStart"/>
      <w:r w:rsidRPr="00D85BF3">
        <w:t>rojektu</w:t>
      </w:r>
      <w:proofErr w:type="spellEnd"/>
      <w:r w:rsidRPr="00D85BF3">
        <w:t xml:space="preserve"> nebudou považovány za způsobilé a účastník je uhradí v plné výši. </w:t>
      </w:r>
    </w:p>
    <w:p w14:paraId="463532B2" w14:textId="77777777" w:rsidR="00301770" w:rsidRPr="00F93772" w:rsidRDefault="00301770" w:rsidP="00F93772">
      <w:pPr>
        <w:pStyle w:val="lnek"/>
        <w:numPr>
          <w:ilvl w:val="0"/>
          <w:numId w:val="0"/>
        </w:numPr>
      </w:pPr>
      <w:proofErr w:type="gramStart"/>
      <w:r>
        <w:rPr>
          <w:rFonts w:cs="Arial"/>
          <w:lang w:val="cs-CZ"/>
        </w:rPr>
        <w:t>4.3</w:t>
      </w:r>
      <w:r w:rsidR="004222BB">
        <w:rPr>
          <w:rFonts w:cs="Arial"/>
          <w:lang w:val="cs-CZ"/>
        </w:rPr>
        <w:t>.</w:t>
      </w:r>
      <w:r>
        <w:rPr>
          <w:rFonts w:cs="Arial"/>
          <w:lang w:val="cs-CZ"/>
        </w:rPr>
        <w:t xml:space="preserve"> </w:t>
      </w:r>
      <w:r w:rsidRPr="00A62909">
        <w:rPr>
          <w:rFonts w:cs="Arial"/>
          <w:lang w:val="cs-CZ"/>
        </w:rPr>
        <w:t xml:space="preserve"> </w:t>
      </w:r>
      <w:r w:rsidR="00A62909">
        <w:rPr>
          <w:rFonts w:cs="Arial"/>
          <w:lang w:val="cs-CZ"/>
        </w:rPr>
        <w:tab/>
      </w:r>
      <w:proofErr w:type="gramEnd"/>
      <w:r w:rsidRPr="00A62909">
        <w:rPr>
          <w:rFonts w:cs="Arial"/>
          <w:lang w:val="cs-CZ"/>
        </w:rPr>
        <w:t>Platnost Smlouvy nastane v den podpisu obou smluvních stran.</w:t>
      </w:r>
    </w:p>
    <w:p w14:paraId="01E6A09F" w14:textId="3438AEA5" w:rsidR="00301770" w:rsidRPr="00301770" w:rsidRDefault="00301770" w:rsidP="00423661">
      <w:pPr>
        <w:spacing w:line="360" w:lineRule="auto"/>
        <w:ind w:left="705" w:hanging="705"/>
        <w:jc w:val="both"/>
        <w:rPr>
          <w:rFonts w:cs="Arial"/>
          <w:szCs w:val="22"/>
          <w:lang w:val="cs-CZ"/>
        </w:rPr>
      </w:pPr>
      <w:r>
        <w:rPr>
          <w:rFonts w:cs="Arial"/>
          <w:szCs w:val="22"/>
          <w:lang w:val="cs-CZ"/>
        </w:rPr>
        <w:t>4.4</w:t>
      </w:r>
      <w:r w:rsidR="004222BB">
        <w:rPr>
          <w:rFonts w:cs="Arial"/>
          <w:szCs w:val="22"/>
          <w:lang w:val="cs-CZ"/>
        </w:rPr>
        <w:t>.</w:t>
      </w:r>
      <w:r>
        <w:rPr>
          <w:rFonts w:cs="Arial"/>
          <w:szCs w:val="22"/>
          <w:lang w:val="cs-CZ"/>
        </w:rPr>
        <w:t xml:space="preserve"> </w:t>
      </w:r>
      <w:r w:rsidR="00A62909">
        <w:rPr>
          <w:rFonts w:cs="Arial"/>
          <w:szCs w:val="22"/>
          <w:lang w:val="cs-CZ"/>
        </w:rPr>
        <w:tab/>
      </w:r>
      <w:r w:rsidRPr="00423661">
        <w:rPr>
          <w:rFonts w:ascii="Calibri" w:hAnsi="Calibri"/>
          <w:szCs w:val="22"/>
          <w:lang w:val="x-none"/>
        </w:rPr>
        <w:t>Smlouva nabývá účinnosti dnem jejího zveřejnění v Registru smluv dle zákona č. 340/2015   Sb., o registru smluv</w:t>
      </w:r>
      <w:r w:rsidR="00F004E1">
        <w:rPr>
          <w:rFonts w:ascii="Calibri" w:hAnsi="Calibri"/>
          <w:szCs w:val="22"/>
          <w:lang w:val="cs-CZ"/>
        </w:rPr>
        <w:t>, v platném znění</w:t>
      </w:r>
      <w:r w:rsidRPr="00423661">
        <w:rPr>
          <w:rFonts w:ascii="Calibri" w:hAnsi="Calibri"/>
          <w:szCs w:val="22"/>
          <w:lang w:val="x-none"/>
        </w:rPr>
        <w:t>. Potvrzení o uveřejnění této smlouvy v registru smluv ze strany správce registru smluv bude zasláno na kontaktní e-mail či datovou schránk</w:t>
      </w:r>
      <w:r w:rsidR="00F004E1">
        <w:rPr>
          <w:rFonts w:ascii="Calibri" w:hAnsi="Calibri"/>
          <w:szCs w:val="22"/>
          <w:lang w:val="cs-CZ"/>
        </w:rPr>
        <w:t>u</w:t>
      </w:r>
      <w:r w:rsidRPr="00423661">
        <w:rPr>
          <w:rFonts w:ascii="Calibri" w:hAnsi="Calibri"/>
          <w:szCs w:val="22"/>
          <w:lang w:val="x-none"/>
        </w:rPr>
        <w:t xml:space="preserve"> smluvních stran.</w:t>
      </w:r>
    </w:p>
    <w:p w14:paraId="07ACB1F5" w14:textId="77777777" w:rsidR="00AC34A4" w:rsidRPr="00D85BF3" w:rsidRDefault="00AC34A4" w:rsidP="00DF6615">
      <w:pPr>
        <w:pStyle w:val="lnek"/>
        <w:numPr>
          <w:ilvl w:val="0"/>
          <w:numId w:val="0"/>
        </w:numPr>
      </w:pPr>
    </w:p>
    <w:p w14:paraId="0733AE58" w14:textId="77777777" w:rsidR="00AC34A4" w:rsidRPr="00D85BF3" w:rsidRDefault="00AC34A4" w:rsidP="00AC34A4">
      <w:pPr>
        <w:spacing w:line="360" w:lineRule="auto"/>
        <w:jc w:val="center"/>
        <w:rPr>
          <w:rFonts w:ascii="Calibri" w:hAnsi="Calibri" w:cs="Arial"/>
          <w:b/>
          <w:szCs w:val="22"/>
          <w:lang w:val="cs-CZ"/>
        </w:rPr>
      </w:pPr>
      <w:r w:rsidRPr="00D85BF3">
        <w:rPr>
          <w:rFonts w:ascii="Calibri" w:hAnsi="Calibri" w:cs="Arial"/>
          <w:b/>
          <w:szCs w:val="22"/>
          <w:lang w:val="cs-CZ"/>
        </w:rPr>
        <w:t>V.</w:t>
      </w:r>
    </w:p>
    <w:p w14:paraId="64B42220" w14:textId="77777777" w:rsidR="00AC34A4" w:rsidRPr="00D85BF3" w:rsidRDefault="00AC34A4" w:rsidP="00BC50DE">
      <w:pPr>
        <w:pStyle w:val="Hlava"/>
        <w:numPr>
          <w:ilvl w:val="0"/>
          <w:numId w:val="0"/>
        </w:numPr>
      </w:pPr>
      <w:r w:rsidRPr="00D85BF3">
        <w:t>Odstoupení od smlouvy</w:t>
      </w:r>
    </w:p>
    <w:p w14:paraId="6D8E1119" w14:textId="77777777" w:rsidR="00AC34A4" w:rsidRPr="00D85BF3" w:rsidRDefault="00AC34A4" w:rsidP="00AC34A4">
      <w:pPr>
        <w:spacing w:line="360" w:lineRule="auto"/>
        <w:jc w:val="center"/>
        <w:rPr>
          <w:rFonts w:ascii="Calibri" w:hAnsi="Calibri" w:cs="Arial"/>
          <w:b/>
          <w:szCs w:val="22"/>
          <w:lang w:val="cs-CZ"/>
        </w:rPr>
      </w:pPr>
    </w:p>
    <w:p w14:paraId="7E32DF78" w14:textId="77777777" w:rsidR="00AC34A4" w:rsidRPr="00D85BF3" w:rsidRDefault="00AC34A4" w:rsidP="00AC34A4">
      <w:pPr>
        <w:pStyle w:val="lnek"/>
        <w:numPr>
          <w:ilvl w:val="1"/>
          <w:numId w:val="13"/>
        </w:numPr>
        <w:ind w:left="720"/>
      </w:pPr>
      <w:bookmarkStart w:id="46" w:name="_Ref500334972"/>
      <w:r w:rsidRPr="00D85BF3">
        <w:t>Od této Smlouvy je kterákoli Smluvní strana oprávněna odstoupit, jes</w:t>
      </w:r>
      <w:r w:rsidR="00783227">
        <w:t xml:space="preserve">tliže dojde podstatným způsobem </w:t>
      </w:r>
      <w:r w:rsidRPr="00D85BF3">
        <w:t>k porušení povinnosti sjednané v této Smlouvě druhou Smluvní stranou. Za podstatný způsob porušení této Smlouvy Účastníkem se považuje</w:t>
      </w:r>
      <w:r w:rsidR="00030FE2">
        <w:rPr>
          <w:lang w:val="cs-CZ"/>
        </w:rPr>
        <w:t xml:space="preserve"> zejména</w:t>
      </w:r>
      <w:r w:rsidRPr="00D85BF3">
        <w:t xml:space="preserve"> jednání specifikované v</w:t>
      </w:r>
      <w:r w:rsidR="006D6667" w:rsidRPr="00D85BF3">
        <w:t> </w:t>
      </w:r>
      <w:r w:rsidR="006D6667" w:rsidRPr="00D85BF3">
        <w:rPr>
          <w:lang w:val="cs-CZ"/>
        </w:rPr>
        <w:t xml:space="preserve">odst. </w:t>
      </w:r>
      <w:r w:rsidRPr="00D85BF3">
        <w:t>5.2</w:t>
      </w:r>
      <w:r w:rsidR="006038BA" w:rsidRPr="00D85BF3">
        <w:rPr>
          <w:lang w:val="cs-CZ"/>
        </w:rPr>
        <w:t>.</w:t>
      </w:r>
      <w:r w:rsidRPr="00D85BF3">
        <w:t xml:space="preserve"> a 5.3</w:t>
      </w:r>
      <w:r w:rsidR="00056FEF" w:rsidRPr="00D85BF3">
        <w:rPr>
          <w:lang w:val="cs-CZ"/>
        </w:rPr>
        <w:t>.</w:t>
      </w:r>
      <w:r w:rsidRPr="00D85BF3">
        <w:t xml:space="preserve"> této Smlouvy. Odstoupením zaniká nárok Účastníka na poskytnutí podpory.</w:t>
      </w:r>
      <w:bookmarkEnd w:id="46"/>
    </w:p>
    <w:p w14:paraId="00B3F44F" w14:textId="77777777" w:rsidR="00AC34A4" w:rsidRPr="00D85BF3" w:rsidRDefault="00AC34A4" w:rsidP="00AC34A4">
      <w:pPr>
        <w:pStyle w:val="lnek"/>
        <w:numPr>
          <w:ilvl w:val="1"/>
          <w:numId w:val="13"/>
        </w:numPr>
        <w:ind w:left="720"/>
      </w:pPr>
      <w:r w:rsidRPr="00D85BF3">
        <w:t xml:space="preserve">Agentura CzechInvest si vyhrazuje právo odstoupit od Smlouvy v případě, že Účastník zásadním způsobem porušuje účel </w:t>
      </w:r>
      <w:r w:rsidR="008F3A97" w:rsidRPr="00D85BF3">
        <w:rPr>
          <w:lang w:val="cs-CZ"/>
        </w:rPr>
        <w:t>p</w:t>
      </w:r>
      <w:proofErr w:type="spellStart"/>
      <w:r w:rsidRPr="00D85BF3">
        <w:t>rojektu</w:t>
      </w:r>
      <w:proofErr w:type="spellEnd"/>
      <w:r w:rsidRPr="00D85BF3">
        <w:t xml:space="preserve"> a jeho jednání je v rozporu s pravidly OP PIK. Agentura CzechInvest je oprávněna odstoupit od Smlouvy také v případě, že Účastník neodstranil bez zbytečného odkladu závady v plnění svých povinností této Smlouvy, na které byl Agenturou CzechInvest upozorněn.</w:t>
      </w:r>
    </w:p>
    <w:p w14:paraId="12B03BF7" w14:textId="77777777" w:rsidR="00AC34A4" w:rsidRPr="00D85BF3" w:rsidRDefault="00AC34A4" w:rsidP="00AC34A4">
      <w:pPr>
        <w:pStyle w:val="lnek"/>
        <w:numPr>
          <w:ilvl w:val="1"/>
          <w:numId w:val="13"/>
        </w:numPr>
        <w:ind w:left="720"/>
      </w:pPr>
      <w:r w:rsidRPr="00D85BF3">
        <w:t xml:space="preserve">Za podstatný způsob porušení Smlouvy Účastníkem se považuje i opakované neplnění stanovených </w:t>
      </w:r>
      <w:r w:rsidR="00600303" w:rsidRPr="00D85BF3">
        <w:rPr>
          <w:lang w:val="cs-CZ"/>
        </w:rPr>
        <w:t>termínů</w:t>
      </w:r>
      <w:r w:rsidRPr="00D85BF3">
        <w:t>, opakované chyby v administraci i přes předchozí písemné upozornění ze strany Agentury CzechInvest.</w:t>
      </w:r>
    </w:p>
    <w:p w14:paraId="0DF92E3A" w14:textId="24030190" w:rsidR="00AC34A4" w:rsidRPr="00D85BF3" w:rsidRDefault="00AC34A4" w:rsidP="00AC34A4">
      <w:pPr>
        <w:pStyle w:val="lnek"/>
        <w:numPr>
          <w:ilvl w:val="1"/>
          <w:numId w:val="13"/>
        </w:numPr>
        <w:ind w:left="720"/>
      </w:pPr>
      <w:r w:rsidRPr="00D85BF3">
        <w:t xml:space="preserve">V případě odstoupení od Smlouvy dle </w:t>
      </w:r>
      <w:r w:rsidR="006D6667" w:rsidRPr="00D85BF3">
        <w:rPr>
          <w:lang w:val="cs-CZ"/>
        </w:rPr>
        <w:t xml:space="preserve">odst. </w:t>
      </w:r>
      <w:r w:rsidRPr="00D85BF3">
        <w:t xml:space="preserve"> 5.2</w:t>
      </w:r>
      <w:r w:rsidR="00C95C51" w:rsidRPr="00D85BF3">
        <w:rPr>
          <w:lang w:val="cs-CZ"/>
        </w:rPr>
        <w:t>.</w:t>
      </w:r>
      <w:r w:rsidRPr="00D85BF3">
        <w:t xml:space="preserve"> a 5.3</w:t>
      </w:r>
      <w:r w:rsidR="00C95C51" w:rsidRPr="00D85BF3">
        <w:rPr>
          <w:lang w:val="cs-CZ"/>
        </w:rPr>
        <w:t>.</w:t>
      </w:r>
      <w:r w:rsidR="006D6667" w:rsidRPr="00D85BF3">
        <w:rPr>
          <w:lang w:val="cs-CZ"/>
        </w:rPr>
        <w:t xml:space="preserve"> Smlouvy</w:t>
      </w:r>
      <w:r w:rsidRPr="00D85BF3">
        <w:t xml:space="preserve">, kauce ve výši </w:t>
      </w:r>
      <w:r w:rsidR="000D4A63">
        <w:rPr>
          <w:lang w:val="cs-CZ"/>
        </w:rPr>
        <w:t>uvedené v odst. 2.</w:t>
      </w:r>
      <w:r w:rsidR="001E607D">
        <w:rPr>
          <w:lang w:val="cs-CZ"/>
        </w:rPr>
        <w:t>4</w:t>
      </w:r>
      <w:r w:rsidR="000D4A63">
        <w:rPr>
          <w:lang w:val="cs-CZ"/>
        </w:rPr>
        <w:t xml:space="preserve">. </w:t>
      </w:r>
      <w:r w:rsidR="003B44AF" w:rsidRPr="00D85BF3">
        <w:rPr>
          <w:lang w:val="cs-CZ"/>
        </w:rPr>
        <w:t>nebude Účastníkovi vrácena</w:t>
      </w:r>
      <w:r w:rsidRPr="00D85BF3">
        <w:t xml:space="preserve">. </w:t>
      </w:r>
      <w:r w:rsidR="003B44AF" w:rsidRPr="00D85BF3">
        <w:rPr>
          <w:lang w:val="cs-CZ"/>
        </w:rPr>
        <w:t>Pokud bude Agentuře CzechInvest uložena sankce ve smyslu</w:t>
      </w:r>
      <w:r w:rsidR="00536EC0">
        <w:rPr>
          <w:lang w:val="cs-CZ"/>
        </w:rPr>
        <w:t xml:space="preserve"> odst. 3.6</w:t>
      </w:r>
      <w:r w:rsidR="00783227">
        <w:rPr>
          <w:lang w:val="cs-CZ"/>
        </w:rPr>
        <w:t>.</w:t>
      </w:r>
      <w:r w:rsidR="00536EC0">
        <w:rPr>
          <w:lang w:val="cs-CZ"/>
        </w:rPr>
        <w:t xml:space="preserve"> a 3.7</w:t>
      </w:r>
      <w:r w:rsidR="00783227">
        <w:rPr>
          <w:lang w:val="cs-CZ"/>
        </w:rPr>
        <w:t>.</w:t>
      </w:r>
      <w:r w:rsidR="003B44AF" w:rsidRPr="00D85BF3">
        <w:rPr>
          <w:lang w:val="cs-CZ"/>
        </w:rPr>
        <w:t xml:space="preserve"> této smlouvy, bude kauce započítána na úhradu náhrady škody způsobené Agentuře CzechInvest Účastníkem.</w:t>
      </w:r>
    </w:p>
    <w:p w14:paraId="2B6F2E97" w14:textId="77777777" w:rsidR="00AC34A4" w:rsidRPr="00D85BF3" w:rsidRDefault="00AC34A4" w:rsidP="00AC34A4">
      <w:pPr>
        <w:pStyle w:val="lnek"/>
        <w:numPr>
          <w:ilvl w:val="1"/>
          <w:numId w:val="13"/>
        </w:numPr>
        <w:ind w:left="720"/>
      </w:pPr>
      <w:r w:rsidRPr="00D85BF3">
        <w:t>V případě odstoupení ze strany Účastníka a při čerpání celé podpory nebo i její části, je Účastník povinen Agentuře CzechInvest vrátit takto poskytnutou podporu na zvýhodněné služby v plné výši v termínu určeném Agenturou CzechInvest a na účet určený Agenturou CzechInvest.</w:t>
      </w:r>
    </w:p>
    <w:p w14:paraId="635B2BEF" w14:textId="77777777" w:rsidR="00AC34A4" w:rsidRPr="00D85BF3" w:rsidRDefault="00AC34A4" w:rsidP="00AC34A4">
      <w:pPr>
        <w:pStyle w:val="lnek"/>
        <w:numPr>
          <w:ilvl w:val="1"/>
          <w:numId w:val="13"/>
        </w:numPr>
        <w:ind w:left="720"/>
      </w:pPr>
      <w:r w:rsidRPr="00D85BF3">
        <w:lastRenderedPageBreak/>
        <w:t xml:space="preserve">Agentura CzechInvest si vyhrazuje právo odstoupit od Smlouvy v případě, že nastanou takové vnější okolnosti, které znemožní naplnit účel </w:t>
      </w:r>
      <w:r w:rsidR="008F3A97" w:rsidRPr="00D85BF3">
        <w:rPr>
          <w:lang w:val="cs-CZ"/>
        </w:rPr>
        <w:t>p</w:t>
      </w:r>
      <w:proofErr w:type="spellStart"/>
      <w:r w:rsidRPr="00D85BF3">
        <w:t>rojektu</w:t>
      </w:r>
      <w:proofErr w:type="spellEnd"/>
      <w:r w:rsidRPr="00D85BF3">
        <w:t xml:space="preserve"> bez ztráty pro Agenturu CzechInvest. Vnějšími okolnostmi se považuje například přerušení nebo zrušení čerpání dotace z OP PIK, přerušení realizace </w:t>
      </w:r>
      <w:r w:rsidR="008F3A97" w:rsidRPr="00D85BF3">
        <w:rPr>
          <w:lang w:val="cs-CZ"/>
        </w:rPr>
        <w:t>I</w:t>
      </w:r>
      <w:proofErr w:type="spellStart"/>
      <w:r w:rsidRPr="00D85BF3">
        <w:t>nterního</w:t>
      </w:r>
      <w:proofErr w:type="spellEnd"/>
      <w:r w:rsidRPr="00D85BF3">
        <w:t xml:space="preserve"> </w:t>
      </w:r>
      <w:r w:rsidR="008F3A97" w:rsidRPr="00D85BF3">
        <w:rPr>
          <w:lang w:val="cs-CZ"/>
        </w:rPr>
        <w:t>P</w:t>
      </w:r>
      <w:proofErr w:type="spellStart"/>
      <w:r w:rsidRPr="00D85BF3">
        <w:t>rojektu</w:t>
      </w:r>
      <w:proofErr w:type="spellEnd"/>
      <w:r w:rsidRPr="00D85BF3">
        <w:t xml:space="preserve"> na základě rozhodnutí </w:t>
      </w:r>
      <w:r w:rsidR="006D6667" w:rsidRPr="00D85BF3">
        <w:rPr>
          <w:lang w:val="cs-CZ"/>
        </w:rPr>
        <w:t>řídícího orgánu</w:t>
      </w:r>
      <w:r w:rsidRPr="00D85BF3">
        <w:t xml:space="preserve">. </w:t>
      </w:r>
    </w:p>
    <w:p w14:paraId="3BB1668C" w14:textId="77777777" w:rsidR="00AC34A4" w:rsidRPr="00D85BF3" w:rsidRDefault="00AC34A4" w:rsidP="00AC34A4">
      <w:pPr>
        <w:pStyle w:val="lnek"/>
        <w:numPr>
          <w:ilvl w:val="1"/>
          <w:numId w:val="13"/>
        </w:numPr>
        <w:ind w:left="720"/>
      </w:pPr>
      <w:r w:rsidRPr="00D85BF3">
        <w:t xml:space="preserve">V případě odstoupení ze strany Agentury CzechInvest vrátí Agentura CzechInvest přijatou zálohu </w:t>
      </w:r>
      <w:r w:rsidRPr="00D85BF3">
        <w:rPr>
          <w:lang w:val="cs-CZ"/>
        </w:rPr>
        <w:t xml:space="preserve">a kauci </w:t>
      </w:r>
      <w:r w:rsidRPr="00D85BF3">
        <w:t>na zvýhodněné služby po odečtení již čerpaných poskytnutých zvýhodněných služeb</w:t>
      </w:r>
      <w:r w:rsidR="006D6667" w:rsidRPr="00D85BF3">
        <w:rPr>
          <w:lang w:val="cs-CZ"/>
        </w:rPr>
        <w:t>,</w:t>
      </w:r>
      <w:r w:rsidRPr="00D85BF3">
        <w:t xml:space="preserve"> sankcí </w:t>
      </w:r>
      <w:r w:rsidR="006D6667" w:rsidRPr="00D85BF3">
        <w:rPr>
          <w:lang w:val="cs-CZ"/>
        </w:rPr>
        <w:t xml:space="preserve">a náhrady škody </w:t>
      </w:r>
      <w:r w:rsidRPr="00D85BF3">
        <w:t>na účet Účastníkem uvedený v této Smlouvě.</w:t>
      </w:r>
    </w:p>
    <w:p w14:paraId="4541D6D8" w14:textId="42E16D54" w:rsidR="005A5FD1" w:rsidRPr="0075482D" w:rsidRDefault="00AC34A4" w:rsidP="00AC34A4">
      <w:pPr>
        <w:pStyle w:val="lnek"/>
        <w:numPr>
          <w:ilvl w:val="1"/>
          <w:numId w:val="13"/>
        </w:numPr>
        <w:ind w:left="720"/>
      </w:pPr>
      <w:r w:rsidRPr="00D85BF3">
        <w:t>Odstoupení od Smlouvy musí být učiněno v písemné formě nebo elektronické podobě opatřen</w:t>
      </w:r>
      <w:r w:rsidR="006D6667" w:rsidRPr="00D85BF3">
        <w:rPr>
          <w:lang w:val="cs-CZ"/>
        </w:rPr>
        <w:t>é</w:t>
      </w:r>
      <w:r w:rsidRPr="00D85BF3">
        <w:t xml:space="preserve"> kvalifikovaným certifikátem a je účinné dnem jeho doručení druhé Smluvní straně. </w:t>
      </w:r>
    </w:p>
    <w:p w14:paraId="09DBF44A" w14:textId="77777777" w:rsidR="005A5FD1" w:rsidRPr="00D85BF3" w:rsidRDefault="005A5FD1" w:rsidP="00AC34A4">
      <w:pPr>
        <w:spacing w:line="360" w:lineRule="auto"/>
        <w:jc w:val="both"/>
        <w:rPr>
          <w:rFonts w:ascii="Calibri" w:hAnsi="Calibri" w:cs="Arial"/>
          <w:b/>
          <w:szCs w:val="22"/>
          <w:lang w:val="cs-CZ"/>
        </w:rPr>
      </w:pPr>
    </w:p>
    <w:p w14:paraId="563769DD" w14:textId="77777777" w:rsidR="00AC34A4" w:rsidRPr="00D85BF3" w:rsidRDefault="00AC34A4" w:rsidP="00AC34A4">
      <w:pPr>
        <w:spacing w:line="360" w:lineRule="auto"/>
        <w:jc w:val="center"/>
        <w:rPr>
          <w:rFonts w:ascii="Calibri" w:hAnsi="Calibri" w:cs="Arial"/>
          <w:b/>
          <w:szCs w:val="22"/>
          <w:lang w:val="cs-CZ"/>
        </w:rPr>
      </w:pPr>
      <w:r w:rsidRPr="00D85BF3">
        <w:rPr>
          <w:rFonts w:ascii="Calibri" w:hAnsi="Calibri" w:cs="Arial"/>
          <w:b/>
          <w:szCs w:val="22"/>
          <w:lang w:val="cs-CZ"/>
        </w:rPr>
        <w:t>VI.</w:t>
      </w:r>
    </w:p>
    <w:p w14:paraId="26E518DB" w14:textId="77777777" w:rsidR="00AC34A4" w:rsidRPr="00D85BF3" w:rsidRDefault="00AC34A4" w:rsidP="005F588E">
      <w:pPr>
        <w:pStyle w:val="Hlava"/>
        <w:numPr>
          <w:ilvl w:val="0"/>
          <w:numId w:val="0"/>
        </w:numPr>
      </w:pPr>
      <w:r w:rsidRPr="00D85BF3">
        <w:t>Závěrečná ujednání</w:t>
      </w:r>
    </w:p>
    <w:p w14:paraId="3DF74DAB" w14:textId="77777777" w:rsidR="00AC34A4" w:rsidRPr="00D85BF3" w:rsidRDefault="00AC34A4" w:rsidP="00AC34A4">
      <w:pPr>
        <w:spacing w:line="360" w:lineRule="auto"/>
        <w:jc w:val="both"/>
        <w:rPr>
          <w:rFonts w:ascii="Calibri" w:hAnsi="Calibri" w:cs="Arial"/>
          <w:b/>
          <w:szCs w:val="22"/>
          <w:lang w:val="cs-CZ"/>
        </w:rPr>
      </w:pPr>
    </w:p>
    <w:p w14:paraId="536B773B" w14:textId="77777777" w:rsidR="00AC34A4" w:rsidRPr="00D85BF3" w:rsidRDefault="00AC34A4" w:rsidP="00AC34A4">
      <w:pPr>
        <w:pStyle w:val="lnek"/>
        <w:numPr>
          <w:ilvl w:val="1"/>
          <w:numId w:val="14"/>
        </w:numPr>
        <w:ind w:left="680" w:hanging="680"/>
      </w:pPr>
      <w:r w:rsidRPr="00D85BF3">
        <w:t xml:space="preserve">Záhlaví článků a </w:t>
      </w:r>
      <w:r w:rsidR="00C81282">
        <w:rPr>
          <w:lang w:val="cs-CZ"/>
        </w:rPr>
        <w:t>odstavců</w:t>
      </w:r>
      <w:r w:rsidR="006D6667" w:rsidRPr="00D85BF3">
        <w:rPr>
          <w:lang w:val="cs-CZ"/>
        </w:rPr>
        <w:t xml:space="preserve"> </w:t>
      </w:r>
      <w:r w:rsidRPr="00D85BF3">
        <w:t>v této Smlouvě se uvádějí pouze pro přehlednost a v žádném ohledu neomezují nebo neslouží k výkladu pojmů a ustanovení Smlouvy.</w:t>
      </w:r>
    </w:p>
    <w:p w14:paraId="5CC9F1AB" w14:textId="77777777" w:rsidR="00AC34A4" w:rsidRPr="00D85BF3" w:rsidRDefault="00AC34A4" w:rsidP="00AC34A4">
      <w:pPr>
        <w:pStyle w:val="lnek"/>
        <w:numPr>
          <w:ilvl w:val="1"/>
          <w:numId w:val="14"/>
        </w:numPr>
        <w:ind w:left="680" w:hanging="680"/>
      </w:pPr>
      <w:r w:rsidRPr="00D85BF3">
        <w:t>Účastník není oprávněn převést práva a povinnosti vyplývající z této Smlouvy na jiný subjekt</w:t>
      </w:r>
      <w:r w:rsidR="00A86C73">
        <w:rPr>
          <w:lang w:val="cs-CZ"/>
        </w:rPr>
        <w:t xml:space="preserve"> </w:t>
      </w:r>
      <w:r w:rsidR="00A86C73" w:rsidRPr="000A00F5">
        <w:rPr>
          <w:rFonts w:asciiTheme="minorHAnsi" w:hAnsiTheme="minorHAnsi" w:cstheme="minorHAnsi"/>
        </w:rPr>
        <w:t>s výjimkou přechodu těchto práv a povinností na právního nástupce účastníka</w:t>
      </w:r>
      <w:r w:rsidR="00A86C73">
        <w:rPr>
          <w:rFonts w:ascii="Arial" w:hAnsi="Arial" w:cs="Arial"/>
          <w:lang w:val="cs-CZ"/>
        </w:rPr>
        <w:t>.</w:t>
      </w:r>
    </w:p>
    <w:p w14:paraId="4A4901CA" w14:textId="77777777" w:rsidR="00AC34A4" w:rsidRPr="00D85BF3" w:rsidRDefault="00AC34A4" w:rsidP="00AC34A4">
      <w:pPr>
        <w:pStyle w:val="lnek"/>
        <w:numPr>
          <w:ilvl w:val="1"/>
          <w:numId w:val="14"/>
        </w:numPr>
        <w:ind w:left="680" w:hanging="680"/>
      </w:pPr>
      <w:r w:rsidRPr="00D85BF3">
        <w:t xml:space="preserve">Účastník je povinen realizovat </w:t>
      </w:r>
      <w:r w:rsidR="008F3A97" w:rsidRPr="00D85BF3">
        <w:rPr>
          <w:lang w:val="cs-CZ"/>
        </w:rPr>
        <w:t>p</w:t>
      </w:r>
      <w:proofErr w:type="spellStart"/>
      <w:r w:rsidRPr="00D85BF3">
        <w:t>rojekt</w:t>
      </w:r>
      <w:proofErr w:type="spellEnd"/>
      <w:r w:rsidRPr="00D85BF3">
        <w:t xml:space="preserve"> v souladu s Žádostí.</w:t>
      </w:r>
    </w:p>
    <w:p w14:paraId="6DD685F6" w14:textId="77777777" w:rsidR="00AC34A4" w:rsidRPr="00D85BF3" w:rsidRDefault="00AC34A4" w:rsidP="00AC34A4">
      <w:pPr>
        <w:pStyle w:val="lnek"/>
        <w:numPr>
          <w:ilvl w:val="1"/>
          <w:numId w:val="14"/>
        </w:numPr>
        <w:ind w:left="680" w:hanging="680"/>
      </w:pPr>
      <w:r w:rsidRPr="00D85BF3">
        <w:t>Jakékoli podstatné změny Smlouvy mohou být prováděny pouze písemnou formou, vzestupně očíslo</w:t>
      </w:r>
      <w:r w:rsidR="00901775">
        <w:t xml:space="preserve">vanými dodatky podepsanými </w:t>
      </w:r>
      <w:proofErr w:type="spellStart"/>
      <w:r w:rsidR="00901775">
        <w:t>oběmi</w:t>
      </w:r>
      <w:proofErr w:type="spellEnd"/>
      <w:r w:rsidRPr="00D85BF3">
        <w:t xml:space="preserve"> Smluvními stranami.  </w:t>
      </w:r>
    </w:p>
    <w:p w14:paraId="59DE1791" w14:textId="77777777" w:rsidR="00AC34A4" w:rsidRPr="00D85BF3" w:rsidRDefault="00AC34A4" w:rsidP="00AC34A4">
      <w:pPr>
        <w:pStyle w:val="lnek"/>
        <w:numPr>
          <w:ilvl w:val="1"/>
          <w:numId w:val="14"/>
        </w:numPr>
        <w:ind w:left="680" w:hanging="680"/>
      </w:pPr>
      <w:r w:rsidRPr="00D85BF3">
        <w:t xml:space="preserve">Tato Smlouva je vyhotovena ve třech (3) stejnopisech, z nichž Účastník obdrží jeden (1) stejnopis, Agentura CzechInvest obdrží dva (2) stejnopisy. </w:t>
      </w:r>
    </w:p>
    <w:p w14:paraId="383AF06A" w14:textId="77777777" w:rsidR="00AC34A4" w:rsidRPr="00D85BF3" w:rsidRDefault="00AC34A4" w:rsidP="00AC34A4">
      <w:pPr>
        <w:pStyle w:val="lnek"/>
        <w:numPr>
          <w:ilvl w:val="1"/>
          <w:numId w:val="14"/>
        </w:numPr>
        <w:ind w:left="680" w:hanging="680"/>
      </w:pPr>
      <w:r w:rsidRPr="00D85BF3">
        <w:t>V případě, že celé či jakákoli část ustanovení Smlouvy bud</w:t>
      </w:r>
      <w:r w:rsidR="006D6667" w:rsidRPr="00D85BF3">
        <w:rPr>
          <w:lang w:val="cs-CZ"/>
        </w:rPr>
        <w:t>ou</w:t>
      </w:r>
      <w:r w:rsidRPr="00D85BF3">
        <w:t xml:space="preserve"> shledán</w:t>
      </w:r>
      <w:r w:rsidR="006D6667" w:rsidRPr="00D85BF3">
        <w:rPr>
          <w:lang w:val="cs-CZ"/>
        </w:rPr>
        <w:t>y</w:t>
      </w:r>
      <w:r w:rsidRPr="00D85BF3">
        <w:t xml:space="preserve"> neplatným</w:t>
      </w:r>
      <w:r w:rsidR="006D6667" w:rsidRPr="00D85BF3">
        <w:rPr>
          <w:lang w:val="cs-CZ"/>
        </w:rPr>
        <w:t>i</w:t>
      </w:r>
      <w:r w:rsidRPr="00D85BF3">
        <w:t xml:space="preserve"> nebo neúčinným</w:t>
      </w:r>
      <w:r w:rsidR="006D6667" w:rsidRPr="00D85BF3">
        <w:rPr>
          <w:lang w:val="cs-CZ"/>
        </w:rPr>
        <w:t>i</w:t>
      </w:r>
      <w:r w:rsidRPr="00D85BF3">
        <w:t>, ostatní ustanovení této Smlouvy zůstanou platná a účinná. Smluvní strany se zavazují, že v dobré víře projednají a dohodnou se na nahrazení takového neplatného nebo neúčinného ustanovení ustanovením, které bude platné a účinné a bude odrážet záměr Smluvních stran zamýšlený v původním ustanovení.</w:t>
      </w:r>
    </w:p>
    <w:p w14:paraId="4825EB13" w14:textId="77777777" w:rsidR="00AC34A4" w:rsidRPr="00D85BF3" w:rsidRDefault="00AC34A4" w:rsidP="00AC34A4">
      <w:pPr>
        <w:pStyle w:val="lnek"/>
        <w:numPr>
          <w:ilvl w:val="1"/>
          <w:numId w:val="14"/>
        </w:numPr>
        <w:ind w:left="680" w:hanging="680"/>
      </w:pPr>
      <w:r w:rsidRPr="00D85BF3">
        <w:t xml:space="preserve">Ve všech otázkách výslovně neupravených Smlouvou, se postupuje </w:t>
      </w:r>
      <w:r w:rsidR="006D6667" w:rsidRPr="00D85BF3">
        <w:rPr>
          <w:lang w:val="cs-CZ"/>
        </w:rPr>
        <w:t xml:space="preserve">zejména </w:t>
      </w:r>
      <w:r w:rsidRPr="00D85BF3">
        <w:t>dle ustanovení zák. č. 89/2012 Sb., občanský z</w:t>
      </w:r>
      <w:r w:rsidR="00EB2A61">
        <w:t>ákoník, v platném znění</w:t>
      </w:r>
      <w:r w:rsidR="00EB2A61">
        <w:rPr>
          <w:lang w:val="cs-CZ"/>
        </w:rPr>
        <w:t>,</w:t>
      </w:r>
      <w:r w:rsidR="00EB2A61">
        <w:t xml:space="preserve"> </w:t>
      </w:r>
      <w:r w:rsidRPr="00D85BF3">
        <w:t>a Smlouva se jako celek řídí českým právním řádem.</w:t>
      </w:r>
    </w:p>
    <w:p w14:paraId="71B80633" w14:textId="77777777" w:rsidR="00AC34A4" w:rsidRPr="00D85BF3" w:rsidRDefault="00AC34A4" w:rsidP="00AC34A4">
      <w:pPr>
        <w:pStyle w:val="lnek"/>
        <w:numPr>
          <w:ilvl w:val="1"/>
          <w:numId w:val="14"/>
        </w:numPr>
        <w:ind w:left="680" w:hanging="680"/>
      </w:pPr>
      <w:r w:rsidRPr="00D85BF3">
        <w:t>Smluvní strany prohlašují, že si Smlouvu řádně přečetly, že byla uzavřena po vzájemném projednání a podle jejich pravé a svobodné vůle, určitě a srozumitelně, nikoli v tísni nebo za jinak jednostranně nevýhodných podmínek.</w:t>
      </w:r>
    </w:p>
    <w:p w14:paraId="3BD2CB9D" w14:textId="77777777" w:rsidR="00AC34A4" w:rsidRPr="00D85BF3" w:rsidRDefault="00AC34A4" w:rsidP="00AC34A4">
      <w:pPr>
        <w:pStyle w:val="lnek"/>
        <w:numPr>
          <w:ilvl w:val="1"/>
          <w:numId w:val="14"/>
        </w:numPr>
        <w:ind w:left="680" w:hanging="680"/>
      </w:pPr>
      <w:r w:rsidRPr="00D85BF3">
        <w:lastRenderedPageBreak/>
        <w:t xml:space="preserve">Nedílnou součástí Smlouvy jsou vyjmenované přílohy: </w:t>
      </w:r>
    </w:p>
    <w:p w14:paraId="20DA0DE5" w14:textId="77777777" w:rsidR="00AC34A4" w:rsidRDefault="00AC34A4" w:rsidP="00AC34A4">
      <w:pPr>
        <w:spacing w:line="360" w:lineRule="auto"/>
        <w:ind w:left="709"/>
        <w:jc w:val="both"/>
        <w:rPr>
          <w:rFonts w:ascii="Calibri" w:hAnsi="Calibri" w:cs="Arial"/>
          <w:szCs w:val="22"/>
          <w:lang w:val="cs-CZ"/>
        </w:rPr>
      </w:pPr>
    </w:p>
    <w:p w14:paraId="6853C515" w14:textId="77777777" w:rsidR="005A5FD1" w:rsidRDefault="005A5FD1" w:rsidP="00AC34A4">
      <w:pPr>
        <w:spacing w:line="360" w:lineRule="auto"/>
        <w:ind w:left="709"/>
        <w:jc w:val="both"/>
        <w:rPr>
          <w:rFonts w:ascii="Calibri" w:hAnsi="Calibri" w:cs="Arial"/>
          <w:szCs w:val="22"/>
          <w:lang w:val="cs-CZ"/>
        </w:rPr>
      </w:pPr>
    </w:p>
    <w:p w14:paraId="70BCADFD" w14:textId="77777777" w:rsidR="005A5FD1" w:rsidRPr="00D85BF3" w:rsidRDefault="005A5FD1" w:rsidP="00AC34A4">
      <w:pPr>
        <w:spacing w:line="360" w:lineRule="auto"/>
        <w:ind w:left="709"/>
        <w:jc w:val="both"/>
        <w:rPr>
          <w:rFonts w:ascii="Calibri" w:hAnsi="Calibri" w:cs="Arial"/>
          <w:szCs w:val="22"/>
          <w:lang w:val="cs-CZ"/>
        </w:rPr>
      </w:pPr>
    </w:p>
    <w:p w14:paraId="116BAA50" w14:textId="77777777" w:rsidR="00AC34A4" w:rsidRPr="00D85BF3" w:rsidRDefault="00AC34A4" w:rsidP="008F3A97">
      <w:pPr>
        <w:pStyle w:val="Odstavecseseznamem"/>
        <w:numPr>
          <w:ilvl w:val="0"/>
          <w:numId w:val="20"/>
        </w:numPr>
        <w:spacing w:line="360" w:lineRule="auto"/>
        <w:ind w:left="1418" w:hanging="1418"/>
        <w:jc w:val="both"/>
        <w:rPr>
          <w:rFonts w:ascii="Calibri" w:hAnsi="Calibri"/>
          <w:szCs w:val="22"/>
          <w:lang w:val="x-none"/>
        </w:rPr>
      </w:pPr>
      <w:bookmarkStart w:id="47" w:name="_Ref461793906"/>
      <w:r w:rsidRPr="00D85BF3">
        <w:rPr>
          <w:rFonts w:ascii="Calibri" w:hAnsi="Calibri"/>
          <w:szCs w:val="22"/>
          <w:lang w:val="x-none"/>
        </w:rPr>
        <w:t xml:space="preserve">Rozpočet </w:t>
      </w:r>
      <w:r w:rsidR="008F3A97" w:rsidRPr="00D85BF3">
        <w:rPr>
          <w:rFonts w:ascii="Calibri" w:hAnsi="Calibri"/>
          <w:szCs w:val="22"/>
          <w:lang w:val="cs-CZ"/>
        </w:rPr>
        <w:t>p</w:t>
      </w:r>
      <w:proofErr w:type="spellStart"/>
      <w:r w:rsidRPr="00D85BF3">
        <w:rPr>
          <w:rFonts w:ascii="Calibri" w:hAnsi="Calibri"/>
          <w:szCs w:val="22"/>
          <w:lang w:val="x-none"/>
        </w:rPr>
        <w:t>rojektu</w:t>
      </w:r>
      <w:proofErr w:type="spellEnd"/>
      <w:r w:rsidRPr="00D85BF3">
        <w:rPr>
          <w:rFonts w:ascii="Calibri" w:hAnsi="Calibri"/>
          <w:szCs w:val="22"/>
          <w:lang w:val="x-none"/>
        </w:rPr>
        <w:t xml:space="preserve"> Účastníka Projektu „Pod</w:t>
      </w:r>
      <w:r w:rsidR="00AD33A3" w:rsidRPr="00D85BF3">
        <w:rPr>
          <w:rFonts w:ascii="Calibri" w:hAnsi="Calibri"/>
          <w:szCs w:val="22"/>
          <w:lang w:val="x-none"/>
        </w:rPr>
        <w:t>pora start-upů“ klíčové aktivity</w:t>
      </w:r>
      <w:r w:rsidRPr="00D85BF3">
        <w:rPr>
          <w:rFonts w:ascii="Calibri" w:hAnsi="Calibri"/>
          <w:szCs w:val="22"/>
          <w:lang w:val="x-none"/>
        </w:rPr>
        <w:t xml:space="preserve"> </w:t>
      </w:r>
      <w:r w:rsidR="008F3A97" w:rsidRPr="00D85BF3">
        <w:rPr>
          <w:rFonts w:ascii="Calibri" w:hAnsi="Calibri"/>
          <w:szCs w:val="22"/>
          <w:lang w:val="cs-CZ"/>
        </w:rPr>
        <w:t xml:space="preserve">   </w:t>
      </w:r>
      <w:r w:rsidRPr="00D85BF3">
        <w:rPr>
          <w:rFonts w:ascii="Calibri" w:hAnsi="Calibri" w:cs="Arial"/>
          <w:szCs w:val="22"/>
          <w:lang w:val="cs-CZ"/>
        </w:rPr>
        <w:t>CzechDemo</w:t>
      </w:r>
      <w:bookmarkEnd w:id="47"/>
    </w:p>
    <w:p w14:paraId="6A718C03" w14:textId="77777777" w:rsidR="00AC34A4" w:rsidRPr="00D85BF3" w:rsidRDefault="00684370" w:rsidP="00AC34A4">
      <w:pPr>
        <w:pStyle w:val="Odstavecseseznamem"/>
        <w:numPr>
          <w:ilvl w:val="1"/>
          <w:numId w:val="20"/>
        </w:numPr>
        <w:spacing w:line="360" w:lineRule="auto"/>
        <w:jc w:val="both"/>
        <w:rPr>
          <w:rFonts w:ascii="Calibri" w:hAnsi="Calibri"/>
          <w:szCs w:val="22"/>
          <w:lang w:val="x-none"/>
        </w:rPr>
      </w:pPr>
      <w:bookmarkStart w:id="48" w:name="_Ref461796347"/>
      <w:r>
        <w:rPr>
          <w:rFonts w:ascii="Calibri" w:hAnsi="Calibri" w:cs="Arial"/>
          <w:szCs w:val="22"/>
          <w:lang w:val="cs-CZ"/>
        </w:rPr>
        <w:t>Vzor Zprávy</w:t>
      </w:r>
      <w:r w:rsidR="00AC34A4" w:rsidRPr="00D85BF3">
        <w:rPr>
          <w:rFonts w:ascii="Calibri" w:hAnsi="Calibri" w:cs="Arial"/>
          <w:szCs w:val="22"/>
          <w:lang w:val="cs-CZ"/>
        </w:rPr>
        <w:t xml:space="preserve"> o průběhu akce</w:t>
      </w:r>
      <w:bookmarkEnd w:id="48"/>
    </w:p>
    <w:p w14:paraId="21153DD6" w14:textId="0CD5BDFA" w:rsidR="00AC34A4" w:rsidRPr="00D85BF3" w:rsidRDefault="00684370" w:rsidP="006A0166">
      <w:pPr>
        <w:pStyle w:val="Odstavecseseznamem"/>
        <w:numPr>
          <w:ilvl w:val="2"/>
          <w:numId w:val="20"/>
        </w:numPr>
        <w:spacing w:line="360" w:lineRule="auto"/>
        <w:ind w:left="1418" w:hanging="1418"/>
        <w:jc w:val="both"/>
        <w:rPr>
          <w:rFonts w:ascii="Calibri" w:hAnsi="Calibri"/>
          <w:szCs w:val="22"/>
          <w:lang w:val="x-none"/>
        </w:rPr>
      </w:pPr>
      <w:bookmarkStart w:id="49" w:name="_Ref461796426"/>
      <w:r>
        <w:rPr>
          <w:rFonts w:ascii="Calibri" w:hAnsi="Calibri" w:cs="Arial"/>
          <w:szCs w:val="22"/>
          <w:lang w:val="cs-CZ"/>
        </w:rPr>
        <w:t xml:space="preserve">Vzor </w:t>
      </w:r>
      <w:bookmarkEnd w:id="49"/>
      <w:r w:rsidR="00261110">
        <w:rPr>
          <w:rFonts w:ascii="Calibri" w:hAnsi="Calibri" w:cs="Arial"/>
          <w:szCs w:val="22"/>
          <w:lang w:val="cs-CZ"/>
        </w:rPr>
        <w:t>Monitorovací zprávy</w:t>
      </w:r>
    </w:p>
    <w:p w14:paraId="46F2000D" w14:textId="77777777" w:rsidR="00EB5A37" w:rsidRDefault="00EB5A37" w:rsidP="00AC34A4">
      <w:pPr>
        <w:spacing w:line="360" w:lineRule="auto"/>
        <w:jc w:val="both"/>
        <w:rPr>
          <w:rFonts w:ascii="Calibri" w:hAnsi="Calibri" w:cs="Arial"/>
          <w:szCs w:val="22"/>
          <w:lang w:val="cs-CZ"/>
        </w:rPr>
      </w:pPr>
    </w:p>
    <w:p w14:paraId="4CF8CD3C" w14:textId="6C05FAE3" w:rsidR="005A5FD1" w:rsidRDefault="005A5FD1" w:rsidP="00AC34A4">
      <w:pPr>
        <w:spacing w:line="360" w:lineRule="auto"/>
        <w:jc w:val="both"/>
        <w:rPr>
          <w:rFonts w:ascii="Calibri" w:hAnsi="Calibri" w:cs="Arial"/>
          <w:szCs w:val="22"/>
          <w:lang w:val="cs-CZ"/>
        </w:rPr>
      </w:pPr>
    </w:p>
    <w:p w14:paraId="3C76D6AB" w14:textId="77777777" w:rsidR="0075482D" w:rsidRDefault="0075482D" w:rsidP="00AC34A4">
      <w:pPr>
        <w:spacing w:line="360" w:lineRule="auto"/>
        <w:jc w:val="both"/>
        <w:rPr>
          <w:rFonts w:ascii="Calibri" w:hAnsi="Calibri" w:cs="Arial"/>
          <w:szCs w:val="22"/>
          <w:lang w:val="cs-CZ"/>
        </w:rPr>
      </w:pPr>
    </w:p>
    <w:p w14:paraId="7FE660D1" w14:textId="77777777" w:rsidR="005A5FD1" w:rsidRDefault="005A5FD1" w:rsidP="00AC34A4">
      <w:pPr>
        <w:spacing w:line="360" w:lineRule="auto"/>
        <w:jc w:val="both"/>
        <w:rPr>
          <w:rFonts w:ascii="Calibri" w:hAnsi="Calibri" w:cs="Arial"/>
          <w:szCs w:val="22"/>
          <w:lang w:val="cs-CZ"/>
        </w:rPr>
      </w:pPr>
    </w:p>
    <w:p w14:paraId="441D32F4" w14:textId="77777777" w:rsidR="00AC34A4" w:rsidRPr="00D85BF3" w:rsidRDefault="00AC34A4" w:rsidP="00AC34A4">
      <w:pPr>
        <w:spacing w:line="360" w:lineRule="auto"/>
        <w:jc w:val="both"/>
        <w:rPr>
          <w:rFonts w:ascii="Calibri" w:hAnsi="Calibri" w:cs="Arial"/>
          <w:szCs w:val="22"/>
          <w:lang w:val="cs-CZ"/>
        </w:rPr>
      </w:pPr>
      <w:r w:rsidRPr="00D85BF3">
        <w:rPr>
          <w:rFonts w:ascii="Calibri" w:hAnsi="Calibri" w:cs="Arial"/>
          <w:szCs w:val="22"/>
          <w:lang w:val="cs-CZ"/>
        </w:rPr>
        <w:t>V Praze dne ______________</w:t>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t>V ________ dne ________</w:t>
      </w:r>
      <w:r w:rsidRPr="00D85BF3">
        <w:rPr>
          <w:rFonts w:ascii="Calibri" w:hAnsi="Calibri" w:cs="Arial"/>
          <w:szCs w:val="22"/>
          <w:lang w:val="cs-CZ"/>
        </w:rPr>
        <w:tab/>
      </w:r>
      <w:r w:rsidRPr="00D85BF3">
        <w:rPr>
          <w:rFonts w:ascii="Calibri" w:hAnsi="Calibri" w:cs="Arial"/>
          <w:szCs w:val="22"/>
          <w:lang w:val="cs-CZ"/>
        </w:rPr>
        <w:tab/>
      </w:r>
    </w:p>
    <w:p w14:paraId="2F388C64" w14:textId="77777777" w:rsidR="00AC34A4" w:rsidRPr="00D85BF3" w:rsidRDefault="00AC34A4" w:rsidP="00AC34A4">
      <w:pPr>
        <w:spacing w:line="360" w:lineRule="auto"/>
        <w:jc w:val="both"/>
        <w:rPr>
          <w:rFonts w:ascii="Calibri" w:hAnsi="Calibri" w:cs="Arial"/>
          <w:szCs w:val="22"/>
          <w:lang w:val="cs-CZ"/>
        </w:rPr>
      </w:pPr>
      <w:r w:rsidRPr="00D85BF3">
        <w:rPr>
          <w:rFonts w:ascii="Calibri" w:hAnsi="Calibri" w:cs="Arial"/>
          <w:szCs w:val="22"/>
          <w:lang w:val="cs-CZ"/>
        </w:rPr>
        <w:t>Za Agenturu CzechInvest:</w:t>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t>Za Účastníka:</w:t>
      </w:r>
    </w:p>
    <w:p w14:paraId="276E9253" w14:textId="77777777" w:rsidR="00AC34A4" w:rsidRPr="00D85BF3" w:rsidRDefault="00AC34A4" w:rsidP="00AC34A4">
      <w:pPr>
        <w:spacing w:line="360" w:lineRule="auto"/>
        <w:jc w:val="both"/>
        <w:rPr>
          <w:rFonts w:ascii="Calibri" w:hAnsi="Calibri" w:cs="Arial"/>
          <w:szCs w:val="22"/>
          <w:lang w:val="cs-CZ"/>
        </w:rPr>
      </w:pPr>
    </w:p>
    <w:p w14:paraId="57F04441" w14:textId="77777777" w:rsidR="00AC34A4" w:rsidRPr="00D85BF3" w:rsidRDefault="00AC34A4" w:rsidP="00AC34A4">
      <w:pPr>
        <w:spacing w:line="360" w:lineRule="auto"/>
        <w:jc w:val="both"/>
        <w:rPr>
          <w:rFonts w:ascii="Calibri" w:hAnsi="Calibri" w:cs="Arial"/>
          <w:szCs w:val="22"/>
          <w:lang w:val="cs-CZ"/>
        </w:rPr>
      </w:pPr>
    </w:p>
    <w:p w14:paraId="3777641B" w14:textId="77777777" w:rsidR="00AC34A4" w:rsidRPr="00D85BF3" w:rsidRDefault="00AC34A4" w:rsidP="00AC34A4">
      <w:pPr>
        <w:spacing w:line="360" w:lineRule="auto"/>
        <w:jc w:val="both"/>
        <w:rPr>
          <w:rFonts w:ascii="Calibri" w:hAnsi="Calibri" w:cs="Arial"/>
          <w:szCs w:val="22"/>
          <w:lang w:val="cs-CZ"/>
        </w:rPr>
      </w:pPr>
      <w:r w:rsidRPr="00D85BF3">
        <w:rPr>
          <w:rFonts w:ascii="Calibri" w:hAnsi="Calibri" w:cs="Arial"/>
          <w:szCs w:val="22"/>
          <w:lang w:val="cs-CZ"/>
        </w:rPr>
        <w:t>_____________________________</w:t>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t>__________________________</w:t>
      </w:r>
    </w:p>
    <w:p w14:paraId="7A482843" w14:textId="77777777" w:rsidR="00AC34A4" w:rsidRPr="00D85BF3" w:rsidRDefault="00AC34A4" w:rsidP="00AC34A4">
      <w:pPr>
        <w:spacing w:line="360" w:lineRule="auto"/>
        <w:ind w:left="720" w:firstLine="720"/>
        <w:jc w:val="both"/>
        <w:rPr>
          <w:rFonts w:ascii="Calibri" w:hAnsi="Calibri" w:cs="Arial"/>
          <w:szCs w:val="22"/>
          <w:lang w:val="cs-CZ"/>
        </w:rPr>
      </w:pPr>
      <w:r w:rsidRPr="00D85BF3">
        <w:rPr>
          <w:rFonts w:ascii="Calibri" w:hAnsi="Calibri" w:cs="Arial"/>
          <w:szCs w:val="22"/>
          <w:lang w:val="cs-CZ"/>
        </w:rPr>
        <w:t>________</w:t>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t>________</w:t>
      </w:r>
    </w:p>
    <w:p w14:paraId="3D3D84FB" w14:textId="77777777" w:rsidR="006A1B59" w:rsidRPr="003A6C3D" w:rsidRDefault="00AC34A4" w:rsidP="003A6C3D">
      <w:pPr>
        <w:spacing w:line="360" w:lineRule="auto"/>
        <w:ind w:left="720" w:firstLine="720"/>
        <w:jc w:val="both"/>
        <w:rPr>
          <w:rFonts w:ascii="Calibri" w:hAnsi="Calibri" w:cs="Arial"/>
          <w:szCs w:val="22"/>
          <w:lang w:val="cs-CZ"/>
        </w:rPr>
      </w:pPr>
      <w:r w:rsidRPr="00D85BF3">
        <w:rPr>
          <w:rFonts w:ascii="Calibri" w:hAnsi="Calibri" w:cs="Arial"/>
          <w:szCs w:val="22"/>
          <w:lang w:val="cs-CZ"/>
        </w:rPr>
        <w:t>________</w:t>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r>
      <w:r w:rsidRPr="00D85BF3">
        <w:rPr>
          <w:rFonts w:ascii="Calibri" w:hAnsi="Calibri" w:cs="Arial"/>
          <w:szCs w:val="22"/>
          <w:lang w:val="cs-CZ"/>
        </w:rPr>
        <w:tab/>
        <w:t>________</w:t>
      </w:r>
    </w:p>
    <w:sectPr w:rsidR="006A1B59" w:rsidRPr="003A6C3D" w:rsidSect="00D42DD6">
      <w:headerReference w:type="default" r:id="rId14"/>
      <w:footerReference w:type="defaul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29F7" w14:textId="77777777" w:rsidR="006C7E85" w:rsidRDefault="006C7E85" w:rsidP="00C527CC">
      <w:r>
        <w:separator/>
      </w:r>
    </w:p>
  </w:endnote>
  <w:endnote w:type="continuationSeparator" w:id="0">
    <w:p w14:paraId="37148B16" w14:textId="77777777" w:rsidR="006C7E85" w:rsidRDefault="006C7E85" w:rsidP="00C5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30750"/>
      <w:docPartObj>
        <w:docPartGallery w:val="Page Numbers (Bottom of Page)"/>
        <w:docPartUnique/>
      </w:docPartObj>
    </w:sdtPr>
    <w:sdtEndPr/>
    <w:sdtContent>
      <w:p w14:paraId="0106571F" w14:textId="2B5ABF4F" w:rsidR="008D5704" w:rsidRDefault="008D5704">
        <w:pPr>
          <w:pStyle w:val="Zpat"/>
          <w:jc w:val="center"/>
        </w:pPr>
        <w:r>
          <w:fldChar w:fldCharType="begin"/>
        </w:r>
        <w:r>
          <w:instrText>PAGE   \* MERGEFORMAT</w:instrText>
        </w:r>
        <w:r>
          <w:fldChar w:fldCharType="separate"/>
        </w:r>
        <w:r w:rsidR="004E07B5" w:rsidRPr="004E07B5">
          <w:rPr>
            <w:noProof/>
            <w:lang w:val="cs-CZ"/>
          </w:rPr>
          <w:t>13</w:t>
        </w:r>
        <w:r>
          <w:fldChar w:fldCharType="end"/>
        </w:r>
      </w:p>
    </w:sdtContent>
  </w:sdt>
  <w:p w14:paraId="6B48F263" w14:textId="77777777" w:rsidR="008D5704" w:rsidRDefault="008D57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DE16" w14:textId="77777777" w:rsidR="006C7E85" w:rsidRDefault="006C7E85" w:rsidP="00C527CC">
      <w:r>
        <w:separator/>
      </w:r>
    </w:p>
  </w:footnote>
  <w:footnote w:type="continuationSeparator" w:id="0">
    <w:p w14:paraId="65FCC68A" w14:textId="77777777" w:rsidR="006C7E85" w:rsidRDefault="006C7E85" w:rsidP="00C5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7395" w14:textId="77777777" w:rsidR="00C527CC" w:rsidRDefault="00C527CC" w:rsidP="00803BE1">
    <w:pPr>
      <w:pStyle w:val="Zhlav"/>
      <w:ind w:left="-142"/>
    </w:pPr>
    <w:r>
      <w:rPr>
        <w:noProof/>
        <w:lang w:val="cs-CZ" w:eastAsia="cs-CZ"/>
      </w:rPr>
      <w:drawing>
        <wp:inline distT="0" distB="0" distL="0" distR="0" wp14:anchorId="7429AEB9" wp14:editId="7E20E584">
          <wp:extent cx="1714500" cy="53596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1">
                    <a:extLst>
                      <a:ext uri="{28A0092B-C50C-407E-A947-70E740481C1C}">
                        <a14:useLocalDpi xmlns:a14="http://schemas.microsoft.com/office/drawing/2010/main" val="0"/>
                      </a:ext>
                    </a:extLst>
                  </a:blip>
                  <a:stretch>
                    <a:fillRect/>
                  </a:stretch>
                </pic:blipFill>
                <pic:spPr>
                  <a:xfrm>
                    <a:off x="0" y="0"/>
                    <a:ext cx="1786383" cy="558439"/>
                  </a:xfrm>
                  <a:prstGeom prst="rect">
                    <a:avLst/>
                  </a:prstGeom>
                </pic:spPr>
              </pic:pic>
            </a:graphicData>
          </a:graphic>
        </wp:inline>
      </w:drawing>
    </w:r>
    <w:r w:rsidR="00F124D1">
      <w:t xml:space="preserve">                  </w:t>
    </w:r>
    <w:r w:rsidR="00803BE1">
      <w:t xml:space="preserve"> </w:t>
    </w:r>
    <w:r>
      <w:t xml:space="preserve">   </w:t>
    </w:r>
    <w:r w:rsidR="00F46DA7">
      <w:rPr>
        <w:noProof/>
        <w:lang w:val="cs-CZ" w:eastAsia="cs-CZ"/>
      </w:rPr>
      <w:drawing>
        <wp:inline distT="0" distB="0" distL="0" distR="0" wp14:anchorId="4F11F1F6" wp14:editId="7E7C51B1">
          <wp:extent cx="1133475" cy="508265"/>
          <wp:effectExtent l="0" t="0" r="0"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zechDemo_barva.jpg"/>
                  <pic:cNvPicPr/>
                </pic:nvPicPr>
                <pic:blipFill>
                  <a:blip r:embed="rId2">
                    <a:extLst>
                      <a:ext uri="{28A0092B-C50C-407E-A947-70E740481C1C}">
                        <a14:useLocalDpi xmlns:a14="http://schemas.microsoft.com/office/drawing/2010/main" val="0"/>
                      </a:ext>
                    </a:extLst>
                  </a:blip>
                  <a:stretch>
                    <a:fillRect/>
                  </a:stretch>
                </pic:blipFill>
                <pic:spPr>
                  <a:xfrm>
                    <a:off x="0" y="0"/>
                    <a:ext cx="1193969" cy="535391"/>
                  </a:xfrm>
                  <a:prstGeom prst="rect">
                    <a:avLst/>
                  </a:prstGeom>
                </pic:spPr>
              </pic:pic>
            </a:graphicData>
          </a:graphic>
        </wp:inline>
      </w:drawing>
    </w:r>
    <w:r>
      <w:t xml:space="preserve">        </w:t>
    </w:r>
    <w:r w:rsidR="00803BE1">
      <w:t xml:space="preserve">         </w:t>
    </w:r>
    <w:r>
      <w:t xml:space="preserve">   </w:t>
    </w:r>
    <w:r w:rsidR="00F124D1">
      <w:t xml:space="preserve">   </w:t>
    </w:r>
    <w:r>
      <w:t xml:space="preserve"> </w:t>
    </w:r>
    <w:r w:rsidR="00F124D1">
      <w:t xml:space="preserve">      </w:t>
    </w:r>
    <w:r w:rsidR="00803BE1">
      <w:t xml:space="preserve"> </w:t>
    </w:r>
    <w:r w:rsidR="00F124D1">
      <w:t xml:space="preserve">    </w:t>
    </w:r>
    <w:r w:rsidR="00803BE1">
      <w:t xml:space="preserve"> </w:t>
    </w:r>
    <w:r w:rsidR="00223FCB">
      <w:t xml:space="preserve">  </w:t>
    </w:r>
    <w:r>
      <w:t xml:space="preserve">   </w:t>
    </w:r>
    <w:r>
      <w:rPr>
        <w:noProof/>
        <w:lang w:val="cs-CZ" w:eastAsia="cs-CZ"/>
      </w:rPr>
      <w:drawing>
        <wp:inline distT="0" distB="0" distL="0" distR="0" wp14:anchorId="0256DFA7" wp14:editId="59CEAFF5">
          <wp:extent cx="942975" cy="412283"/>
          <wp:effectExtent l="0" t="0" r="0" b="698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CZ.jpg"/>
                  <pic:cNvPicPr/>
                </pic:nvPicPr>
                <pic:blipFill>
                  <a:blip r:embed="rId3">
                    <a:extLst>
                      <a:ext uri="{28A0092B-C50C-407E-A947-70E740481C1C}">
                        <a14:useLocalDpi xmlns:a14="http://schemas.microsoft.com/office/drawing/2010/main" val="0"/>
                      </a:ext>
                    </a:extLst>
                  </a:blip>
                  <a:stretch>
                    <a:fillRect/>
                  </a:stretch>
                </pic:blipFill>
                <pic:spPr>
                  <a:xfrm>
                    <a:off x="0" y="0"/>
                    <a:ext cx="1074776" cy="46990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93.75pt" o:bullet="t">
        <v:imagedata r:id="rId1" o:title="art1407"/>
      </v:shape>
    </w:pict>
  </w:numPicBullet>
  <w:abstractNum w:abstractNumId="0" w15:restartNumberingAfterBreak="0">
    <w:nsid w:val="006852DC"/>
    <w:multiLevelType w:val="hybridMultilevel"/>
    <w:tmpl w:val="8DBE4462"/>
    <w:lvl w:ilvl="0" w:tplc="9C68D95E">
      <w:start w:val="1"/>
      <w:numFmt w:val="decimal"/>
      <w:lvlText w:val="3.%1."/>
      <w:lvlJc w:val="left"/>
      <w:pPr>
        <w:ind w:left="1635"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 w15:restartNumberingAfterBreak="0">
    <w:nsid w:val="00AE3F03"/>
    <w:multiLevelType w:val="hybridMultilevel"/>
    <w:tmpl w:val="1ACA027C"/>
    <w:lvl w:ilvl="0" w:tplc="83C222A4">
      <w:start w:val="1"/>
      <w:numFmt w:val="decimal"/>
      <w:lvlText w:val="4.%1"/>
      <w:lvlJc w:val="left"/>
      <w:pPr>
        <w:tabs>
          <w:tab w:val="num" w:pos="360"/>
        </w:tabs>
        <w:ind w:left="360" w:hanging="360"/>
      </w:pPr>
      <w:rPr>
        <w:rFonts w:hint="default"/>
      </w:rPr>
    </w:lvl>
    <w:lvl w:ilvl="1" w:tplc="08090019">
      <w:start w:val="1"/>
      <w:numFmt w:val="lowerLetter"/>
      <w:lvlText w:val="%2."/>
      <w:lvlJc w:val="left"/>
      <w:pPr>
        <w:tabs>
          <w:tab w:val="num" w:pos="1725"/>
        </w:tabs>
        <w:ind w:left="1725" w:hanging="360"/>
      </w:pPr>
    </w:lvl>
    <w:lvl w:ilvl="2" w:tplc="0809001B">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2" w15:restartNumberingAfterBreak="0">
    <w:nsid w:val="0E79708A"/>
    <w:multiLevelType w:val="multilevel"/>
    <w:tmpl w:val="E1DEB5B0"/>
    <w:lvl w:ilvl="0">
      <w:start w:val="6"/>
      <w:numFmt w:val="none"/>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4."/>
      <w:lvlJc w:val="left"/>
      <w:pPr>
        <w:ind w:left="720" w:hanging="720"/>
      </w:pPr>
      <w:rPr>
        <w:rFonts w:hint="default"/>
      </w:rPr>
    </w:lvl>
    <w:lvl w:ilvl="4">
      <w:start w:val="1"/>
      <w:numFmt w:val="decimal"/>
      <w:lvlText w:val="%12.5."/>
      <w:lvlJc w:val="left"/>
      <w:pPr>
        <w:ind w:left="1080" w:hanging="1080"/>
      </w:pPr>
      <w:rPr>
        <w:rFonts w:hint="default"/>
      </w:rPr>
    </w:lvl>
    <w:lvl w:ilvl="5">
      <w:start w:val="1"/>
      <w:numFmt w:val="none"/>
      <w:lvlText w:val="2.6."/>
      <w:lvlJc w:val="left"/>
      <w:pPr>
        <w:ind w:left="1080" w:hanging="1080"/>
      </w:pPr>
      <w:rPr>
        <w:rFonts w:hint="default"/>
      </w:rPr>
    </w:lvl>
    <w:lvl w:ilvl="6">
      <w:start w:val="1"/>
      <w:numFmt w:val="decimal"/>
      <w:lvlText w:val="%12.7."/>
      <w:lvlJc w:val="left"/>
      <w:pPr>
        <w:ind w:left="1440" w:hanging="1440"/>
      </w:pPr>
      <w:rPr>
        <w:rFonts w:hint="default"/>
      </w:rPr>
    </w:lvl>
    <w:lvl w:ilvl="7">
      <w:start w:val="1"/>
      <w:numFmt w:val="decimal"/>
      <w:lvlText w:val="%12.8."/>
      <w:lvlJc w:val="left"/>
      <w:pPr>
        <w:ind w:left="1440" w:hanging="1440"/>
      </w:pPr>
      <w:rPr>
        <w:rFonts w:hint="default"/>
      </w:rPr>
    </w:lvl>
    <w:lvl w:ilvl="8">
      <w:start w:val="1"/>
      <w:numFmt w:val="decimal"/>
      <w:lvlText w:val="%12.9."/>
      <w:lvlJc w:val="left"/>
      <w:pPr>
        <w:ind w:left="1800" w:hanging="1800"/>
      </w:pPr>
      <w:rPr>
        <w:rFonts w:hint="default"/>
      </w:rPr>
    </w:lvl>
  </w:abstractNum>
  <w:abstractNum w:abstractNumId="3" w15:restartNumberingAfterBreak="0">
    <w:nsid w:val="0FC12400"/>
    <w:multiLevelType w:val="multilevel"/>
    <w:tmpl w:val="AC1646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21FF5"/>
    <w:multiLevelType w:val="multilevel"/>
    <w:tmpl w:val="C400B162"/>
    <w:lvl w:ilvl="0">
      <w:start w:val="2"/>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154AD"/>
    <w:multiLevelType w:val="multilevel"/>
    <w:tmpl w:val="6BD898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112BB"/>
    <w:multiLevelType w:val="hybridMultilevel"/>
    <w:tmpl w:val="3B2A38D4"/>
    <w:lvl w:ilvl="0" w:tplc="4B36CC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0F278A"/>
    <w:multiLevelType w:val="multilevel"/>
    <w:tmpl w:val="9984E4E4"/>
    <w:lvl w:ilvl="0">
      <w:start w:val="6"/>
      <w:numFmt w:val="none"/>
      <w:lvlText w:val="Příloha č. 1"/>
      <w:lvlJc w:val="left"/>
      <w:pPr>
        <w:ind w:left="360" w:hanging="360"/>
      </w:pPr>
      <w:rPr>
        <w:rFonts w:hint="default"/>
      </w:rPr>
    </w:lvl>
    <w:lvl w:ilvl="1">
      <w:start w:val="1"/>
      <w:numFmt w:val="none"/>
      <w:lvlText w:val="Příloha č. 2"/>
      <w:lvlJc w:val="left"/>
      <w:pPr>
        <w:ind w:left="360" w:hanging="360"/>
      </w:pPr>
      <w:rPr>
        <w:rFonts w:hint="default"/>
      </w:rPr>
    </w:lvl>
    <w:lvl w:ilvl="2">
      <w:start w:val="1"/>
      <w:numFmt w:val="none"/>
      <w:lvlText w:val="Příloha č. 3"/>
      <w:lvlJc w:val="left"/>
      <w:pPr>
        <w:ind w:left="720" w:hanging="720"/>
      </w:pPr>
      <w:rPr>
        <w:rFonts w:hint="default"/>
      </w:rPr>
    </w:lvl>
    <w:lvl w:ilvl="3">
      <w:start w:val="1"/>
      <w:numFmt w:val="none"/>
      <w:lvlText w:val="Příloha č. 4"/>
      <w:lvlJc w:val="left"/>
      <w:pPr>
        <w:ind w:left="720" w:hanging="720"/>
      </w:pPr>
      <w:rPr>
        <w:rFonts w:ascii="Calibri" w:hAnsi="Calibri" w:hint="default"/>
        <w:sz w:val="22"/>
      </w:rPr>
    </w:lvl>
    <w:lvl w:ilvl="4">
      <w:start w:val="1"/>
      <w:numFmt w:val="none"/>
      <w:lvlText w:val="Příloha č. 5"/>
      <w:lvlJc w:val="left"/>
      <w:pPr>
        <w:ind w:left="1080" w:hanging="1080"/>
      </w:pPr>
      <w:rPr>
        <w:rFonts w:ascii="Calibri" w:hAnsi="Calibri" w:hint="default"/>
        <w:sz w:val="22"/>
      </w:rPr>
    </w:lvl>
    <w:lvl w:ilvl="5">
      <w:start w:val="1"/>
      <w:numFmt w:val="none"/>
      <w:lvlText w:val="Příloha č. 6"/>
      <w:lvlJc w:val="left"/>
      <w:pPr>
        <w:ind w:left="1080" w:hanging="1080"/>
      </w:pPr>
      <w:rPr>
        <w:rFonts w:ascii="Calibri" w:hAnsi="Calibri" w:hint="default"/>
        <w:sz w:val="22"/>
      </w:rPr>
    </w:lvl>
    <w:lvl w:ilvl="6">
      <w:start w:val="1"/>
      <w:numFmt w:val="decimal"/>
      <w:lvlText w:val="%7%11.7."/>
      <w:lvlJc w:val="left"/>
      <w:pPr>
        <w:ind w:left="1440" w:hanging="1440"/>
      </w:pPr>
      <w:rPr>
        <w:rFonts w:hint="default"/>
      </w:rPr>
    </w:lvl>
    <w:lvl w:ilvl="7">
      <w:start w:val="1"/>
      <w:numFmt w:val="decimal"/>
      <w:lvlText w:val="%11.8."/>
      <w:lvlJc w:val="left"/>
      <w:pPr>
        <w:ind w:left="1440" w:hanging="1440"/>
      </w:pPr>
      <w:rPr>
        <w:rFonts w:hint="default"/>
      </w:rPr>
    </w:lvl>
    <w:lvl w:ilvl="8">
      <w:start w:val="1"/>
      <w:numFmt w:val="decimal"/>
      <w:lvlText w:val="%11.9."/>
      <w:lvlJc w:val="left"/>
      <w:pPr>
        <w:ind w:left="1800" w:hanging="1800"/>
      </w:pPr>
      <w:rPr>
        <w:rFonts w:hint="default"/>
      </w:rPr>
    </w:lvl>
  </w:abstractNum>
  <w:abstractNum w:abstractNumId="8" w15:restartNumberingAfterBreak="0">
    <w:nsid w:val="21C82CC5"/>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ED23AF"/>
    <w:multiLevelType w:val="multilevel"/>
    <w:tmpl w:val="76786E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C30C8"/>
    <w:multiLevelType w:val="multilevel"/>
    <w:tmpl w:val="E1DEB5B0"/>
    <w:lvl w:ilvl="0">
      <w:start w:val="6"/>
      <w:numFmt w:val="none"/>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4."/>
      <w:lvlJc w:val="left"/>
      <w:pPr>
        <w:ind w:left="720" w:hanging="720"/>
      </w:pPr>
      <w:rPr>
        <w:rFonts w:hint="default"/>
      </w:rPr>
    </w:lvl>
    <w:lvl w:ilvl="4">
      <w:start w:val="1"/>
      <w:numFmt w:val="decimal"/>
      <w:lvlText w:val="%12.5."/>
      <w:lvlJc w:val="left"/>
      <w:pPr>
        <w:ind w:left="1080" w:hanging="1080"/>
      </w:pPr>
      <w:rPr>
        <w:rFonts w:hint="default"/>
      </w:rPr>
    </w:lvl>
    <w:lvl w:ilvl="5">
      <w:start w:val="1"/>
      <w:numFmt w:val="none"/>
      <w:lvlText w:val="2.6."/>
      <w:lvlJc w:val="left"/>
      <w:pPr>
        <w:ind w:left="1080" w:hanging="1080"/>
      </w:pPr>
      <w:rPr>
        <w:rFonts w:hint="default"/>
      </w:rPr>
    </w:lvl>
    <w:lvl w:ilvl="6">
      <w:start w:val="1"/>
      <w:numFmt w:val="decimal"/>
      <w:lvlText w:val="%12.7."/>
      <w:lvlJc w:val="left"/>
      <w:pPr>
        <w:ind w:left="1440" w:hanging="1440"/>
      </w:pPr>
      <w:rPr>
        <w:rFonts w:hint="default"/>
      </w:rPr>
    </w:lvl>
    <w:lvl w:ilvl="7">
      <w:start w:val="1"/>
      <w:numFmt w:val="decimal"/>
      <w:lvlText w:val="%12.8."/>
      <w:lvlJc w:val="left"/>
      <w:pPr>
        <w:ind w:left="1440" w:hanging="1440"/>
      </w:pPr>
      <w:rPr>
        <w:rFonts w:hint="default"/>
      </w:rPr>
    </w:lvl>
    <w:lvl w:ilvl="8">
      <w:start w:val="1"/>
      <w:numFmt w:val="decimal"/>
      <w:lvlText w:val="%12.9."/>
      <w:lvlJc w:val="left"/>
      <w:pPr>
        <w:ind w:left="1800" w:hanging="1800"/>
      </w:pPr>
      <w:rPr>
        <w:rFonts w:hint="default"/>
      </w:rPr>
    </w:lvl>
  </w:abstractNum>
  <w:abstractNum w:abstractNumId="11" w15:restartNumberingAfterBreak="0">
    <w:nsid w:val="25D347B3"/>
    <w:multiLevelType w:val="multilevel"/>
    <w:tmpl w:val="4ADC58CA"/>
    <w:lvl w:ilvl="0">
      <w:start w:val="1"/>
      <w:numFmt w:val="decimal"/>
      <w:pStyle w:val="Clanek"/>
      <w:lvlText w:val="%1"/>
      <w:lvlJc w:val="left"/>
      <w:pPr>
        <w:tabs>
          <w:tab w:val="num" w:pos="360"/>
        </w:tabs>
        <w:ind w:left="360" w:hanging="360"/>
      </w:pPr>
      <w:rPr>
        <w:rFonts w:hint="default"/>
      </w:rPr>
    </w:lvl>
    <w:lvl w:ilvl="1">
      <w:start w:val="1"/>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84BBF"/>
    <w:multiLevelType w:val="multilevel"/>
    <w:tmpl w:val="658281EA"/>
    <w:lvl w:ilvl="0">
      <w:start w:val="1"/>
      <w:numFmt w:val="decimal"/>
      <w:pStyle w:val="Hlava"/>
      <w:lvlText w:val="%1."/>
      <w:lvlJc w:val="left"/>
      <w:pPr>
        <w:tabs>
          <w:tab w:val="num" w:pos="720"/>
        </w:tabs>
        <w:ind w:left="720" w:hanging="720"/>
      </w:pPr>
    </w:lvl>
    <w:lvl w:ilvl="1">
      <w:start w:val="1"/>
      <w:numFmt w:val="decimal"/>
      <w:pStyle w:val="lnek"/>
      <w:lvlText w:val="%2."/>
      <w:lvlJc w:val="left"/>
      <w:pPr>
        <w:tabs>
          <w:tab w:val="num" w:pos="1440"/>
        </w:tabs>
        <w:ind w:left="1440" w:hanging="720"/>
      </w:pPr>
    </w:lvl>
    <w:lvl w:ilvl="2">
      <w:start w:val="1"/>
      <w:numFmt w:val="decimal"/>
      <w:pStyle w:val="Mjstyl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BA22B3C"/>
    <w:multiLevelType w:val="multilevel"/>
    <w:tmpl w:val="C2BC498E"/>
    <w:lvl w:ilvl="0">
      <w:start w:val="6"/>
      <w:numFmt w:val="none"/>
      <w:lvlText w:val="4.1"/>
      <w:lvlJc w:val="left"/>
      <w:pPr>
        <w:ind w:left="360" w:hanging="360"/>
      </w:pPr>
      <w:rPr>
        <w:rFonts w:hint="default"/>
      </w:rPr>
    </w:lvl>
    <w:lvl w:ilvl="1">
      <w:start w:val="1"/>
      <w:numFmt w:val="none"/>
      <w:lvlText w:val="4.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4."/>
      <w:lvlJc w:val="left"/>
      <w:pPr>
        <w:ind w:left="720" w:hanging="720"/>
      </w:pPr>
      <w:rPr>
        <w:rFonts w:hint="default"/>
      </w:rPr>
    </w:lvl>
    <w:lvl w:ilvl="4">
      <w:start w:val="1"/>
      <w:numFmt w:val="decimal"/>
      <w:lvlText w:val="%12.5."/>
      <w:lvlJc w:val="left"/>
      <w:pPr>
        <w:ind w:left="1080" w:hanging="1080"/>
      </w:pPr>
      <w:rPr>
        <w:rFonts w:hint="default"/>
      </w:rPr>
    </w:lvl>
    <w:lvl w:ilvl="5">
      <w:start w:val="1"/>
      <w:numFmt w:val="none"/>
      <w:lvlText w:val="2.6."/>
      <w:lvlJc w:val="left"/>
      <w:pPr>
        <w:ind w:left="1080" w:hanging="1080"/>
      </w:pPr>
      <w:rPr>
        <w:rFonts w:hint="default"/>
      </w:rPr>
    </w:lvl>
    <w:lvl w:ilvl="6">
      <w:start w:val="1"/>
      <w:numFmt w:val="decimal"/>
      <w:lvlText w:val="%12.7."/>
      <w:lvlJc w:val="left"/>
      <w:pPr>
        <w:ind w:left="1440" w:hanging="1440"/>
      </w:pPr>
      <w:rPr>
        <w:rFonts w:hint="default"/>
      </w:rPr>
    </w:lvl>
    <w:lvl w:ilvl="7">
      <w:start w:val="1"/>
      <w:numFmt w:val="decimal"/>
      <w:lvlText w:val="%12.8."/>
      <w:lvlJc w:val="left"/>
      <w:pPr>
        <w:ind w:left="1440" w:hanging="1440"/>
      </w:pPr>
      <w:rPr>
        <w:rFonts w:hint="default"/>
      </w:rPr>
    </w:lvl>
    <w:lvl w:ilvl="8">
      <w:start w:val="1"/>
      <w:numFmt w:val="decimal"/>
      <w:lvlText w:val="%9%12.9."/>
      <w:lvlJc w:val="left"/>
      <w:pPr>
        <w:ind w:left="1800" w:hanging="1800"/>
      </w:pPr>
      <w:rPr>
        <w:rFonts w:hint="default"/>
      </w:rPr>
    </w:lvl>
  </w:abstractNum>
  <w:abstractNum w:abstractNumId="14" w15:restartNumberingAfterBreak="0">
    <w:nsid w:val="2BD54B0E"/>
    <w:multiLevelType w:val="multilevel"/>
    <w:tmpl w:val="8E700512"/>
    <w:lvl w:ilvl="0">
      <w:start w:val="2"/>
      <w:numFmt w:val="decimal"/>
      <w:lvlText w:val="%1"/>
      <w:lvlJc w:val="left"/>
      <w:pPr>
        <w:ind w:left="360" w:hanging="360"/>
      </w:pPr>
      <w:rPr>
        <w:rFonts w:asciiTheme="minorHAnsi" w:hAnsiTheme="minorHAnsi" w:cs="Times New Roman" w:hint="default"/>
      </w:rPr>
    </w:lvl>
    <w:lvl w:ilvl="1">
      <w:start w:val="5"/>
      <w:numFmt w:val="decimal"/>
      <w:lvlText w:val="%1.%2"/>
      <w:lvlJc w:val="left"/>
      <w:pPr>
        <w:ind w:left="0" w:firstLine="0"/>
      </w:pPr>
      <w:rPr>
        <w:rFonts w:asciiTheme="minorHAnsi" w:hAnsiTheme="minorHAnsi" w:cs="Times New Roman" w:hint="default"/>
      </w:rPr>
    </w:lvl>
    <w:lvl w:ilvl="2">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720" w:hanging="720"/>
      </w:pPr>
      <w:rPr>
        <w:rFonts w:asciiTheme="minorHAnsi" w:hAnsiTheme="minorHAnsi" w:cs="Times New Roman" w:hint="default"/>
      </w:rPr>
    </w:lvl>
    <w:lvl w:ilvl="4">
      <w:start w:val="1"/>
      <w:numFmt w:val="decimal"/>
      <w:lvlText w:val="%1.%2.%3.%4.%5"/>
      <w:lvlJc w:val="left"/>
      <w:pPr>
        <w:ind w:left="1080" w:hanging="1080"/>
      </w:pPr>
      <w:rPr>
        <w:rFonts w:asciiTheme="minorHAnsi" w:hAnsiTheme="minorHAnsi" w:cs="Times New Roman" w:hint="default"/>
      </w:rPr>
    </w:lvl>
    <w:lvl w:ilvl="5">
      <w:start w:val="1"/>
      <w:numFmt w:val="decimal"/>
      <w:lvlText w:val="%1.%2.%3.%4.%5.%6"/>
      <w:lvlJc w:val="left"/>
      <w:pPr>
        <w:ind w:left="1080" w:hanging="1080"/>
      </w:pPr>
      <w:rPr>
        <w:rFonts w:asciiTheme="minorHAnsi" w:hAnsiTheme="minorHAnsi" w:cs="Times New Roman" w:hint="default"/>
      </w:rPr>
    </w:lvl>
    <w:lvl w:ilvl="6">
      <w:start w:val="1"/>
      <w:numFmt w:val="decimal"/>
      <w:lvlText w:val="%1.%2.%3.%4.%5.%6.%7"/>
      <w:lvlJc w:val="left"/>
      <w:pPr>
        <w:ind w:left="1440" w:hanging="1440"/>
      </w:pPr>
      <w:rPr>
        <w:rFonts w:asciiTheme="minorHAnsi" w:hAnsiTheme="minorHAnsi" w:cs="Times New Roman" w:hint="default"/>
      </w:rPr>
    </w:lvl>
    <w:lvl w:ilvl="7">
      <w:start w:val="1"/>
      <w:numFmt w:val="decimal"/>
      <w:lvlText w:val="%1.%2.%3.%4.%5.%6.%7.%8"/>
      <w:lvlJc w:val="left"/>
      <w:pPr>
        <w:ind w:left="1440" w:hanging="1440"/>
      </w:pPr>
      <w:rPr>
        <w:rFonts w:asciiTheme="minorHAnsi" w:hAnsiTheme="minorHAnsi" w:cs="Times New Roman" w:hint="default"/>
      </w:rPr>
    </w:lvl>
    <w:lvl w:ilvl="8">
      <w:start w:val="1"/>
      <w:numFmt w:val="decimal"/>
      <w:lvlText w:val="%1.%2.%3.%4.%5.%6.%7.%8.%9"/>
      <w:lvlJc w:val="left"/>
      <w:pPr>
        <w:ind w:left="1440" w:hanging="1440"/>
      </w:pPr>
      <w:rPr>
        <w:rFonts w:asciiTheme="minorHAnsi" w:hAnsiTheme="minorHAnsi" w:cs="Times New Roman" w:hint="default"/>
      </w:rPr>
    </w:lvl>
  </w:abstractNum>
  <w:abstractNum w:abstractNumId="15" w15:restartNumberingAfterBreak="0">
    <w:nsid w:val="2DBA0174"/>
    <w:multiLevelType w:val="multilevel"/>
    <w:tmpl w:val="CA0A795C"/>
    <w:lvl w:ilvl="0">
      <w:start w:val="2"/>
      <w:numFmt w:val="decimal"/>
      <w:lvlText w:val="%1."/>
      <w:lvlJc w:val="left"/>
      <w:pPr>
        <w:ind w:left="435" w:hanging="435"/>
      </w:pPr>
      <w:rPr>
        <w:rFonts w:hint="default"/>
      </w:rPr>
    </w:lvl>
    <w:lvl w:ilvl="1">
      <w:start w:val="1"/>
      <w:numFmt w:val="lowerLetter"/>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1744C"/>
    <w:multiLevelType w:val="multilevel"/>
    <w:tmpl w:val="F7F05642"/>
    <w:lvl w:ilvl="0">
      <w:start w:val="3"/>
      <w:numFmt w:val="decimal"/>
      <w:lvlText w:val="%1.7."/>
      <w:lvlJc w:val="left"/>
      <w:pPr>
        <w:ind w:left="360" w:hanging="360"/>
      </w:pPr>
      <w:rPr>
        <w:rFonts w:hint="default"/>
      </w:rPr>
    </w:lvl>
    <w:lvl w:ilvl="1">
      <w:start w:val="1"/>
      <w:numFmt w:val="none"/>
      <w:lvlText w:val="3.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167CC1"/>
    <w:multiLevelType w:val="multilevel"/>
    <w:tmpl w:val="2542B92C"/>
    <w:lvl w:ilvl="0">
      <w:start w:val="6"/>
      <w:numFmt w:val="none"/>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4."/>
      <w:lvlJc w:val="left"/>
      <w:pPr>
        <w:ind w:left="720" w:hanging="720"/>
      </w:pPr>
      <w:rPr>
        <w:rFonts w:hint="default"/>
      </w:rPr>
    </w:lvl>
    <w:lvl w:ilvl="4">
      <w:start w:val="1"/>
      <w:numFmt w:val="decimal"/>
      <w:lvlText w:val="%5%12.5."/>
      <w:lvlJc w:val="left"/>
      <w:pPr>
        <w:ind w:left="0" w:firstLine="0"/>
      </w:pPr>
      <w:rPr>
        <w:rFonts w:hint="default"/>
      </w:rPr>
    </w:lvl>
    <w:lvl w:ilvl="5">
      <w:start w:val="1"/>
      <w:numFmt w:val="none"/>
      <w:lvlText w:val="2.6."/>
      <w:lvlJc w:val="left"/>
      <w:pPr>
        <w:ind w:left="1080" w:hanging="1080"/>
      </w:pPr>
      <w:rPr>
        <w:rFonts w:hint="default"/>
      </w:rPr>
    </w:lvl>
    <w:lvl w:ilvl="6">
      <w:start w:val="1"/>
      <w:numFmt w:val="decimal"/>
      <w:lvlText w:val="%12.7."/>
      <w:lvlJc w:val="left"/>
      <w:pPr>
        <w:ind w:left="1440" w:hanging="1440"/>
      </w:pPr>
      <w:rPr>
        <w:rFonts w:hint="default"/>
        <w:b w:val="0"/>
      </w:rPr>
    </w:lvl>
    <w:lvl w:ilvl="7">
      <w:start w:val="1"/>
      <w:numFmt w:val="decimal"/>
      <w:lvlText w:val="%12.8."/>
      <w:lvlJc w:val="left"/>
      <w:pPr>
        <w:ind w:left="1440" w:hanging="1440"/>
      </w:pPr>
      <w:rPr>
        <w:rFonts w:hint="default"/>
      </w:rPr>
    </w:lvl>
    <w:lvl w:ilvl="8">
      <w:start w:val="1"/>
      <w:numFmt w:val="decimal"/>
      <w:lvlText w:val="%12.9."/>
      <w:lvlJc w:val="left"/>
      <w:pPr>
        <w:ind w:left="1800" w:hanging="1800"/>
      </w:pPr>
      <w:rPr>
        <w:rFonts w:hint="default"/>
      </w:rPr>
    </w:lvl>
  </w:abstractNum>
  <w:abstractNum w:abstractNumId="18" w15:restartNumberingAfterBreak="0">
    <w:nsid w:val="30EB751A"/>
    <w:multiLevelType w:val="multilevel"/>
    <w:tmpl w:val="6A8CD7B0"/>
    <w:lvl w:ilvl="0">
      <w:start w:val="1"/>
      <w:numFmt w:val="decimal"/>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777856"/>
    <w:multiLevelType w:val="multilevel"/>
    <w:tmpl w:val="B8BC9B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CE10EA"/>
    <w:multiLevelType w:val="hybridMultilevel"/>
    <w:tmpl w:val="1AD4A1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B01B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1F73FF"/>
    <w:multiLevelType w:val="multilevel"/>
    <w:tmpl w:val="20F6D8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A8137F"/>
    <w:multiLevelType w:val="multilevel"/>
    <w:tmpl w:val="B2C26252"/>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51F02FEC"/>
    <w:multiLevelType w:val="hybridMultilevel"/>
    <w:tmpl w:val="9F30A5DE"/>
    <w:lvl w:ilvl="0" w:tplc="DAAA6C60">
      <w:start w:val="1"/>
      <w:numFmt w:val="lowerLetter"/>
      <w:lvlText w:val="%1)"/>
      <w:lvlJc w:val="left"/>
      <w:pPr>
        <w:tabs>
          <w:tab w:val="num" w:pos="1080"/>
        </w:tabs>
        <w:ind w:left="1080" w:hanging="360"/>
      </w:pPr>
      <w:rPr>
        <w:color w:val="auto"/>
      </w:rPr>
    </w:lvl>
    <w:lvl w:ilvl="1" w:tplc="53B0E732">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57F10B18"/>
    <w:multiLevelType w:val="multilevel"/>
    <w:tmpl w:val="A94EC61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4A3406"/>
    <w:multiLevelType w:val="multilevel"/>
    <w:tmpl w:val="5D0E6700"/>
    <w:lvl w:ilvl="0">
      <w:start w:val="6"/>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3."/>
      <w:lvlJc w:val="left"/>
      <w:pPr>
        <w:ind w:left="720" w:hanging="720"/>
      </w:pPr>
      <w:rPr>
        <w:rFonts w:hint="default"/>
      </w:rPr>
    </w:lvl>
    <w:lvl w:ilvl="3">
      <w:start w:val="1"/>
      <w:numFmt w:val="none"/>
      <w:lvlText w:val="1.4."/>
      <w:lvlJc w:val="left"/>
      <w:pPr>
        <w:ind w:left="720" w:hanging="720"/>
      </w:pPr>
      <w:rPr>
        <w:rFonts w:hint="default"/>
      </w:rPr>
    </w:lvl>
    <w:lvl w:ilvl="4">
      <w:start w:val="1"/>
      <w:numFmt w:val="none"/>
      <w:lvlText w:val="1.5."/>
      <w:lvlJc w:val="left"/>
      <w:pPr>
        <w:ind w:left="1080" w:hanging="1080"/>
      </w:pPr>
      <w:rPr>
        <w:rFonts w:hint="default"/>
      </w:rPr>
    </w:lvl>
    <w:lvl w:ilvl="5">
      <w:start w:val="1"/>
      <w:numFmt w:val="none"/>
      <w:lvlText w:val="1.6."/>
      <w:lvlJc w:val="left"/>
      <w:pPr>
        <w:ind w:left="1080" w:hanging="1080"/>
      </w:pPr>
      <w:rPr>
        <w:rFonts w:hint="default"/>
      </w:rPr>
    </w:lvl>
    <w:lvl w:ilvl="6">
      <w:start w:val="1"/>
      <w:numFmt w:val="decimal"/>
      <w:lvlText w:val="%11.7."/>
      <w:lvlJc w:val="left"/>
      <w:pPr>
        <w:ind w:left="1440" w:hanging="1440"/>
      </w:pPr>
      <w:rPr>
        <w:rFonts w:hint="default"/>
      </w:rPr>
    </w:lvl>
    <w:lvl w:ilvl="7">
      <w:start w:val="1"/>
      <w:numFmt w:val="decimal"/>
      <w:lvlText w:val="%11.8."/>
      <w:lvlJc w:val="left"/>
      <w:pPr>
        <w:ind w:left="1440" w:hanging="1440"/>
      </w:pPr>
      <w:rPr>
        <w:rFonts w:hint="default"/>
      </w:rPr>
    </w:lvl>
    <w:lvl w:ilvl="8">
      <w:start w:val="1"/>
      <w:numFmt w:val="decimal"/>
      <w:lvlText w:val="%11.9."/>
      <w:lvlJc w:val="left"/>
      <w:pPr>
        <w:ind w:left="1800" w:hanging="1800"/>
      </w:pPr>
      <w:rPr>
        <w:rFonts w:hint="default"/>
      </w:rPr>
    </w:lvl>
  </w:abstractNum>
  <w:abstractNum w:abstractNumId="27" w15:restartNumberingAfterBreak="0">
    <w:nsid w:val="5FDF33C0"/>
    <w:multiLevelType w:val="multilevel"/>
    <w:tmpl w:val="20F6D8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61DE2"/>
    <w:multiLevelType w:val="hybridMultilevel"/>
    <w:tmpl w:val="5B2AC12C"/>
    <w:lvl w:ilvl="0" w:tplc="B00A1BA2">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613369"/>
    <w:multiLevelType w:val="multilevel"/>
    <w:tmpl w:val="1898E5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81623C"/>
    <w:multiLevelType w:val="hybridMultilevel"/>
    <w:tmpl w:val="EB105E66"/>
    <w:lvl w:ilvl="0" w:tplc="04050001">
      <w:start w:val="1"/>
      <w:numFmt w:val="bullet"/>
      <w:lvlText w:val=""/>
      <w:lvlJc w:val="left"/>
      <w:pPr>
        <w:ind w:left="1068" w:hanging="360"/>
      </w:pPr>
      <w:rPr>
        <w:rFonts w:ascii="Symbol" w:hAnsi="Symbol" w:hint="default"/>
      </w:rPr>
    </w:lvl>
    <w:lvl w:ilvl="1" w:tplc="32AC70D8">
      <w:numFmt w:val="bullet"/>
      <w:lvlText w:val="-"/>
      <w:lvlJc w:val="left"/>
      <w:pPr>
        <w:ind w:left="1788" w:hanging="360"/>
      </w:pPr>
      <w:rPr>
        <w:rFonts w:ascii="Arial" w:eastAsia="Times New Roman" w:hAnsi="Arial" w:cs="Arial" w:hint="default"/>
        <w:i/>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A37C46"/>
    <w:multiLevelType w:val="multilevel"/>
    <w:tmpl w:val="E1DEB5B0"/>
    <w:lvl w:ilvl="0">
      <w:start w:val="6"/>
      <w:numFmt w:val="none"/>
      <w:lvlText w:val="2.1"/>
      <w:lvlJc w:val="left"/>
      <w:pPr>
        <w:ind w:left="360" w:hanging="360"/>
      </w:pPr>
      <w:rPr>
        <w:rFonts w:hint="default"/>
      </w:rPr>
    </w:lvl>
    <w:lvl w:ilvl="1">
      <w:start w:val="1"/>
      <w:numFmt w:val="none"/>
      <w:lvlText w:val="2.2."/>
      <w:lvlJc w:val="left"/>
      <w:pPr>
        <w:ind w:left="360" w:hanging="360"/>
      </w:pPr>
      <w:rPr>
        <w:rFonts w:hint="default"/>
      </w:rPr>
    </w:lvl>
    <w:lvl w:ilvl="2">
      <w:start w:val="1"/>
      <w:numFmt w:val="none"/>
      <w:lvlText w:val="2.3."/>
      <w:lvlJc w:val="left"/>
      <w:pPr>
        <w:ind w:left="720" w:hanging="720"/>
      </w:pPr>
      <w:rPr>
        <w:rFonts w:hint="default"/>
      </w:rPr>
    </w:lvl>
    <w:lvl w:ilvl="3">
      <w:start w:val="1"/>
      <w:numFmt w:val="decimal"/>
      <w:lvlText w:val="%12.4."/>
      <w:lvlJc w:val="left"/>
      <w:pPr>
        <w:ind w:left="720" w:hanging="720"/>
      </w:pPr>
      <w:rPr>
        <w:rFonts w:hint="default"/>
      </w:rPr>
    </w:lvl>
    <w:lvl w:ilvl="4">
      <w:start w:val="1"/>
      <w:numFmt w:val="decimal"/>
      <w:lvlText w:val="%12.5."/>
      <w:lvlJc w:val="left"/>
      <w:pPr>
        <w:ind w:left="1080" w:hanging="1080"/>
      </w:pPr>
      <w:rPr>
        <w:rFonts w:hint="default"/>
      </w:rPr>
    </w:lvl>
    <w:lvl w:ilvl="5">
      <w:start w:val="1"/>
      <w:numFmt w:val="none"/>
      <w:lvlText w:val="2.6."/>
      <w:lvlJc w:val="left"/>
      <w:pPr>
        <w:ind w:left="1080" w:hanging="1080"/>
      </w:pPr>
      <w:rPr>
        <w:rFonts w:hint="default"/>
      </w:rPr>
    </w:lvl>
    <w:lvl w:ilvl="6">
      <w:start w:val="1"/>
      <w:numFmt w:val="decimal"/>
      <w:lvlText w:val="%12.7."/>
      <w:lvlJc w:val="left"/>
      <w:pPr>
        <w:ind w:left="1440" w:hanging="1440"/>
      </w:pPr>
      <w:rPr>
        <w:rFonts w:hint="default"/>
      </w:rPr>
    </w:lvl>
    <w:lvl w:ilvl="7">
      <w:start w:val="1"/>
      <w:numFmt w:val="decimal"/>
      <w:lvlText w:val="%12.8."/>
      <w:lvlJc w:val="left"/>
      <w:pPr>
        <w:ind w:left="1440" w:hanging="1440"/>
      </w:pPr>
      <w:rPr>
        <w:rFonts w:hint="default"/>
      </w:rPr>
    </w:lvl>
    <w:lvl w:ilvl="8">
      <w:start w:val="1"/>
      <w:numFmt w:val="decimal"/>
      <w:lvlText w:val="%12.9."/>
      <w:lvlJc w:val="left"/>
      <w:pPr>
        <w:ind w:left="1800" w:hanging="1800"/>
      </w:pPr>
      <w:rPr>
        <w:rFonts w:hint="default"/>
      </w:rPr>
    </w:lvl>
  </w:abstractNum>
  <w:abstractNum w:abstractNumId="32"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1D305D5"/>
    <w:multiLevelType w:val="multilevel"/>
    <w:tmpl w:val="6AD60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471A89"/>
    <w:multiLevelType w:val="multilevel"/>
    <w:tmpl w:val="44DC104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D353336"/>
    <w:multiLevelType w:val="multilevel"/>
    <w:tmpl w:val="C8BC9026"/>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6" w15:restartNumberingAfterBreak="0">
    <w:nsid w:val="7D951EB2"/>
    <w:multiLevelType w:val="hybridMultilevel"/>
    <w:tmpl w:val="B7E2D1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17"/>
  </w:num>
  <w:num w:numId="7">
    <w:abstractNumId w:val="17"/>
  </w:num>
  <w:num w:numId="8">
    <w:abstractNumId w:val="18"/>
  </w:num>
  <w:num w:numId="9">
    <w:abstractNumId w:val="4"/>
  </w:num>
  <w:num w:numId="10">
    <w:abstractNumId w:val="0"/>
  </w:num>
  <w:num w:numId="11">
    <w:abstractNumId w:val="16"/>
  </w:num>
  <w:num w:numId="12">
    <w:abstractNumId w:val="13"/>
  </w:num>
  <w:num w:numId="13">
    <w:abstractNumId w:val="23"/>
  </w:num>
  <w:num w:numId="14">
    <w:abstractNumId w:val="33"/>
  </w:num>
  <w:num w:numId="15">
    <w:abstractNumId w:val="15"/>
  </w:num>
  <w:num w:numId="16">
    <w:abstractNumId w:val="6"/>
  </w:num>
  <w:num w:numId="17">
    <w:abstractNumId w:val="28"/>
  </w:num>
  <w:num w:numId="18">
    <w:abstractNumId w:val="36"/>
  </w:num>
  <w:num w:numId="19">
    <w:abstractNumId w:val="17"/>
    <w:lvlOverride w:ilvl="0">
      <w:startOverride w:val="6"/>
      <w:lvl w:ilvl="0">
        <w:start w:val="6"/>
        <w:numFmt w:val="none"/>
        <w:lvlText w:val="2.1"/>
        <w:lvlJc w:val="left"/>
        <w:pPr>
          <w:ind w:left="360" w:hanging="360"/>
        </w:pPr>
        <w:rPr>
          <w:rFonts w:hint="default"/>
        </w:rPr>
      </w:lvl>
    </w:lvlOverride>
    <w:lvlOverride w:ilvl="1">
      <w:startOverride w:val="1"/>
      <w:lvl w:ilvl="1">
        <w:start w:val="1"/>
        <w:numFmt w:val="none"/>
        <w:lvlText w:val="2.2."/>
        <w:lvlJc w:val="left"/>
        <w:pPr>
          <w:ind w:left="360" w:hanging="360"/>
        </w:pPr>
        <w:rPr>
          <w:rFonts w:hint="default"/>
        </w:rPr>
      </w:lvl>
    </w:lvlOverride>
    <w:lvlOverride w:ilvl="2">
      <w:startOverride w:val="1"/>
      <w:lvl w:ilvl="2">
        <w:start w:val="1"/>
        <w:numFmt w:val="none"/>
        <w:lvlText w:val="2.3."/>
        <w:lvlJc w:val="left"/>
        <w:pPr>
          <w:ind w:left="720" w:hanging="720"/>
        </w:pPr>
        <w:rPr>
          <w:rFonts w:hint="default"/>
        </w:rPr>
      </w:lvl>
    </w:lvlOverride>
    <w:lvlOverride w:ilvl="3">
      <w:startOverride w:val="1"/>
      <w:lvl w:ilvl="3">
        <w:start w:val="1"/>
        <w:numFmt w:val="decimal"/>
        <w:lvlText w:val="%12.4."/>
        <w:lvlJc w:val="left"/>
        <w:pPr>
          <w:ind w:left="720" w:hanging="720"/>
        </w:pPr>
        <w:rPr>
          <w:rFonts w:hint="default"/>
        </w:rPr>
      </w:lvl>
    </w:lvlOverride>
    <w:lvlOverride w:ilvl="4">
      <w:startOverride w:val="1"/>
      <w:lvl w:ilvl="4">
        <w:start w:val="1"/>
        <w:numFmt w:val="decimal"/>
        <w:lvlText w:val="%12.5."/>
        <w:lvlJc w:val="left"/>
        <w:pPr>
          <w:ind w:left="1080" w:hanging="1080"/>
        </w:pPr>
        <w:rPr>
          <w:rFonts w:hint="default"/>
        </w:rPr>
      </w:lvl>
    </w:lvlOverride>
    <w:lvlOverride w:ilvl="5">
      <w:startOverride w:val="1"/>
      <w:lvl w:ilvl="5">
        <w:start w:val="1"/>
        <w:numFmt w:val="none"/>
        <w:lvlText w:val="2.6."/>
        <w:lvlJc w:val="left"/>
        <w:pPr>
          <w:ind w:left="1080" w:hanging="1080"/>
        </w:pPr>
        <w:rPr>
          <w:rFonts w:hint="default"/>
        </w:rPr>
      </w:lvl>
    </w:lvlOverride>
    <w:lvlOverride w:ilvl="6">
      <w:startOverride w:val="1"/>
      <w:lvl w:ilvl="6">
        <w:start w:val="1"/>
        <w:numFmt w:val="decimal"/>
        <w:lvlText w:val="%12.7."/>
        <w:lvlJc w:val="left"/>
        <w:pPr>
          <w:ind w:left="1440" w:hanging="1440"/>
        </w:pPr>
        <w:rPr>
          <w:rFonts w:hint="default"/>
        </w:rPr>
      </w:lvl>
    </w:lvlOverride>
    <w:lvlOverride w:ilvl="7">
      <w:startOverride w:val="1"/>
      <w:lvl w:ilvl="7">
        <w:start w:val="1"/>
        <w:numFmt w:val="decimal"/>
        <w:lvlText w:val="%12.8."/>
        <w:lvlJc w:val="left"/>
        <w:pPr>
          <w:ind w:left="1440" w:hanging="1440"/>
        </w:pPr>
        <w:rPr>
          <w:rFonts w:hint="default"/>
        </w:rPr>
      </w:lvl>
    </w:lvlOverride>
    <w:lvlOverride w:ilvl="8">
      <w:startOverride w:val="1"/>
      <w:lvl w:ilvl="8">
        <w:start w:val="1"/>
        <w:numFmt w:val="decimal"/>
        <w:lvlText w:val="%12.9."/>
        <w:lvlJc w:val="left"/>
        <w:pPr>
          <w:ind w:left="1800" w:hanging="1800"/>
        </w:pPr>
        <w:rPr>
          <w:rFonts w:hint="default"/>
        </w:rPr>
      </w:lvl>
    </w:lvlOverride>
  </w:num>
  <w:num w:numId="20">
    <w:abstractNumId w:val="7"/>
  </w:num>
  <w:num w:numId="21">
    <w:abstractNumId w:val="35"/>
  </w:num>
  <w:num w:numId="22">
    <w:abstractNumId w:val="17"/>
    <w:lvlOverride w:ilvl="0">
      <w:lvl w:ilvl="0">
        <w:start w:val="6"/>
        <w:numFmt w:val="none"/>
        <w:lvlText w:val="2.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none"/>
        <w:lvlText w:val="2.3."/>
        <w:lvlJc w:val="left"/>
        <w:pPr>
          <w:ind w:left="720" w:hanging="720"/>
        </w:pPr>
        <w:rPr>
          <w:rFonts w:hint="default"/>
        </w:rPr>
      </w:lvl>
    </w:lvlOverride>
    <w:lvlOverride w:ilvl="3">
      <w:lvl w:ilvl="3">
        <w:start w:val="1"/>
        <w:numFmt w:val="decimal"/>
        <w:lvlText w:val="%12.4."/>
        <w:lvlJc w:val="left"/>
        <w:pPr>
          <w:ind w:left="720" w:hanging="720"/>
        </w:pPr>
        <w:rPr>
          <w:rFonts w:hint="default"/>
        </w:rPr>
      </w:lvl>
    </w:lvlOverride>
    <w:lvlOverride w:ilvl="4">
      <w:lvl w:ilvl="4">
        <w:start w:val="1"/>
        <w:numFmt w:val="decimal"/>
        <w:lvlText w:val="%5%12.5."/>
        <w:lvlJc w:val="left"/>
        <w:pPr>
          <w:ind w:left="567" w:hanging="567"/>
        </w:pPr>
        <w:rPr>
          <w:rFonts w:hint="default"/>
        </w:rPr>
      </w:lvl>
    </w:lvlOverride>
    <w:lvlOverride w:ilvl="5">
      <w:lvl w:ilvl="5">
        <w:start w:val="1"/>
        <w:numFmt w:val="none"/>
        <w:lvlText w:val="2.6."/>
        <w:lvlJc w:val="left"/>
        <w:pPr>
          <w:ind w:left="1080" w:hanging="1080"/>
        </w:pPr>
        <w:rPr>
          <w:rFonts w:hint="default"/>
        </w:rPr>
      </w:lvl>
    </w:lvlOverride>
    <w:lvlOverride w:ilvl="6">
      <w:lvl w:ilvl="6">
        <w:start w:val="1"/>
        <w:numFmt w:val="decimal"/>
        <w:lvlText w:val="%12.7."/>
        <w:lvlJc w:val="left"/>
        <w:pPr>
          <w:ind w:left="1440" w:hanging="1440"/>
        </w:pPr>
        <w:rPr>
          <w:rFonts w:hint="default"/>
        </w:rPr>
      </w:lvl>
    </w:lvlOverride>
    <w:lvlOverride w:ilvl="7">
      <w:lvl w:ilvl="7">
        <w:start w:val="1"/>
        <w:numFmt w:val="decimal"/>
        <w:lvlText w:val="%12.8."/>
        <w:lvlJc w:val="left"/>
        <w:pPr>
          <w:ind w:left="1440" w:hanging="1440"/>
        </w:pPr>
        <w:rPr>
          <w:rFonts w:hint="default"/>
        </w:rPr>
      </w:lvl>
    </w:lvlOverride>
    <w:lvlOverride w:ilvl="8">
      <w:lvl w:ilvl="8">
        <w:start w:val="1"/>
        <w:numFmt w:val="decimal"/>
        <w:lvlText w:val="%12.9."/>
        <w:lvlJc w:val="left"/>
        <w:pPr>
          <w:ind w:left="1800" w:hanging="1800"/>
        </w:pPr>
        <w:rPr>
          <w:rFonts w:hint="default"/>
        </w:rPr>
      </w:lvl>
    </w:lvlOverride>
  </w:num>
  <w:num w:numId="23">
    <w:abstractNumId w:val="30"/>
  </w:num>
  <w:num w:numId="24">
    <w:abstractNumId w:val="1"/>
  </w:num>
  <w:num w:numId="25">
    <w:abstractNumId w:val="11"/>
  </w:num>
  <w:num w:numId="26">
    <w:abstractNumId w:val="32"/>
  </w:num>
  <w:num w:numId="27">
    <w:abstractNumId w:val="31"/>
  </w:num>
  <w:num w:numId="28">
    <w:abstractNumId w:val="2"/>
  </w:num>
  <w:num w:numId="29">
    <w:abstractNumId w:val="10"/>
  </w:num>
  <w:num w:numId="30">
    <w:abstractNumId w:val="21"/>
  </w:num>
  <w:num w:numId="31">
    <w:abstractNumId w:val="8"/>
  </w:num>
  <w:num w:numId="32">
    <w:abstractNumId w:val="5"/>
  </w:num>
  <w:num w:numId="33">
    <w:abstractNumId w:val="25"/>
  </w:num>
  <w:num w:numId="34">
    <w:abstractNumId w:val="29"/>
  </w:num>
  <w:num w:numId="35">
    <w:abstractNumId w:val="3"/>
  </w:num>
  <w:num w:numId="36">
    <w:abstractNumId w:val="27"/>
  </w:num>
  <w:num w:numId="37">
    <w:abstractNumId w:val="22"/>
  </w:num>
  <w:num w:numId="38">
    <w:abstractNumId w:val="14"/>
  </w:num>
  <w:num w:numId="39">
    <w:abstractNumId w:val="19"/>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CC"/>
    <w:rsid w:val="000005F9"/>
    <w:rsid w:val="00000FF2"/>
    <w:rsid w:val="00004054"/>
    <w:rsid w:val="0000591F"/>
    <w:rsid w:val="00006B35"/>
    <w:rsid w:val="000114F6"/>
    <w:rsid w:val="00017175"/>
    <w:rsid w:val="00020440"/>
    <w:rsid w:val="00021482"/>
    <w:rsid w:val="000223B5"/>
    <w:rsid w:val="00024417"/>
    <w:rsid w:val="00025A9D"/>
    <w:rsid w:val="00030641"/>
    <w:rsid w:val="00030FE2"/>
    <w:rsid w:val="000310C1"/>
    <w:rsid w:val="00031B65"/>
    <w:rsid w:val="00032FBC"/>
    <w:rsid w:val="00034B68"/>
    <w:rsid w:val="000360F7"/>
    <w:rsid w:val="00036FD5"/>
    <w:rsid w:val="00040936"/>
    <w:rsid w:val="00045B1E"/>
    <w:rsid w:val="00047B8D"/>
    <w:rsid w:val="00050222"/>
    <w:rsid w:val="00051E52"/>
    <w:rsid w:val="00054129"/>
    <w:rsid w:val="000557A6"/>
    <w:rsid w:val="00055849"/>
    <w:rsid w:val="00056FEF"/>
    <w:rsid w:val="00060061"/>
    <w:rsid w:val="0006263D"/>
    <w:rsid w:val="00063156"/>
    <w:rsid w:val="00063531"/>
    <w:rsid w:val="0006446B"/>
    <w:rsid w:val="00064B71"/>
    <w:rsid w:val="00064EBE"/>
    <w:rsid w:val="000668C5"/>
    <w:rsid w:val="00067220"/>
    <w:rsid w:val="00071347"/>
    <w:rsid w:val="000716C4"/>
    <w:rsid w:val="000733AB"/>
    <w:rsid w:val="00073CC6"/>
    <w:rsid w:val="00075955"/>
    <w:rsid w:val="00076166"/>
    <w:rsid w:val="000814C3"/>
    <w:rsid w:val="00082160"/>
    <w:rsid w:val="000833AD"/>
    <w:rsid w:val="00090982"/>
    <w:rsid w:val="000915B5"/>
    <w:rsid w:val="000955CA"/>
    <w:rsid w:val="00096CF8"/>
    <w:rsid w:val="000975A3"/>
    <w:rsid w:val="000A00F5"/>
    <w:rsid w:val="000A0D3D"/>
    <w:rsid w:val="000A29F7"/>
    <w:rsid w:val="000B0447"/>
    <w:rsid w:val="000B3AEF"/>
    <w:rsid w:val="000B5052"/>
    <w:rsid w:val="000C3BC2"/>
    <w:rsid w:val="000C3F8A"/>
    <w:rsid w:val="000C5BC1"/>
    <w:rsid w:val="000D0592"/>
    <w:rsid w:val="000D1E38"/>
    <w:rsid w:val="000D28BA"/>
    <w:rsid w:val="000D3E90"/>
    <w:rsid w:val="000D4A63"/>
    <w:rsid w:val="000D5BE8"/>
    <w:rsid w:val="000D705B"/>
    <w:rsid w:val="000D786F"/>
    <w:rsid w:val="000E3A89"/>
    <w:rsid w:val="000E4488"/>
    <w:rsid w:val="000E53F2"/>
    <w:rsid w:val="000F0234"/>
    <w:rsid w:val="000F0AC7"/>
    <w:rsid w:val="000F2588"/>
    <w:rsid w:val="000F4899"/>
    <w:rsid w:val="000F650C"/>
    <w:rsid w:val="00104A6F"/>
    <w:rsid w:val="00111C92"/>
    <w:rsid w:val="0011560F"/>
    <w:rsid w:val="00115765"/>
    <w:rsid w:val="00120159"/>
    <w:rsid w:val="00120E7A"/>
    <w:rsid w:val="001217B3"/>
    <w:rsid w:val="00122FD0"/>
    <w:rsid w:val="00124E5C"/>
    <w:rsid w:val="00125C17"/>
    <w:rsid w:val="0012708D"/>
    <w:rsid w:val="00131B51"/>
    <w:rsid w:val="00133990"/>
    <w:rsid w:val="00133D83"/>
    <w:rsid w:val="001377A5"/>
    <w:rsid w:val="001549A5"/>
    <w:rsid w:val="00154B51"/>
    <w:rsid w:val="00156F2F"/>
    <w:rsid w:val="00160087"/>
    <w:rsid w:val="001614E6"/>
    <w:rsid w:val="001642BE"/>
    <w:rsid w:val="0017449B"/>
    <w:rsid w:val="001812C5"/>
    <w:rsid w:val="00181EB3"/>
    <w:rsid w:val="00194EBA"/>
    <w:rsid w:val="0019613D"/>
    <w:rsid w:val="00197805"/>
    <w:rsid w:val="001A0683"/>
    <w:rsid w:val="001A0AB6"/>
    <w:rsid w:val="001A1593"/>
    <w:rsid w:val="001A1D42"/>
    <w:rsid w:val="001A358F"/>
    <w:rsid w:val="001A3B74"/>
    <w:rsid w:val="001A46F1"/>
    <w:rsid w:val="001A5C68"/>
    <w:rsid w:val="001B33AA"/>
    <w:rsid w:val="001C518A"/>
    <w:rsid w:val="001C70B5"/>
    <w:rsid w:val="001D0F26"/>
    <w:rsid w:val="001D6688"/>
    <w:rsid w:val="001D7230"/>
    <w:rsid w:val="001D7A11"/>
    <w:rsid w:val="001E3065"/>
    <w:rsid w:val="001E607D"/>
    <w:rsid w:val="001F16A7"/>
    <w:rsid w:val="001F5056"/>
    <w:rsid w:val="00200C78"/>
    <w:rsid w:val="00203968"/>
    <w:rsid w:val="002151B6"/>
    <w:rsid w:val="002167E5"/>
    <w:rsid w:val="00216F03"/>
    <w:rsid w:val="00217510"/>
    <w:rsid w:val="0022191E"/>
    <w:rsid w:val="00222275"/>
    <w:rsid w:val="00222E05"/>
    <w:rsid w:val="00223FCB"/>
    <w:rsid w:val="00226645"/>
    <w:rsid w:val="00227166"/>
    <w:rsid w:val="00231BE8"/>
    <w:rsid w:val="00235958"/>
    <w:rsid w:val="002366A6"/>
    <w:rsid w:val="0023777B"/>
    <w:rsid w:val="0024028C"/>
    <w:rsid w:val="002443FB"/>
    <w:rsid w:val="002450AB"/>
    <w:rsid w:val="0024573C"/>
    <w:rsid w:val="002460F2"/>
    <w:rsid w:val="002505F5"/>
    <w:rsid w:val="00250C42"/>
    <w:rsid w:val="00251B66"/>
    <w:rsid w:val="0025361D"/>
    <w:rsid w:val="002559EA"/>
    <w:rsid w:val="00257116"/>
    <w:rsid w:val="002571C3"/>
    <w:rsid w:val="00261110"/>
    <w:rsid w:val="00261263"/>
    <w:rsid w:val="00266476"/>
    <w:rsid w:val="002675F5"/>
    <w:rsid w:val="002738EF"/>
    <w:rsid w:val="00273CCC"/>
    <w:rsid w:val="00274215"/>
    <w:rsid w:val="00274DA8"/>
    <w:rsid w:val="002756F3"/>
    <w:rsid w:val="00275E6A"/>
    <w:rsid w:val="00280A38"/>
    <w:rsid w:val="00280B6E"/>
    <w:rsid w:val="002817A8"/>
    <w:rsid w:val="0028483B"/>
    <w:rsid w:val="00287C1B"/>
    <w:rsid w:val="00290350"/>
    <w:rsid w:val="00292665"/>
    <w:rsid w:val="0029360B"/>
    <w:rsid w:val="002979CB"/>
    <w:rsid w:val="002A6A17"/>
    <w:rsid w:val="002A7D0E"/>
    <w:rsid w:val="002B3647"/>
    <w:rsid w:val="002B3956"/>
    <w:rsid w:val="002B4D12"/>
    <w:rsid w:val="002C1065"/>
    <w:rsid w:val="002C141B"/>
    <w:rsid w:val="002C3811"/>
    <w:rsid w:val="002C3B69"/>
    <w:rsid w:val="002C6F83"/>
    <w:rsid w:val="002D00BC"/>
    <w:rsid w:val="002D7CD6"/>
    <w:rsid w:val="002E1448"/>
    <w:rsid w:val="002E239E"/>
    <w:rsid w:val="002E4B65"/>
    <w:rsid w:val="002F1CAE"/>
    <w:rsid w:val="002F2D3F"/>
    <w:rsid w:val="002F3E9E"/>
    <w:rsid w:val="002F463C"/>
    <w:rsid w:val="002F56B9"/>
    <w:rsid w:val="002F6BB6"/>
    <w:rsid w:val="00301770"/>
    <w:rsid w:val="00303E40"/>
    <w:rsid w:val="0030776A"/>
    <w:rsid w:val="00307A5D"/>
    <w:rsid w:val="003103D9"/>
    <w:rsid w:val="00322905"/>
    <w:rsid w:val="0032369A"/>
    <w:rsid w:val="0032749B"/>
    <w:rsid w:val="003278AD"/>
    <w:rsid w:val="00327A63"/>
    <w:rsid w:val="00330075"/>
    <w:rsid w:val="00332812"/>
    <w:rsid w:val="0033341A"/>
    <w:rsid w:val="00346EED"/>
    <w:rsid w:val="00347F61"/>
    <w:rsid w:val="00352C61"/>
    <w:rsid w:val="00356C11"/>
    <w:rsid w:val="00360094"/>
    <w:rsid w:val="00360B2E"/>
    <w:rsid w:val="00366712"/>
    <w:rsid w:val="00366DE6"/>
    <w:rsid w:val="003737ED"/>
    <w:rsid w:val="00373BAE"/>
    <w:rsid w:val="0037559B"/>
    <w:rsid w:val="00376A26"/>
    <w:rsid w:val="003809D9"/>
    <w:rsid w:val="00384F5A"/>
    <w:rsid w:val="003865AC"/>
    <w:rsid w:val="003868AF"/>
    <w:rsid w:val="00393DB9"/>
    <w:rsid w:val="00394225"/>
    <w:rsid w:val="003964CA"/>
    <w:rsid w:val="003976E9"/>
    <w:rsid w:val="003A0AF2"/>
    <w:rsid w:val="003A5084"/>
    <w:rsid w:val="003A5264"/>
    <w:rsid w:val="003A6C3D"/>
    <w:rsid w:val="003B2989"/>
    <w:rsid w:val="003B44AF"/>
    <w:rsid w:val="003C28E0"/>
    <w:rsid w:val="003C332F"/>
    <w:rsid w:val="003C3625"/>
    <w:rsid w:val="003C74EC"/>
    <w:rsid w:val="003D2B1D"/>
    <w:rsid w:val="003D4BBD"/>
    <w:rsid w:val="003D5E33"/>
    <w:rsid w:val="003E019E"/>
    <w:rsid w:val="003E0643"/>
    <w:rsid w:val="003E2314"/>
    <w:rsid w:val="003E3028"/>
    <w:rsid w:val="003E3F1D"/>
    <w:rsid w:val="003E4697"/>
    <w:rsid w:val="003E5CC2"/>
    <w:rsid w:val="003F2178"/>
    <w:rsid w:val="003F2F1A"/>
    <w:rsid w:val="003F523C"/>
    <w:rsid w:val="003F7CAD"/>
    <w:rsid w:val="00400F8D"/>
    <w:rsid w:val="0040103D"/>
    <w:rsid w:val="00402AE8"/>
    <w:rsid w:val="004041B0"/>
    <w:rsid w:val="0041545E"/>
    <w:rsid w:val="004176BF"/>
    <w:rsid w:val="00420CED"/>
    <w:rsid w:val="004222BB"/>
    <w:rsid w:val="00423661"/>
    <w:rsid w:val="00431C08"/>
    <w:rsid w:val="00432476"/>
    <w:rsid w:val="00434F70"/>
    <w:rsid w:val="0043720F"/>
    <w:rsid w:val="00440892"/>
    <w:rsid w:val="00440E80"/>
    <w:rsid w:val="004449CC"/>
    <w:rsid w:val="00444E71"/>
    <w:rsid w:val="004455AF"/>
    <w:rsid w:val="00447820"/>
    <w:rsid w:val="004535EC"/>
    <w:rsid w:val="004606E0"/>
    <w:rsid w:val="00461944"/>
    <w:rsid w:val="00461A8A"/>
    <w:rsid w:val="00465B7E"/>
    <w:rsid w:val="00466064"/>
    <w:rsid w:val="004665D8"/>
    <w:rsid w:val="004700D2"/>
    <w:rsid w:val="00474514"/>
    <w:rsid w:val="004860A1"/>
    <w:rsid w:val="00486A17"/>
    <w:rsid w:val="004870F5"/>
    <w:rsid w:val="00490FE1"/>
    <w:rsid w:val="004920C0"/>
    <w:rsid w:val="004924E8"/>
    <w:rsid w:val="0049478D"/>
    <w:rsid w:val="00494859"/>
    <w:rsid w:val="00495C99"/>
    <w:rsid w:val="004A14F6"/>
    <w:rsid w:val="004A1CB7"/>
    <w:rsid w:val="004A3457"/>
    <w:rsid w:val="004A473A"/>
    <w:rsid w:val="004A505C"/>
    <w:rsid w:val="004B01C3"/>
    <w:rsid w:val="004B0BD2"/>
    <w:rsid w:val="004C04D2"/>
    <w:rsid w:val="004C3195"/>
    <w:rsid w:val="004C4766"/>
    <w:rsid w:val="004C5FC9"/>
    <w:rsid w:val="004C6BDC"/>
    <w:rsid w:val="004C6CA9"/>
    <w:rsid w:val="004D0163"/>
    <w:rsid w:val="004D0FA3"/>
    <w:rsid w:val="004D1318"/>
    <w:rsid w:val="004D268B"/>
    <w:rsid w:val="004D4D7A"/>
    <w:rsid w:val="004D571D"/>
    <w:rsid w:val="004E07B5"/>
    <w:rsid w:val="004E0D7E"/>
    <w:rsid w:val="004E2F39"/>
    <w:rsid w:val="004E459A"/>
    <w:rsid w:val="004E4630"/>
    <w:rsid w:val="004E59DD"/>
    <w:rsid w:val="004E59F2"/>
    <w:rsid w:val="004F1A2B"/>
    <w:rsid w:val="004F244B"/>
    <w:rsid w:val="004F5630"/>
    <w:rsid w:val="004F6767"/>
    <w:rsid w:val="004F7401"/>
    <w:rsid w:val="004F7D50"/>
    <w:rsid w:val="00503401"/>
    <w:rsid w:val="0050519E"/>
    <w:rsid w:val="00506784"/>
    <w:rsid w:val="00507871"/>
    <w:rsid w:val="00513D6D"/>
    <w:rsid w:val="00523F3A"/>
    <w:rsid w:val="00525ACC"/>
    <w:rsid w:val="005267BD"/>
    <w:rsid w:val="00526C8C"/>
    <w:rsid w:val="0053192D"/>
    <w:rsid w:val="005363AB"/>
    <w:rsid w:val="00536EC0"/>
    <w:rsid w:val="005404D7"/>
    <w:rsid w:val="0054287C"/>
    <w:rsid w:val="00543507"/>
    <w:rsid w:val="00544786"/>
    <w:rsid w:val="00546785"/>
    <w:rsid w:val="005512A9"/>
    <w:rsid w:val="0056411D"/>
    <w:rsid w:val="00564C99"/>
    <w:rsid w:val="00564E60"/>
    <w:rsid w:val="00570FB0"/>
    <w:rsid w:val="0057300D"/>
    <w:rsid w:val="00573D02"/>
    <w:rsid w:val="00580366"/>
    <w:rsid w:val="005858FB"/>
    <w:rsid w:val="00585AA2"/>
    <w:rsid w:val="00586B44"/>
    <w:rsid w:val="005905EE"/>
    <w:rsid w:val="00591AD5"/>
    <w:rsid w:val="00593E89"/>
    <w:rsid w:val="005A0834"/>
    <w:rsid w:val="005A5995"/>
    <w:rsid w:val="005A5FD1"/>
    <w:rsid w:val="005A7066"/>
    <w:rsid w:val="005B09CE"/>
    <w:rsid w:val="005B41CA"/>
    <w:rsid w:val="005C142C"/>
    <w:rsid w:val="005C44E5"/>
    <w:rsid w:val="005C75F5"/>
    <w:rsid w:val="005D2FAE"/>
    <w:rsid w:val="005E0578"/>
    <w:rsid w:val="005E1748"/>
    <w:rsid w:val="005E62F8"/>
    <w:rsid w:val="005E6953"/>
    <w:rsid w:val="005F2B4B"/>
    <w:rsid w:val="005F2E8D"/>
    <w:rsid w:val="005F588E"/>
    <w:rsid w:val="005F59FE"/>
    <w:rsid w:val="005F5C91"/>
    <w:rsid w:val="005F672B"/>
    <w:rsid w:val="005F6C4A"/>
    <w:rsid w:val="005F6E63"/>
    <w:rsid w:val="00600303"/>
    <w:rsid w:val="006005D9"/>
    <w:rsid w:val="006038BA"/>
    <w:rsid w:val="00605D05"/>
    <w:rsid w:val="00606927"/>
    <w:rsid w:val="006126BA"/>
    <w:rsid w:val="00615F25"/>
    <w:rsid w:val="00624FB6"/>
    <w:rsid w:val="006256B5"/>
    <w:rsid w:val="00630345"/>
    <w:rsid w:val="006306B4"/>
    <w:rsid w:val="006311A4"/>
    <w:rsid w:val="006366B1"/>
    <w:rsid w:val="00636899"/>
    <w:rsid w:val="00637DE9"/>
    <w:rsid w:val="006427DF"/>
    <w:rsid w:val="00646477"/>
    <w:rsid w:val="006466C3"/>
    <w:rsid w:val="006513B0"/>
    <w:rsid w:val="0065162D"/>
    <w:rsid w:val="00652B9E"/>
    <w:rsid w:val="0065387D"/>
    <w:rsid w:val="00653C48"/>
    <w:rsid w:val="00657DAB"/>
    <w:rsid w:val="006600A9"/>
    <w:rsid w:val="00660105"/>
    <w:rsid w:val="00661024"/>
    <w:rsid w:val="00667627"/>
    <w:rsid w:val="006735BA"/>
    <w:rsid w:val="006739CC"/>
    <w:rsid w:val="00673BD4"/>
    <w:rsid w:val="00675FB6"/>
    <w:rsid w:val="006813B3"/>
    <w:rsid w:val="006817E5"/>
    <w:rsid w:val="0068400B"/>
    <w:rsid w:val="00684370"/>
    <w:rsid w:val="00686231"/>
    <w:rsid w:val="006876C5"/>
    <w:rsid w:val="006919CA"/>
    <w:rsid w:val="00695328"/>
    <w:rsid w:val="00695717"/>
    <w:rsid w:val="00695C8B"/>
    <w:rsid w:val="006966A3"/>
    <w:rsid w:val="006A0166"/>
    <w:rsid w:val="006A1206"/>
    <w:rsid w:val="006A1B59"/>
    <w:rsid w:val="006A292C"/>
    <w:rsid w:val="006A37F2"/>
    <w:rsid w:val="006A3A74"/>
    <w:rsid w:val="006A4220"/>
    <w:rsid w:val="006A50EA"/>
    <w:rsid w:val="006B04BD"/>
    <w:rsid w:val="006B6D01"/>
    <w:rsid w:val="006C15D7"/>
    <w:rsid w:val="006C6D8A"/>
    <w:rsid w:val="006C7E85"/>
    <w:rsid w:val="006D1384"/>
    <w:rsid w:val="006D171D"/>
    <w:rsid w:val="006D26E6"/>
    <w:rsid w:val="006D4BF8"/>
    <w:rsid w:val="006D5D8F"/>
    <w:rsid w:val="006D6667"/>
    <w:rsid w:val="006E1475"/>
    <w:rsid w:val="006E7427"/>
    <w:rsid w:val="006F10EB"/>
    <w:rsid w:val="006F31E5"/>
    <w:rsid w:val="006F5195"/>
    <w:rsid w:val="006F52D4"/>
    <w:rsid w:val="006F5A08"/>
    <w:rsid w:val="006F784A"/>
    <w:rsid w:val="007015F7"/>
    <w:rsid w:val="00704B20"/>
    <w:rsid w:val="00704E66"/>
    <w:rsid w:val="0070697A"/>
    <w:rsid w:val="00713DA9"/>
    <w:rsid w:val="00715163"/>
    <w:rsid w:val="007153B3"/>
    <w:rsid w:val="0071676D"/>
    <w:rsid w:val="00720603"/>
    <w:rsid w:val="007209E5"/>
    <w:rsid w:val="00724840"/>
    <w:rsid w:val="007331B6"/>
    <w:rsid w:val="007331EA"/>
    <w:rsid w:val="007340D3"/>
    <w:rsid w:val="00735DBB"/>
    <w:rsid w:val="00735FD4"/>
    <w:rsid w:val="00737FBB"/>
    <w:rsid w:val="00741267"/>
    <w:rsid w:val="007458C6"/>
    <w:rsid w:val="0075482D"/>
    <w:rsid w:val="007610A9"/>
    <w:rsid w:val="00762B9D"/>
    <w:rsid w:val="00764E3E"/>
    <w:rsid w:val="007659FA"/>
    <w:rsid w:val="007730AA"/>
    <w:rsid w:val="00783227"/>
    <w:rsid w:val="007859D7"/>
    <w:rsid w:val="00787CB2"/>
    <w:rsid w:val="0079108B"/>
    <w:rsid w:val="00791EEC"/>
    <w:rsid w:val="007A1EB3"/>
    <w:rsid w:val="007B21B6"/>
    <w:rsid w:val="007B2461"/>
    <w:rsid w:val="007C3C4C"/>
    <w:rsid w:val="007D4A1F"/>
    <w:rsid w:val="007D501D"/>
    <w:rsid w:val="007D7678"/>
    <w:rsid w:val="007D7DC9"/>
    <w:rsid w:val="007E0C19"/>
    <w:rsid w:val="007E4779"/>
    <w:rsid w:val="007F38A0"/>
    <w:rsid w:val="007F5806"/>
    <w:rsid w:val="00801FB0"/>
    <w:rsid w:val="00803BE1"/>
    <w:rsid w:val="00807C43"/>
    <w:rsid w:val="0081738B"/>
    <w:rsid w:val="00821265"/>
    <w:rsid w:val="00821BAE"/>
    <w:rsid w:val="00821BE2"/>
    <w:rsid w:val="008256FD"/>
    <w:rsid w:val="00826190"/>
    <w:rsid w:val="0083240A"/>
    <w:rsid w:val="008346EE"/>
    <w:rsid w:val="00836034"/>
    <w:rsid w:val="00844E4D"/>
    <w:rsid w:val="00846719"/>
    <w:rsid w:val="0085025D"/>
    <w:rsid w:val="00852FA3"/>
    <w:rsid w:val="008563C1"/>
    <w:rsid w:val="00857136"/>
    <w:rsid w:val="00857B37"/>
    <w:rsid w:val="00857EC9"/>
    <w:rsid w:val="0086221D"/>
    <w:rsid w:val="008628BB"/>
    <w:rsid w:val="008649D9"/>
    <w:rsid w:val="00866348"/>
    <w:rsid w:val="00871034"/>
    <w:rsid w:val="00873931"/>
    <w:rsid w:val="00874103"/>
    <w:rsid w:val="00877135"/>
    <w:rsid w:val="008807F3"/>
    <w:rsid w:val="00881EAE"/>
    <w:rsid w:val="00884BA9"/>
    <w:rsid w:val="00887044"/>
    <w:rsid w:val="008900C2"/>
    <w:rsid w:val="00894B9F"/>
    <w:rsid w:val="008A120D"/>
    <w:rsid w:val="008B31DA"/>
    <w:rsid w:val="008B4CA7"/>
    <w:rsid w:val="008C038D"/>
    <w:rsid w:val="008C1740"/>
    <w:rsid w:val="008D4E9F"/>
    <w:rsid w:val="008D5704"/>
    <w:rsid w:val="008D7F8B"/>
    <w:rsid w:val="008E2125"/>
    <w:rsid w:val="008E4B63"/>
    <w:rsid w:val="008E6390"/>
    <w:rsid w:val="008F2921"/>
    <w:rsid w:val="008F3A97"/>
    <w:rsid w:val="008F7B74"/>
    <w:rsid w:val="009009FE"/>
    <w:rsid w:val="00900A16"/>
    <w:rsid w:val="00901775"/>
    <w:rsid w:val="00903EB4"/>
    <w:rsid w:val="00905A65"/>
    <w:rsid w:val="00905C28"/>
    <w:rsid w:val="00906513"/>
    <w:rsid w:val="009113DA"/>
    <w:rsid w:val="00913928"/>
    <w:rsid w:val="00913D13"/>
    <w:rsid w:val="00914D4A"/>
    <w:rsid w:val="00915084"/>
    <w:rsid w:val="00915202"/>
    <w:rsid w:val="00915EB0"/>
    <w:rsid w:val="009167F2"/>
    <w:rsid w:val="009204C8"/>
    <w:rsid w:val="0093072D"/>
    <w:rsid w:val="00933EA7"/>
    <w:rsid w:val="0093545D"/>
    <w:rsid w:val="009375CA"/>
    <w:rsid w:val="0094176C"/>
    <w:rsid w:val="00941AC1"/>
    <w:rsid w:val="00942AE8"/>
    <w:rsid w:val="00942E16"/>
    <w:rsid w:val="0094743A"/>
    <w:rsid w:val="00952FBD"/>
    <w:rsid w:val="009539AB"/>
    <w:rsid w:val="00954951"/>
    <w:rsid w:val="00957AC2"/>
    <w:rsid w:val="009618D6"/>
    <w:rsid w:val="00964204"/>
    <w:rsid w:val="0096474B"/>
    <w:rsid w:val="0096533D"/>
    <w:rsid w:val="009667C4"/>
    <w:rsid w:val="00966B25"/>
    <w:rsid w:val="00970BD7"/>
    <w:rsid w:val="009712F8"/>
    <w:rsid w:val="009723BF"/>
    <w:rsid w:val="009822C3"/>
    <w:rsid w:val="009863E3"/>
    <w:rsid w:val="009864EC"/>
    <w:rsid w:val="0098739E"/>
    <w:rsid w:val="0098741F"/>
    <w:rsid w:val="009912A9"/>
    <w:rsid w:val="00991869"/>
    <w:rsid w:val="00992885"/>
    <w:rsid w:val="00995738"/>
    <w:rsid w:val="009A0992"/>
    <w:rsid w:val="009A15BB"/>
    <w:rsid w:val="009A15E8"/>
    <w:rsid w:val="009A48CE"/>
    <w:rsid w:val="009A6C1F"/>
    <w:rsid w:val="009A6CA3"/>
    <w:rsid w:val="009A6D9E"/>
    <w:rsid w:val="009B04C9"/>
    <w:rsid w:val="009B1C68"/>
    <w:rsid w:val="009B7248"/>
    <w:rsid w:val="009C3F58"/>
    <w:rsid w:val="009D3CEF"/>
    <w:rsid w:val="009D6AA2"/>
    <w:rsid w:val="009E132E"/>
    <w:rsid w:val="009E495C"/>
    <w:rsid w:val="009F454F"/>
    <w:rsid w:val="009F71F9"/>
    <w:rsid w:val="009F7AE4"/>
    <w:rsid w:val="00A01B8D"/>
    <w:rsid w:val="00A12944"/>
    <w:rsid w:val="00A13650"/>
    <w:rsid w:val="00A14EC8"/>
    <w:rsid w:val="00A202F6"/>
    <w:rsid w:val="00A318F0"/>
    <w:rsid w:val="00A3483F"/>
    <w:rsid w:val="00A35761"/>
    <w:rsid w:val="00A36BA9"/>
    <w:rsid w:val="00A40B6C"/>
    <w:rsid w:val="00A5244D"/>
    <w:rsid w:val="00A540F6"/>
    <w:rsid w:val="00A5479D"/>
    <w:rsid w:val="00A5657A"/>
    <w:rsid w:val="00A575EA"/>
    <w:rsid w:val="00A57A97"/>
    <w:rsid w:val="00A62909"/>
    <w:rsid w:val="00A631BF"/>
    <w:rsid w:val="00A66A41"/>
    <w:rsid w:val="00A70C99"/>
    <w:rsid w:val="00A72B2C"/>
    <w:rsid w:val="00A74C21"/>
    <w:rsid w:val="00A82A05"/>
    <w:rsid w:val="00A86C73"/>
    <w:rsid w:val="00A874D0"/>
    <w:rsid w:val="00A87A29"/>
    <w:rsid w:val="00A87EDA"/>
    <w:rsid w:val="00A9262E"/>
    <w:rsid w:val="00A94CC2"/>
    <w:rsid w:val="00A9644B"/>
    <w:rsid w:val="00AB2F94"/>
    <w:rsid w:val="00AB3056"/>
    <w:rsid w:val="00AB3CD0"/>
    <w:rsid w:val="00AC2509"/>
    <w:rsid w:val="00AC34A4"/>
    <w:rsid w:val="00AC3F80"/>
    <w:rsid w:val="00AC5602"/>
    <w:rsid w:val="00AD27F1"/>
    <w:rsid w:val="00AD33A3"/>
    <w:rsid w:val="00AD384C"/>
    <w:rsid w:val="00AE214F"/>
    <w:rsid w:val="00AE22E4"/>
    <w:rsid w:val="00AE316F"/>
    <w:rsid w:val="00AE3396"/>
    <w:rsid w:val="00AE511D"/>
    <w:rsid w:val="00AF3731"/>
    <w:rsid w:val="00B006EF"/>
    <w:rsid w:val="00B07B90"/>
    <w:rsid w:val="00B1189D"/>
    <w:rsid w:val="00B11AC4"/>
    <w:rsid w:val="00B14389"/>
    <w:rsid w:val="00B34525"/>
    <w:rsid w:val="00B37EF2"/>
    <w:rsid w:val="00B41158"/>
    <w:rsid w:val="00B53D80"/>
    <w:rsid w:val="00B57A23"/>
    <w:rsid w:val="00B60C0D"/>
    <w:rsid w:val="00B62C86"/>
    <w:rsid w:val="00B67267"/>
    <w:rsid w:val="00B709B4"/>
    <w:rsid w:val="00B751AC"/>
    <w:rsid w:val="00B7628E"/>
    <w:rsid w:val="00B771C7"/>
    <w:rsid w:val="00B81068"/>
    <w:rsid w:val="00B81283"/>
    <w:rsid w:val="00B82D2A"/>
    <w:rsid w:val="00B83554"/>
    <w:rsid w:val="00B8615B"/>
    <w:rsid w:val="00B8777E"/>
    <w:rsid w:val="00B91FD1"/>
    <w:rsid w:val="00B96467"/>
    <w:rsid w:val="00BA019F"/>
    <w:rsid w:val="00BA06BF"/>
    <w:rsid w:val="00BA35E4"/>
    <w:rsid w:val="00BB0FCF"/>
    <w:rsid w:val="00BB322A"/>
    <w:rsid w:val="00BB356F"/>
    <w:rsid w:val="00BB3C60"/>
    <w:rsid w:val="00BB64F5"/>
    <w:rsid w:val="00BC094B"/>
    <w:rsid w:val="00BC462C"/>
    <w:rsid w:val="00BC4F7F"/>
    <w:rsid w:val="00BC50DE"/>
    <w:rsid w:val="00BD3848"/>
    <w:rsid w:val="00BD4D43"/>
    <w:rsid w:val="00BD57E4"/>
    <w:rsid w:val="00BD75E8"/>
    <w:rsid w:val="00BE0E2A"/>
    <w:rsid w:val="00BE57A5"/>
    <w:rsid w:val="00BE61A5"/>
    <w:rsid w:val="00BF1A4F"/>
    <w:rsid w:val="00BF2C6D"/>
    <w:rsid w:val="00BF2E09"/>
    <w:rsid w:val="00BF45A6"/>
    <w:rsid w:val="00BF671F"/>
    <w:rsid w:val="00C063D9"/>
    <w:rsid w:val="00C13167"/>
    <w:rsid w:val="00C16696"/>
    <w:rsid w:val="00C20362"/>
    <w:rsid w:val="00C21007"/>
    <w:rsid w:val="00C21572"/>
    <w:rsid w:val="00C22BF5"/>
    <w:rsid w:val="00C23BB1"/>
    <w:rsid w:val="00C25306"/>
    <w:rsid w:val="00C261DB"/>
    <w:rsid w:val="00C30893"/>
    <w:rsid w:val="00C33FD9"/>
    <w:rsid w:val="00C34FCC"/>
    <w:rsid w:val="00C36378"/>
    <w:rsid w:val="00C43BDE"/>
    <w:rsid w:val="00C44DCD"/>
    <w:rsid w:val="00C4504C"/>
    <w:rsid w:val="00C4569F"/>
    <w:rsid w:val="00C470BE"/>
    <w:rsid w:val="00C473A5"/>
    <w:rsid w:val="00C47E97"/>
    <w:rsid w:val="00C52256"/>
    <w:rsid w:val="00C5275E"/>
    <w:rsid w:val="00C527CC"/>
    <w:rsid w:val="00C55685"/>
    <w:rsid w:val="00C60707"/>
    <w:rsid w:val="00C627E5"/>
    <w:rsid w:val="00C62D68"/>
    <w:rsid w:val="00C63EB3"/>
    <w:rsid w:val="00C65A16"/>
    <w:rsid w:val="00C65BB5"/>
    <w:rsid w:val="00C67991"/>
    <w:rsid w:val="00C72466"/>
    <w:rsid w:val="00C75904"/>
    <w:rsid w:val="00C81282"/>
    <w:rsid w:val="00C8191E"/>
    <w:rsid w:val="00C8192E"/>
    <w:rsid w:val="00C8213B"/>
    <w:rsid w:val="00C86DF9"/>
    <w:rsid w:val="00C900D3"/>
    <w:rsid w:val="00C91DF9"/>
    <w:rsid w:val="00C92CEE"/>
    <w:rsid w:val="00C94791"/>
    <w:rsid w:val="00C95C51"/>
    <w:rsid w:val="00C96581"/>
    <w:rsid w:val="00CA139F"/>
    <w:rsid w:val="00CA3407"/>
    <w:rsid w:val="00CA38C2"/>
    <w:rsid w:val="00CA40BF"/>
    <w:rsid w:val="00CB0134"/>
    <w:rsid w:val="00CB1AE5"/>
    <w:rsid w:val="00CB3103"/>
    <w:rsid w:val="00CB56C1"/>
    <w:rsid w:val="00CB6147"/>
    <w:rsid w:val="00CB665E"/>
    <w:rsid w:val="00CB68D6"/>
    <w:rsid w:val="00CB6CEA"/>
    <w:rsid w:val="00CB79C6"/>
    <w:rsid w:val="00CC17FF"/>
    <w:rsid w:val="00CC1F2C"/>
    <w:rsid w:val="00CC434D"/>
    <w:rsid w:val="00CC4666"/>
    <w:rsid w:val="00CC6C53"/>
    <w:rsid w:val="00CC77A4"/>
    <w:rsid w:val="00CC7DE2"/>
    <w:rsid w:val="00CD0506"/>
    <w:rsid w:val="00CD1E84"/>
    <w:rsid w:val="00CD36DA"/>
    <w:rsid w:val="00CD4FBF"/>
    <w:rsid w:val="00CD6F24"/>
    <w:rsid w:val="00CE3B91"/>
    <w:rsid w:val="00CE5868"/>
    <w:rsid w:val="00CF4431"/>
    <w:rsid w:val="00CF5F9D"/>
    <w:rsid w:val="00D041DF"/>
    <w:rsid w:val="00D05DAC"/>
    <w:rsid w:val="00D072E9"/>
    <w:rsid w:val="00D162BA"/>
    <w:rsid w:val="00D165DD"/>
    <w:rsid w:val="00D17579"/>
    <w:rsid w:val="00D223D2"/>
    <w:rsid w:val="00D22D8F"/>
    <w:rsid w:val="00D23B5A"/>
    <w:rsid w:val="00D2490B"/>
    <w:rsid w:val="00D325B9"/>
    <w:rsid w:val="00D40A34"/>
    <w:rsid w:val="00D4185D"/>
    <w:rsid w:val="00D422BF"/>
    <w:rsid w:val="00D42DD6"/>
    <w:rsid w:val="00D43038"/>
    <w:rsid w:val="00D43D81"/>
    <w:rsid w:val="00D47273"/>
    <w:rsid w:val="00D5297C"/>
    <w:rsid w:val="00D576E4"/>
    <w:rsid w:val="00D60050"/>
    <w:rsid w:val="00D601A8"/>
    <w:rsid w:val="00D656BE"/>
    <w:rsid w:val="00D66468"/>
    <w:rsid w:val="00D72790"/>
    <w:rsid w:val="00D73191"/>
    <w:rsid w:val="00D734FF"/>
    <w:rsid w:val="00D82153"/>
    <w:rsid w:val="00D84387"/>
    <w:rsid w:val="00D8490D"/>
    <w:rsid w:val="00D853BF"/>
    <w:rsid w:val="00D85BF3"/>
    <w:rsid w:val="00D85C8D"/>
    <w:rsid w:val="00D906D9"/>
    <w:rsid w:val="00D9190A"/>
    <w:rsid w:val="00D9245D"/>
    <w:rsid w:val="00D954C4"/>
    <w:rsid w:val="00DA0F44"/>
    <w:rsid w:val="00DA2B68"/>
    <w:rsid w:val="00DA3DFA"/>
    <w:rsid w:val="00DA4A37"/>
    <w:rsid w:val="00DB1C02"/>
    <w:rsid w:val="00DB2E64"/>
    <w:rsid w:val="00DB43A6"/>
    <w:rsid w:val="00DB47EE"/>
    <w:rsid w:val="00DB71F1"/>
    <w:rsid w:val="00DC18FC"/>
    <w:rsid w:val="00DD2C34"/>
    <w:rsid w:val="00DD5FAA"/>
    <w:rsid w:val="00DE2C27"/>
    <w:rsid w:val="00DE2F05"/>
    <w:rsid w:val="00DE3376"/>
    <w:rsid w:val="00DE6957"/>
    <w:rsid w:val="00DE7D17"/>
    <w:rsid w:val="00DF1263"/>
    <w:rsid w:val="00DF2B7D"/>
    <w:rsid w:val="00DF3BE2"/>
    <w:rsid w:val="00DF5F73"/>
    <w:rsid w:val="00DF6615"/>
    <w:rsid w:val="00E02A89"/>
    <w:rsid w:val="00E061F0"/>
    <w:rsid w:val="00E07417"/>
    <w:rsid w:val="00E11E3B"/>
    <w:rsid w:val="00E14D3B"/>
    <w:rsid w:val="00E234A3"/>
    <w:rsid w:val="00E242B7"/>
    <w:rsid w:val="00E26CED"/>
    <w:rsid w:val="00E32B57"/>
    <w:rsid w:val="00E409C4"/>
    <w:rsid w:val="00E40ED7"/>
    <w:rsid w:val="00E447FA"/>
    <w:rsid w:val="00E50D0A"/>
    <w:rsid w:val="00E5147C"/>
    <w:rsid w:val="00E568FD"/>
    <w:rsid w:val="00E60E56"/>
    <w:rsid w:val="00E6408F"/>
    <w:rsid w:val="00E64499"/>
    <w:rsid w:val="00E64B13"/>
    <w:rsid w:val="00E6554C"/>
    <w:rsid w:val="00E674E6"/>
    <w:rsid w:val="00E70313"/>
    <w:rsid w:val="00E71E08"/>
    <w:rsid w:val="00E7337F"/>
    <w:rsid w:val="00E73E09"/>
    <w:rsid w:val="00E7473E"/>
    <w:rsid w:val="00E748DE"/>
    <w:rsid w:val="00E75AF6"/>
    <w:rsid w:val="00E773AB"/>
    <w:rsid w:val="00E81D19"/>
    <w:rsid w:val="00E841B1"/>
    <w:rsid w:val="00E85490"/>
    <w:rsid w:val="00E85FBB"/>
    <w:rsid w:val="00E8671B"/>
    <w:rsid w:val="00E90330"/>
    <w:rsid w:val="00E912D4"/>
    <w:rsid w:val="00E93642"/>
    <w:rsid w:val="00E942F3"/>
    <w:rsid w:val="00E97370"/>
    <w:rsid w:val="00E97807"/>
    <w:rsid w:val="00EA3815"/>
    <w:rsid w:val="00EA4564"/>
    <w:rsid w:val="00EA63A6"/>
    <w:rsid w:val="00EB2A61"/>
    <w:rsid w:val="00EB59AA"/>
    <w:rsid w:val="00EB5A37"/>
    <w:rsid w:val="00EC3133"/>
    <w:rsid w:val="00EC6F80"/>
    <w:rsid w:val="00EC7BAD"/>
    <w:rsid w:val="00ED024E"/>
    <w:rsid w:val="00ED2E60"/>
    <w:rsid w:val="00ED4D1D"/>
    <w:rsid w:val="00ED7687"/>
    <w:rsid w:val="00EE2CDE"/>
    <w:rsid w:val="00EE2E33"/>
    <w:rsid w:val="00EF1D4B"/>
    <w:rsid w:val="00EF346E"/>
    <w:rsid w:val="00EF68A6"/>
    <w:rsid w:val="00F004E1"/>
    <w:rsid w:val="00F032BF"/>
    <w:rsid w:val="00F03B1B"/>
    <w:rsid w:val="00F060BE"/>
    <w:rsid w:val="00F067E1"/>
    <w:rsid w:val="00F06AF4"/>
    <w:rsid w:val="00F10AEA"/>
    <w:rsid w:val="00F10EFA"/>
    <w:rsid w:val="00F11508"/>
    <w:rsid w:val="00F124D1"/>
    <w:rsid w:val="00F13B26"/>
    <w:rsid w:val="00F2322B"/>
    <w:rsid w:val="00F23578"/>
    <w:rsid w:val="00F24E81"/>
    <w:rsid w:val="00F25C12"/>
    <w:rsid w:val="00F25CEE"/>
    <w:rsid w:val="00F260C1"/>
    <w:rsid w:val="00F264BA"/>
    <w:rsid w:val="00F26786"/>
    <w:rsid w:val="00F27945"/>
    <w:rsid w:val="00F27F9F"/>
    <w:rsid w:val="00F32484"/>
    <w:rsid w:val="00F352EE"/>
    <w:rsid w:val="00F3699F"/>
    <w:rsid w:val="00F37C64"/>
    <w:rsid w:val="00F40D9C"/>
    <w:rsid w:val="00F42B9D"/>
    <w:rsid w:val="00F46D9F"/>
    <w:rsid w:val="00F46DA7"/>
    <w:rsid w:val="00F506F2"/>
    <w:rsid w:val="00F526DC"/>
    <w:rsid w:val="00F569A1"/>
    <w:rsid w:val="00F61112"/>
    <w:rsid w:val="00F63F9B"/>
    <w:rsid w:val="00F648AA"/>
    <w:rsid w:val="00F64CED"/>
    <w:rsid w:val="00F701C0"/>
    <w:rsid w:val="00F70DB9"/>
    <w:rsid w:val="00F71269"/>
    <w:rsid w:val="00F83D60"/>
    <w:rsid w:val="00F85BC3"/>
    <w:rsid w:val="00F91224"/>
    <w:rsid w:val="00F93772"/>
    <w:rsid w:val="00F95FD9"/>
    <w:rsid w:val="00FA051A"/>
    <w:rsid w:val="00FA6A0C"/>
    <w:rsid w:val="00FB2BC4"/>
    <w:rsid w:val="00FB3620"/>
    <w:rsid w:val="00FB3A4F"/>
    <w:rsid w:val="00FB46F6"/>
    <w:rsid w:val="00FB5A97"/>
    <w:rsid w:val="00FC59BD"/>
    <w:rsid w:val="00FD27C6"/>
    <w:rsid w:val="00FD4E2F"/>
    <w:rsid w:val="00FD5944"/>
    <w:rsid w:val="00FD6C5A"/>
    <w:rsid w:val="00FD7045"/>
    <w:rsid w:val="00FE757A"/>
    <w:rsid w:val="00FF0F7E"/>
    <w:rsid w:val="00FF2A54"/>
    <w:rsid w:val="00FF4143"/>
    <w:rsid w:val="00FF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4820D"/>
  <w15:chartTrackingRefBased/>
  <w15:docId w15:val="{C6B21D1D-B442-4CA1-ABB4-735B4283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příloha"/>
    <w:qFormat/>
    <w:rsid w:val="00AC34A4"/>
    <w:pPr>
      <w:spacing w:after="0" w:line="240" w:lineRule="auto"/>
    </w:pPr>
    <w:rPr>
      <w:rFonts w:eastAsia="Times New Roman" w:cs="Times New Roman"/>
      <w:szCs w:val="24"/>
      <w:lang w:val="en-GB" w:eastAsia="en-GB"/>
    </w:rPr>
  </w:style>
  <w:style w:type="paragraph" w:styleId="Nadpis1">
    <w:name w:val="heading 1"/>
    <w:aliases w:val="_Nadpis 1,Hoofdstukkop,Section Heading,H1,h1,Základní kapitola,No numbers"/>
    <w:basedOn w:val="Normln"/>
    <w:next w:val="Clanek11"/>
    <w:link w:val="Nadpis1Char"/>
    <w:uiPriority w:val="99"/>
    <w:qFormat/>
    <w:rsid w:val="00844E4D"/>
    <w:pPr>
      <w:keepNext/>
      <w:numPr>
        <w:numId w:val="26"/>
      </w:numPr>
      <w:spacing w:before="240"/>
      <w:jc w:val="both"/>
      <w:outlineLvl w:val="0"/>
    </w:pPr>
    <w:rPr>
      <w:rFonts w:ascii="Times New Roman" w:hAnsi="Times New Roman" w:cs="Arial"/>
      <w:b/>
      <w:bCs/>
      <w:caps/>
      <w:kern w:val="32"/>
      <w:szCs w:val="32"/>
      <w:lang w:val="cs-CZ" w:eastAsia="en-US"/>
    </w:rPr>
  </w:style>
  <w:style w:type="paragraph" w:styleId="Nadpis2">
    <w:name w:val="heading 2"/>
    <w:basedOn w:val="Normln"/>
    <w:next w:val="Normln"/>
    <w:link w:val="Nadpis2Char"/>
    <w:uiPriority w:val="9"/>
    <w:semiHidden/>
    <w:unhideWhenUsed/>
    <w:qFormat/>
    <w:rsid w:val="00844E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527CC"/>
    <w:pPr>
      <w:tabs>
        <w:tab w:val="center" w:pos="4536"/>
        <w:tab w:val="right" w:pos="9072"/>
      </w:tabs>
    </w:pPr>
  </w:style>
  <w:style w:type="character" w:customStyle="1" w:styleId="ZhlavChar">
    <w:name w:val="Záhlaví Char"/>
    <w:basedOn w:val="Standardnpsmoodstavce"/>
    <w:link w:val="Zhlav"/>
    <w:uiPriority w:val="99"/>
    <w:rsid w:val="00C527CC"/>
  </w:style>
  <w:style w:type="paragraph" w:styleId="Zpat">
    <w:name w:val="footer"/>
    <w:basedOn w:val="Normln"/>
    <w:link w:val="ZpatChar"/>
    <w:uiPriority w:val="99"/>
    <w:unhideWhenUsed/>
    <w:rsid w:val="00C527CC"/>
    <w:pPr>
      <w:tabs>
        <w:tab w:val="center" w:pos="4536"/>
        <w:tab w:val="right" w:pos="9072"/>
      </w:tabs>
    </w:pPr>
  </w:style>
  <w:style w:type="character" w:customStyle="1" w:styleId="ZpatChar">
    <w:name w:val="Zápatí Char"/>
    <w:basedOn w:val="Standardnpsmoodstavce"/>
    <w:link w:val="Zpat"/>
    <w:uiPriority w:val="99"/>
    <w:rsid w:val="00C527CC"/>
  </w:style>
  <w:style w:type="paragraph" w:styleId="Textbubliny">
    <w:name w:val="Balloon Text"/>
    <w:basedOn w:val="Normln"/>
    <w:link w:val="TextbublinyChar"/>
    <w:uiPriority w:val="99"/>
    <w:semiHidden/>
    <w:unhideWhenUsed/>
    <w:rsid w:val="00F124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24D1"/>
    <w:rPr>
      <w:rFonts w:ascii="Segoe UI" w:hAnsi="Segoe UI" w:cs="Segoe UI"/>
      <w:sz w:val="18"/>
      <w:szCs w:val="18"/>
    </w:rPr>
  </w:style>
  <w:style w:type="character" w:customStyle="1" w:styleId="platne1">
    <w:name w:val="platne1"/>
    <w:basedOn w:val="Standardnpsmoodstavce"/>
    <w:rsid w:val="00AC34A4"/>
  </w:style>
  <w:style w:type="paragraph" w:styleId="Odstavecseseznamem">
    <w:name w:val="List Paragraph"/>
    <w:aliases w:val="Nad,Odstavec cíl se seznamem,Odstavec se seznamem5"/>
    <w:basedOn w:val="Normln"/>
    <w:link w:val="OdstavecseseznamemChar"/>
    <w:uiPriority w:val="34"/>
    <w:qFormat/>
    <w:rsid w:val="00AC34A4"/>
    <w:pPr>
      <w:ind w:left="708"/>
    </w:pPr>
  </w:style>
  <w:style w:type="character" w:styleId="Hypertextovodkaz">
    <w:name w:val="Hyperlink"/>
    <w:rsid w:val="00AC34A4"/>
    <w:rPr>
      <w:color w:val="0000FF"/>
      <w:sz w:val="24"/>
      <w:u w:val="single"/>
    </w:rPr>
  </w:style>
  <w:style w:type="character" w:styleId="Odkaznakoment">
    <w:name w:val="annotation reference"/>
    <w:rsid w:val="00AC34A4"/>
    <w:rPr>
      <w:sz w:val="16"/>
      <w:szCs w:val="16"/>
    </w:rPr>
  </w:style>
  <w:style w:type="paragraph" w:styleId="Textkomente">
    <w:name w:val="annotation text"/>
    <w:basedOn w:val="Normln"/>
    <w:link w:val="TextkomenteChar"/>
    <w:rsid w:val="00AC34A4"/>
    <w:rPr>
      <w:sz w:val="20"/>
      <w:szCs w:val="20"/>
    </w:rPr>
  </w:style>
  <w:style w:type="character" w:customStyle="1" w:styleId="TextkomenteChar">
    <w:name w:val="Text komentáře Char"/>
    <w:basedOn w:val="Standardnpsmoodstavce"/>
    <w:link w:val="Textkomente"/>
    <w:rsid w:val="00AC34A4"/>
    <w:rPr>
      <w:rFonts w:eastAsia="Times New Roman" w:cs="Times New Roman"/>
      <w:sz w:val="20"/>
      <w:szCs w:val="20"/>
      <w:lang w:val="en-GB" w:eastAsia="en-GB"/>
    </w:rPr>
  </w:style>
  <w:style w:type="paragraph" w:customStyle="1" w:styleId="Mjstyl4">
    <w:name w:val="Můj styl 4"/>
    <w:basedOn w:val="Zkladntext"/>
    <w:qFormat/>
    <w:rsid w:val="00AC34A4"/>
    <w:pPr>
      <w:numPr>
        <w:ilvl w:val="2"/>
        <w:numId w:val="2"/>
      </w:numPr>
      <w:tabs>
        <w:tab w:val="clear" w:pos="2160"/>
        <w:tab w:val="num" w:pos="360"/>
      </w:tabs>
      <w:ind w:left="709" w:hanging="709"/>
      <w:jc w:val="both"/>
    </w:pPr>
    <w:rPr>
      <w:rFonts w:ascii="Arial" w:hAnsi="Arial" w:cs="Arial"/>
      <w:szCs w:val="22"/>
      <w:lang w:val="x-none" w:eastAsia="x-none"/>
    </w:rPr>
  </w:style>
  <w:style w:type="paragraph" w:customStyle="1" w:styleId="Hlava">
    <w:name w:val="Hlava"/>
    <w:basedOn w:val="Normln"/>
    <w:link w:val="HlavaChar"/>
    <w:qFormat/>
    <w:rsid w:val="00AC34A4"/>
    <w:pPr>
      <w:numPr>
        <w:numId w:val="2"/>
      </w:numPr>
      <w:spacing w:line="360" w:lineRule="auto"/>
      <w:jc w:val="center"/>
    </w:pPr>
    <w:rPr>
      <w:rFonts w:ascii="Calibri" w:hAnsi="Calibri"/>
      <w:b/>
      <w:szCs w:val="22"/>
      <w:lang w:val="x-none"/>
    </w:rPr>
  </w:style>
  <w:style w:type="paragraph" w:customStyle="1" w:styleId="lnek">
    <w:name w:val="Článek"/>
    <w:basedOn w:val="Normln"/>
    <w:link w:val="lnekChar"/>
    <w:qFormat/>
    <w:rsid w:val="00AC34A4"/>
    <w:pPr>
      <w:numPr>
        <w:ilvl w:val="1"/>
        <w:numId w:val="2"/>
      </w:numPr>
      <w:spacing w:line="360" w:lineRule="auto"/>
      <w:jc w:val="both"/>
    </w:pPr>
    <w:rPr>
      <w:rFonts w:ascii="Calibri" w:hAnsi="Calibri"/>
      <w:szCs w:val="22"/>
      <w:lang w:val="x-none"/>
    </w:rPr>
  </w:style>
  <w:style w:type="character" w:customStyle="1" w:styleId="HlavaChar">
    <w:name w:val="Hlava Char"/>
    <w:link w:val="Hlava"/>
    <w:rsid w:val="00AC34A4"/>
    <w:rPr>
      <w:rFonts w:ascii="Calibri" w:eastAsia="Times New Roman" w:hAnsi="Calibri" w:cs="Times New Roman"/>
      <w:b/>
      <w:lang w:val="x-none" w:eastAsia="en-GB"/>
    </w:rPr>
  </w:style>
  <w:style w:type="character" w:customStyle="1" w:styleId="lnekChar">
    <w:name w:val="Článek Char"/>
    <w:link w:val="lnek"/>
    <w:rsid w:val="00AC34A4"/>
    <w:rPr>
      <w:rFonts w:ascii="Calibri" w:eastAsia="Times New Roman" w:hAnsi="Calibri" w:cs="Times New Roman"/>
      <w:lang w:val="x-none" w:eastAsia="en-GB"/>
    </w:rPr>
  </w:style>
  <w:style w:type="paragraph" w:customStyle="1" w:styleId="TextSmlouva">
    <w:name w:val="Text Smlouva"/>
    <w:basedOn w:val="Obsah1"/>
    <w:qFormat/>
    <w:rsid w:val="00AC34A4"/>
    <w:pPr>
      <w:spacing w:line="360" w:lineRule="auto"/>
      <w:jc w:val="both"/>
    </w:pPr>
    <w:rPr>
      <w:rFonts w:ascii="Calibri" w:hAnsi="Calibri" w:cs="Arial"/>
      <w:szCs w:val="22"/>
      <w:lang w:val="cs-CZ"/>
    </w:rPr>
  </w:style>
  <w:style w:type="paragraph" w:customStyle="1" w:styleId="textCD">
    <w:name w:val="text CD"/>
    <w:basedOn w:val="lnek"/>
    <w:link w:val="textCDChar"/>
    <w:qFormat/>
    <w:rsid w:val="00AC34A4"/>
    <w:pPr>
      <w:numPr>
        <w:ilvl w:val="0"/>
        <w:numId w:val="0"/>
      </w:numPr>
      <w:ind w:left="680"/>
    </w:pPr>
    <w:rPr>
      <w:rFonts w:cs="Arial"/>
    </w:rPr>
  </w:style>
  <w:style w:type="character" w:customStyle="1" w:styleId="OdstavecseseznamemChar">
    <w:name w:val="Odstavec se seznamem Char"/>
    <w:aliases w:val="Nad Char,Odstavec cíl se seznamem Char,Odstavec se seznamem5 Char"/>
    <w:basedOn w:val="Standardnpsmoodstavce"/>
    <w:link w:val="Odstavecseseznamem"/>
    <w:uiPriority w:val="34"/>
    <w:rsid w:val="00AC34A4"/>
    <w:rPr>
      <w:rFonts w:eastAsia="Times New Roman" w:cs="Times New Roman"/>
      <w:szCs w:val="24"/>
      <w:lang w:val="en-GB" w:eastAsia="en-GB"/>
    </w:rPr>
  </w:style>
  <w:style w:type="character" w:customStyle="1" w:styleId="textCDChar">
    <w:name w:val="text CD Char"/>
    <w:basedOn w:val="lnekChar"/>
    <w:link w:val="textCD"/>
    <w:rsid w:val="00AC34A4"/>
    <w:rPr>
      <w:rFonts w:ascii="Calibri" w:eastAsia="Times New Roman" w:hAnsi="Calibri" w:cs="Arial"/>
      <w:lang w:val="x-none" w:eastAsia="en-GB"/>
    </w:rPr>
  </w:style>
  <w:style w:type="paragraph" w:styleId="Zkladntext">
    <w:name w:val="Body Text"/>
    <w:basedOn w:val="Normln"/>
    <w:link w:val="ZkladntextChar"/>
    <w:uiPriority w:val="99"/>
    <w:semiHidden/>
    <w:unhideWhenUsed/>
    <w:rsid w:val="00AC34A4"/>
    <w:pPr>
      <w:spacing w:after="120"/>
    </w:pPr>
  </w:style>
  <w:style w:type="character" w:customStyle="1" w:styleId="ZkladntextChar">
    <w:name w:val="Základní text Char"/>
    <w:basedOn w:val="Standardnpsmoodstavce"/>
    <w:link w:val="Zkladntext"/>
    <w:uiPriority w:val="99"/>
    <w:semiHidden/>
    <w:rsid w:val="00AC34A4"/>
    <w:rPr>
      <w:rFonts w:eastAsia="Times New Roman" w:cs="Times New Roman"/>
      <w:szCs w:val="24"/>
      <w:lang w:val="en-GB" w:eastAsia="en-GB"/>
    </w:rPr>
  </w:style>
  <w:style w:type="paragraph" w:styleId="Obsah1">
    <w:name w:val="toc 1"/>
    <w:basedOn w:val="Normln"/>
    <w:next w:val="Normln"/>
    <w:autoRedefine/>
    <w:uiPriority w:val="39"/>
    <w:semiHidden/>
    <w:unhideWhenUsed/>
    <w:rsid w:val="00AC34A4"/>
    <w:pPr>
      <w:spacing w:after="100"/>
    </w:pPr>
  </w:style>
  <w:style w:type="paragraph" w:styleId="Pedmtkomente">
    <w:name w:val="annotation subject"/>
    <w:basedOn w:val="Textkomente"/>
    <w:next w:val="Textkomente"/>
    <w:link w:val="PedmtkomenteChar"/>
    <w:uiPriority w:val="99"/>
    <w:semiHidden/>
    <w:unhideWhenUsed/>
    <w:rsid w:val="00914D4A"/>
    <w:rPr>
      <w:b/>
      <w:bCs/>
    </w:rPr>
  </w:style>
  <w:style w:type="character" w:customStyle="1" w:styleId="PedmtkomenteChar">
    <w:name w:val="Předmět komentáře Char"/>
    <w:basedOn w:val="TextkomenteChar"/>
    <w:link w:val="Pedmtkomente"/>
    <w:uiPriority w:val="99"/>
    <w:semiHidden/>
    <w:rsid w:val="00914D4A"/>
    <w:rPr>
      <w:rFonts w:eastAsia="Times New Roman" w:cs="Times New Roman"/>
      <w:b/>
      <w:bCs/>
      <w:sz w:val="20"/>
      <w:szCs w:val="20"/>
      <w:lang w:val="en-GB" w:eastAsia="en-GB"/>
    </w:rPr>
  </w:style>
  <w:style w:type="paragraph" w:styleId="Textpoznpodarou">
    <w:name w:val="footnote text"/>
    <w:basedOn w:val="Normln"/>
    <w:link w:val="TextpoznpodarouChar"/>
    <w:uiPriority w:val="99"/>
    <w:unhideWhenUsed/>
    <w:rsid w:val="00063531"/>
    <w:rPr>
      <w:sz w:val="20"/>
      <w:szCs w:val="20"/>
    </w:rPr>
  </w:style>
  <w:style w:type="character" w:customStyle="1" w:styleId="TextpoznpodarouChar">
    <w:name w:val="Text pozn. pod čarou Char"/>
    <w:basedOn w:val="Standardnpsmoodstavce"/>
    <w:link w:val="Textpoznpodarou"/>
    <w:uiPriority w:val="99"/>
    <w:rsid w:val="00063531"/>
    <w:rPr>
      <w:rFonts w:eastAsia="Times New Roman" w:cs="Times New Roman"/>
      <w:sz w:val="20"/>
      <w:szCs w:val="20"/>
      <w:lang w:val="en-GB" w:eastAsia="en-GB"/>
    </w:rPr>
  </w:style>
  <w:style w:type="character" w:styleId="Znakapoznpodarou">
    <w:name w:val="footnote reference"/>
    <w:basedOn w:val="Standardnpsmoodstavce"/>
    <w:uiPriority w:val="99"/>
    <w:semiHidden/>
    <w:unhideWhenUsed/>
    <w:rsid w:val="00063531"/>
    <w:rPr>
      <w:vertAlign w:val="superscript"/>
    </w:rPr>
  </w:style>
  <w:style w:type="paragraph" w:styleId="Revize">
    <w:name w:val="Revision"/>
    <w:hidden/>
    <w:uiPriority w:val="99"/>
    <w:semiHidden/>
    <w:rsid w:val="00A01B8D"/>
    <w:pPr>
      <w:spacing w:after="0" w:line="240" w:lineRule="auto"/>
    </w:pPr>
    <w:rPr>
      <w:rFonts w:eastAsia="Times New Roman" w:cs="Times New Roman"/>
      <w:szCs w:val="24"/>
      <w:lang w:val="en-GB" w:eastAsia="en-GB"/>
    </w:rPr>
  </w:style>
  <w:style w:type="paragraph" w:customStyle="1" w:styleId="Normln1">
    <w:name w:val="Normální1"/>
    <w:basedOn w:val="Normln"/>
    <w:rsid w:val="00400F8D"/>
    <w:pPr>
      <w:widowControl w:val="0"/>
    </w:pPr>
    <w:rPr>
      <w:rFonts w:ascii="Times New Roman" w:hAnsi="Times New Roman"/>
      <w:sz w:val="24"/>
      <w:szCs w:val="20"/>
      <w:lang w:val="cs-CZ" w:eastAsia="cs-CZ"/>
    </w:rPr>
  </w:style>
  <w:style w:type="paragraph" w:customStyle="1" w:styleId="Clanek">
    <w:name w:val="Clanek"/>
    <w:basedOn w:val="Normln"/>
    <w:next w:val="Bodclanku"/>
    <w:rsid w:val="00400F8D"/>
    <w:pPr>
      <w:keepNext/>
      <w:numPr>
        <w:numId w:val="25"/>
      </w:numPr>
      <w:spacing w:before="360" w:after="240"/>
    </w:pPr>
    <w:rPr>
      <w:rFonts w:ascii="Times New Roman" w:hAnsi="Times New Roman"/>
      <w:b/>
      <w:caps/>
      <w:sz w:val="24"/>
      <w:szCs w:val="20"/>
      <w:lang w:val="en-US" w:eastAsia="cs-CZ"/>
    </w:rPr>
  </w:style>
  <w:style w:type="paragraph" w:customStyle="1" w:styleId="Bodclanku">
    <w:name w:val="Bod clanku"/>
    <w:basedOn w:val="Normln"/>
    <w:rsid w:val="00400F8D"/>
    <w:pPr>
      <w:numPr>
        <w:ilvl w:val="1"/>
        <w:numId w:val="25"/>
      </w:numPr>
      <w:spacing w:before="120" w:after="120"/>
      <w:jc w:val="both"/>
    </w:pPr>
    <w:rPr>
      <w:rFonts w:ascii="Times New Roman" w:hAnsi="Times New Roman"/>
      <w:sz w:val="24"/>
      <w:szCs w:val="20"/>
      <w:lang w:val="cs-CZ" w:eastAsia="cs-CZ"/>
    </w:rPr>
  </w:style>
  <w:style w:type="character" w:customStyle="1" w:styleId="Nadpis1Char">
    <w:name w:val="Nadpis 1 Char"/>
    <w:aliases w:val="_Nadpis 1 Char,Hoofdstukkop Char,Section Heading Char,H1 Char,h1 Char,Základní kapitola Char,No numbers Char"/>
    <w:basedOn w:val="Standardnpsmoodstavce"/>
    <w:link w:val="Nadpis1"/>
    <w:uiPriority w:val="99"/>
    <w:rsid w:val="00844E4D"/>
    <w:rPr>
      <w:rFonts w:ascii="Times New Roman" w:eastAsia="Times New Roman" w:hAnsi="Times New Roman" w:cs="Arial"/>
      <w:b/>
      <w:bCs/>
      <w:caps/>
      <w:kern w:val="32"/>
      <w:szCs w:val="32"/>
    </w:rPr>
  </w:style>
  <w:style w:type="paragraph" w:customStyle="1" w:styleId="Clanek11">
    <w:name w:val="Clanek 1.1"/>
    <w:basedOn w:val="Nadpis2"/>
    <w:qFormat/>
    <w:rsid w:val="00844E4D"/>
    <w:pPr>
      <w:keepNext w:val="0"/>
      <w:keepLines w:val="0"/>
      <w:widowControl w:val="0"/>
      <w:numPr>
        <w:ilvl w:val="1"/>
        <w:numId w:val="26"/>
      </w:numPr>
      <w:tabs>
        <w:tab w:val="clear" w:pos="1277"/>
        <w:tab w:val="num" w:pos="1440"/>
      </w:tabs>
      <w:spacing w:before="120" w:after="120"/>
      <w:ind w:left="1440" w:hanging="720"/>
      <w:jc w:val="both"/>
    </w:pPr>
    <w:rPr>
      <w:rFonts w:ascii="Times New Roman" w:eastAsia="Times New Roman" w:hAnsi="Times New Roman" w:cs="Arial"/>
      <w:bCs/>
      <w:iCs/>
      <w:color w:val="auto"/>
      <w:sz w:val="22"/>
      <w:szCs w:val="28"/>
      <w:lang w:val="cs-CZ" w:eastAsia="en-US"/>
    </w:rPr>
  </w:style>
  <w:style w:type="paragraph" w:customStyle="1" w:styleId="Claneka">
    <w:name w:val="Clanek (a)"/>
    <w:basedOn w:val="Normln"/>
    <w:link w:val="ClanekaChar"/>
    <w:uiPriority w:val="99"/>
    <w:qFormat/>
    <w:rsid w:val="00844E4D"/>
    <w:pPr>
      <w:keepLines/>
      <w:widowControl w:val="0"/>
      <w:numPr>
        <w:ilvl w:val="2"/>
        <w:numId w:val="26"/>
      </w:numPr>
      <w:spacing w:before="120" w:after="120"/>
      <w:jc w:val="both"/>
    </w:pPr>
    <w:rPr>
      <w:rFonts w:ascii="Times New Roman" w:hAnsi="Times New Roman"/>
      <w:lang w:val="cs-CZ" w:eastAsia="en-US"/>
    </w:rPr>
  </w:style>
  <w:style w:type="paragraph" w:customStyle="1" w:styleId="Claneki">
    <w:name w:val="Clanek (i)"/>
    <w:basedOn w:val="Normln"/>
    <w:qFormat/>
    <w:rsid w:val="00844E4D"/>
    <w:pPr>
      <w:keepNext/>
      <w:numPr>
        <w:ilvl w:val="3"/>
        <w:numId w:val="26"/>
      </w:numPr>
      <w:spacing w:before="120" w:after="120"/>
      <w:jc w:val="both"/>
    </w:pPr>
    <w:rPr>
      <w:rFonts w:ascii="Times New Roman" w:hAnsi="Times New Roman"/>
      <w:color w:val="000000"/>
      <w:lang w:val="cs-CZ" w:eastAsia="en-US"/>
    </w:rPr>
  </w:style>
  <w:style w:type="character" w:customStyle="1" w:styleId="ClanekaChar">
    <w:name w:val="Clanek (a) Char"/>
    <w:link w:val="Claneka"/>
    <w:uiPriority w:val="99"/>
    <w:locked/>
    <w:rsid w:val="00844E4D"/>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844E4D"/>
    <w:rPr>
      <w:rFonts w:asciiTheme="majorHAnsi" w:eastAsiaTheme="majorEastAsia" w:hAnsiTheme="majorHAnsi" w:cstheme="majorBidi"/>
      <w:color w:val="2E74B5" w:themeColor="accent1" w:themeShade="BF"/>
      <w:sz w:val="26"/>
      <w:szCs w:val="26"/>
      <w:lang w:val="en-GB" w:eastAsia="en-GB"/>
    </w:rPr>
  </w:style>
  <w:style w:type="paragraph" w:customStyle="1" w:styleId="xdefault">
    <w:name w:val="x_default"/>
    <w:basedOn w:val="Normln"/>
    <w:uiPriority w:val="99"/>
    <w:rsid w:val="003737ED"/>
    <w:rPr>
      <w:rFonts w:ascii="Times New Roman" w:eastAsiaTheme="minorHAnsi" w:hAnsi="Times New Roman"/>
      <w:sz w:val="24"/>
      <w:lang w:val="cs-CZ" w:eastAsia="cs-CZ"/>
    </w:rPr>
  </w:style>
  <w:style w:type="paragraph" w:customStyle="1" w:styleId="slovn">
    <w:name w:val="Číslování"/>
    <w:basedOn w:val="Odstavecseseznamem"/>
    <w:qFormat/>
    <w:rsid w:val="001812C5"/>
    <w:pPr>
      <w:spacing w:after="120"/>
      <w:ind w:left="0"/>
    </w:pPr>
    <w:rPr>
      <w:rFonts w:ascii="Arial Narrow" w:eastAsia="Calibri" w:hAnsi="Arial Narrow"/>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73906">
      <w:bodyDiv w:val="1"/>
      <w:marLeft w:val="0"/>
      <w:marRight w:val="0"/>
      <w:marTop w:val="0"/>
      <w:marBottom w:val="0"/>
      <w:divBdr>
        <w:top w:val="none" w:sz="0" w:space="0" w:color="auto"/>
        <w:left w:val="none" w:sz="0" w:space="0" w:color="auto"/>
        <w:bottom w:val="none" w:sz="0" w:space="0" w:color="auto"/>
        <w:right w:val="none" w:sz="0" w:space="0" w:color="auto"/>
      </w:divBdr>
    </w:div>
    <w:div w:id="1006596476">
      <w:bodyDiv w:val="1"/>
      <w:marLeft w:val="0"/>
      <w:marRight w:val="0"/>
      <w:marTop w:val="0"/>
      <w:marBottom w:val="0"/>
      <w:divBdr>
        <w:top w:val="none" w:sz="0" w:space="0" w:color="auto"/>
        <w:left w:val="none" w:sz="0" w:space="0" w:color="auto"/>
        <w:bottom w:val="none" w:sz="0" w:space="0" w:color="auto"/>
        <w:right w:val="none" w:sz="0" w:space="0" w:color="auto"/>
      </w:divBdr>
    </w:div>
    <w:div w:id="1100951468">
      <w:bodyDiv w:val="1"/>
      <w:marLeft w:val="0"/>
      <w:marRight w:val="0"/>
      <w:marTop w:val="0"/>
      <w:marBottom w:val="0"/>
      <w:divBdr>
        <w:top w:val="none" w:sz="0" w:space="0" w:color="auto"/>
        <w:left w:val="none" w:sz="0" w:space="0" w:color="auto"/>
        <w:bottom w:val="none" w:sz="0" w:space="0" w:color="auto"/>
        <w:right w:val="none" w:sz="0" w:space="0" w:color="auto"/>
      </w:divBdr>
    </w:div>
    <w:div w:id="1212960291">
      <w:bodyDiv w:val="1"/>
      <w:marLeft w:val="0"/>
      <w:marRight w:val="0"/>
      <w:marTop w:val="0"/>
      <w:marBottom w:val="0"/>
      <w:divBdr>
        <w:top w:val="none" w:sz="0" w:space="0" w:color="auto"/>
        <w:left w:val="none" w:sz="0" w:space="0" w:color="auto"/>
        <w:bottom w:val="none" w:sz="0" w:space="0" w:color="auto"/>
        <w:right w:val="none" w:sz="0" w:space="0" w:color="auto"/>
      </w:divBdr>
    </w:div>
    <w:div w:id="1550798329">
      <w:bodyDiv w:val="1"/>
      <w:marLeft w:val="0"/>
      <w:marRight w:val="0"/>
      <w:marTop w:val="0"/>
      <w:marBottom w:val="0"/>
      <w:divBdr>
        <w:top w:val="none" w:sz="0" w:space="0" w:color="auto"/>
        <w:left w:val="none" w:sz="0" w:space="0" w:color="auto"/>
        <w:bottom w:val="none" w:sz="0" w:space="0" w:color="auto"/>
        <w:right w:val="none" w:sz="0" w:space="0" w:color="auto"/>
      </w:divBdr>
    </w:div>
    <w:div w:id="17274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zechstartu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Start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C4%8Cesk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nacka xmlns="bc871011-493a-425f-a99b-8baf96a34bc1">Příloha</Znacka>
    <SIPFileSec xmlns="34d182ed-f92c-402b-b6b5-ed5149ad10a9">Original</SIPFileSec>
    <Podrobnosti xmlns="716a27d5-68d1-4ec2-8086-cca2b8571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ázdný" ma:contentTypeID="0x0101000C002DF689B5A6469C46060FB798F921" ma:contentTypeVersion="6" ma:contentTypeDescription="Vytvoří nový prázdný dokument" ma:contentTypeScope="" ma:versionID="e4a1e0d9ba15b215b9d22b5e8d93a96b">
  <xsd:schema xmlns:xsd="http://www.w3.org/2001/XMLSchema" xmlns:xs="http://www.w3.org/2001/XMLSchema" xmlns:p="http://schemas.microsoft.com/office/2006/metadata/properties" xmlns:ns2="716a27d5-68d1-4ec2-8086-cca2b8571716" xmlns:ns3="34d182ed-f92c-402b-b6b5-ed5149ad10a9" xmlns:ns4="bc871011-493a-425f-a99b-8baf96a34bc1" targetNamespace="http://schemas.microsoft.com/office/2006/metadata/properties" ma:root="true" ma:fieldsID="693f164ec5159200e00eca5c6ae8e016" ns2:_="" ns3:_="" ns4:_="">
    <xsd:import namespace="716a27d5-68d1-4ec2-8086-cca2b8571716"/>
    <xsd:import namespace="34d182ed-f92c-402b-b6b5-ed5149ad10a9"/>
    <xsd:import namespace="bc871011-493a-425f-a99b-8baf96a34bc1"/>
    <xsd:element name="properties">
      <xsd:complexType>
        <xsd:sequence>
          <xsd:element name="documentManagement">
            <xsd:complexType>
              <xsd:all>
                <xsd:element ref="ns2:Podrobnosti" minOccurs="0"/>
                <xsd:element ref="ns3:SIPFileSec" minOccurs="0"/>
                <xsd:element ref="ns4:Znac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a27d5-68d1-4ec2-8086-cca2b8571716" elementFormDefault="qualified">
    <xsd:import namespace="http://schemas.microsoft.com/office/2006/documentManagement/types"/>
    <xsd:import namespace="http://schemas.microsoft.com/office/infopath/2007/PartnerControls"/>
    <xsd:element name="Podrobnosti" ma:index="8" nillable="true" ma:displayName="Podrobnosti" ma:hidden="true" ma:internalName="Podrobnost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182ed-f92c-402b-b6b5-ed5149ad10a9" elementFormDefault="qualified">
    <xsd:import namespace="http://schemas.microsoft.com/office/2006/documentManagement/types"/>
    <xsd:import namespace="http://schemas.microsoft.com/office/infopath/2007/PartnerControls"/>
    <xsd:element name="SIPFileSec" ma:index="9" nillable="true" ma:displayName="SIPFileSec" ma:default="Original" ma:format="Dropdown" ma:internalName="SIPFileSec">
      <xsd:simpleType>
        <xsd:restriction base="dms:Choice">
          <xsd:enumeration value="Original"/>
          <xsd:enumeration value="Input"/>
          <xsd:enumeration value="Digitized"/>
          <xsd:enumeration value="Preview"/>
          <xsd:enumeration value="Migrated"/>
        </xsd:restriction>
      </xsd:simpleType>
    </xsd:element>
  </xsd:schema>
  <xsd:schema xmlns:xsd="http://www.w3.org/2001/XMLSchema" xmlns:xs="http://www.w3.org/2001/XMLSchema" xmlns:dms="http://schemas.microsoft.com/office/2006/documentManagement/types" xmlns:pc="http://schemas.microsoft.com/office/infopath/2007/PartnerControls" targetNamespace="bc871011-493a-425f-a99b-8baf96a34bc1" elementFormDefault="qualified">
    <xsd:import namespace="http://schemas.microsoft.com/office/2006/documentManagement/types"/>
    <xsd:import namespace="http://schemas.microsoft.com/office/infopath/2007/PartnerControls"/>
    <xsd:element name="Znacka" ma:index="10" nillable="true" ma:displayName="Znacka" ma:format="Dropdown" ma:internalName="Znacka">
      <xsd:simpleType>
        <xsd:restriction base="dms:Choice">
          <xsd:enumeration value="Hlavní"/>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126F-6879-4205-9130-5A4876CC42F6}">
  <ds:schemaRefs>
    <ds:schemaRef ds:uri="http://purl.org/dc/elements/1.1/"/>
    <ds:schemaRef ds:uri="34d182ed-f92c-402b-b6b5-ed5149ad10a9"/>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c871011-493a-425f-a99b-8baf96a34bc1"/>
    <ds:schemaRef ds:uri="716a27d5-68d1-4ec2-8086-cca2b8571716"/>
    <ds:schemaRef ds:uri="http://www.w3.org/XML/1998/namespace"/>
    <ds:schemaRef ds:uri="http://purl.org/dc/dcmitype/"/>
  </ds:schemaRefs>
</ds:datastoreItem>
</file>

<file path=customXml/itemProps2.xml><?xml version="1.0" encoding="utf-8"?>
<ds:datastoreItem xmlns:ds="http://schemas.openxmlformats.org/officeDocument/2006/customXml" ds:itemID="{9B9CD188-7E02-4AF7-86D8-18870B352DFA}">
  <ds:schemaRefs>
    <ds:schemaRef ds:uri="http://schemas.microsoft.com/sharepoint/v3/contenttype/forms"/>
  </ds:schemaRefs>
</ds:datastoreItem>
</file>

<file path=customXml/itemProps3.xml><?xml version="1.0" encoding="utf-8"?>
<ds:datastoreItem xmlns:ds="http://schemas.openxmlformats.org/officeDocument/2006/customXml" ds:itemID="{9CA7B91E-34E7-40E1-B31C-ED3BD559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a27d5-68d1-4ec2-8086-cca2b8571716"/>
    <ds:schemaRef ds:uri="34d182ed-f92c-402b-b6b5-ed5149ad10a9"/>
    <ds:schemaRef ds:uri="bc871011-493a-425f-a99b-8baf96a3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BB49C-3F61-4A34-8441-E38821B5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5073</Words>
  <Characters>29937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Sliacka Andrea</dc:creator>
  <cp:keywords/>
  <dc:description/>
  <cp:lastModifiedBy>Škáchová Markéta</cp:lastModifiedBy>
  <cp:revision>40</cp:revision>
  <cp:lastPrinted>2017-12-14T10:34:00Z</cp:lastPrinted>
  <dcterms:created xsi:type="dcterms:W3CDTF">2019-09-20T12:01:00Z</dcterms:created>
  <dcterms:modified xsi:type="dcterms:W3CDTF">2019-09-20T12:50:00Z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0x0101000C002DF689B5A6469C46060FB798F921</vt:lpwstr>
  </property>
</Properties>
</file>