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2B2C09" w14:textId="77777777" w:rsidR="008A7B71" w:rsidRDefault="002E43E0">
      <w:pPr>
        <w:jc w:val="right"/>
        <w:rPr>
          <w:b/>
          <w:sz w:val="36"/>
          <w:szCs w:val="36"/>
        </w:rPr>
      </w:pPr>
      <w:r>
        <w:rPr>
          <w:b/>
          <w:sz w:val="36"/>
          <w:szCs w:val="36"/>
        </w:rPr>
        <w:t>Smlouva o poskytnutí podpory</w:t>
      </w:r>
    </w:p>
    <w:p w14:paraId="7D455252" w14:textId="423F5D09" w:rsidR="008A7B71" w:rsidRDefault="00651877">
      <w:r>
        <w:rPr>
          <w:noProof/>
        </w:rPr>
        <mc:AlternateContent>
          <mc:Choice Requires="wps">
            <w:drawing>
              <wp:anchor distT="0" distB="0" distL="114300" distR="114300" simplePos="0" relativeHeight="251659264" behindDoc="0" locked="0" layoutInCell="1" allowOverlap="1" wp14:anchorId="13E105A1" wp14:editId="0756AEB2">
                <wp:simplePos x="0" y="0"/>
                <wp:positionH relativeFrom="column">
                  <wp:posOffset>13335</wp:posOffset>
                </wp:positionH>
                <wp:positionV relativeFrom="paragraph">
                  <wp:posOffset>123825</wp:posOffset>
                </wp:positionV>
                <wp:extent cx="6267450" cy="0"/>
                <wp:effectExtent l="0" t="0" r="19050" b="19050"/>
                <wp:wrapNone/>
                <wp:docPr id="10" name="Přímá spojnice 10"/>
                <wp:cNvGraphicFramePr/>
                <a:graphic xmlns:a="http://schemas.openxmlformats.org/drawingml/2006/main">
                  <a:graphicData uri="http://schemas.microsoft.com/office/word/2010/wordprocessingShape">
                    <wps:wsp>
                      <wps:cNvCnPr/>
                      <wps:spPr>
                        <a:xfrm>
                          <a:off x="0" y="0"/>
                          <a:ext cx="6267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E6720" id="Přímá spojnice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9.75pt" to="494.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" strokecolor="black [3213]"/>
            </w:pict>
          </mc:Fallback>
        </mc:AlternateContent>
      </w:r>
    </w:p>
    <w:p w14:paraId="67741A22" w14:textId="77777777" w:rsidR="008A7B71" w:rsidRDefault="002E43E0">
      <w:r>
        <w:t>Smluvní strany:</w:t>
      </w:r>
    </w:p>
    <w:p w14:paraId="6C1B7E6A" w14:textId="77777777" w:rsidR="008A7B71" w:rsidRDefault="002E43E0">
      <w:r w:rsidRPr="00F8626A">
        <w:rPr>
          <w:b/>
          <w:highlight w:val="cyan"/>
        </w:rPr>
        <w:t xml:space="preserve">Česká republika – </w:t>
      </w:r>
      <w:r w:rsidR="000168C7">
        <w:rPr>
          <w:b/>
        </w:rPr>
        <w:t>Ministerstvo průmyslu a obchodu</w:t>
      </w:r>
    </w:p>
    <w:p w14:paraId="75CD9035" w14:textId="77777777" w:rsidR="008A7B71" w:rsidRDefault="002E43E0">
      <w:pPr>
        <w:spacing w:before="0"/>
      </w:pPr>
      <w:r>
        <w:t xml:space="preserve">se sídlem: </w:t>
      </w:r>
      <w:r w:rsidR="000168C7" w:rsidRPr="000168C7">
        <w:rPr>
          <w:b/>
          <w:highlight w:val="cyan"/>
        </w:rPr>
        <w:t>Na Františku 32, 110 15 Praha 1</w:t>
      </w:r>
    </w:p>
    <w:p w14:paraId="6A222A14" w14:textId="77777777" w:rsidR="008A7B71" w:rsidRDefault="002E43E0">
      <w:pPr>
        <w:spacing w:before="0"/>
      </w:pPr>
      <w:r>
        <w:t>IČ</w:t>
      </w:r>
      <w:r w:rsidR="00121FE4">
        <w:t>O</w:t>
      </w:r>
      <w:r>
        <w:t xml:space="preserve">: </w:t>
      </w:r>
      <w:r w:rsidR="000168C7" w:rsidRPr="000168C7">
        <w:rPr>
          <w:b/>
          <w:highlight w:val="cyan"/>
        </w:rPr>
        <w:t>47609109</w:t>
      </w:r>
    </w:p>
    <w:p w14:paraId="3BB51F9A" w14:textId="77777777" w:rsidR="008A7B71" w:rsidRDefault="002E43E0">
      <w:pPr>
        <w:spacing w:before="0"/>
      </w:pPr>
      <w:proofErr w:type="spellStart"/>
      <w:r>
        <w:t>zastoupená</w:t>
      </w:r>
      <w:r w:rsidRPr="00F350B6">
        <w:rPr>
          <w:highlight w:val="cyan"/>
        </w:rPr>
        <w:t>:</w:t>
      </w:r>
      <w:r w:rsidR="000168C7" w:rsidRPr="00F350B6">
        <w:rPr>
          <w:b/>
          <w:bCs/>
          <w:highlight w:val="cyan"/>
          <w:shd w:val="clear" w:color="auto" w:fill="FFFF00"/>
        </w:rPr>
        <w:t>Ing</w:t>
      </w:r>
      <w:proofErr w:type="spellEnd"/>
      <w:r w:rsidR="000168C7" w:rsidRPr="00F350B6">
        <w:rPr>
          <w:b/>
          <w:bCs/>
          <w:highlight w:val="cyan"/>
          <w:shd w:val="clear" w:color="auto" w:fill="FFFF00"/>
        </w:rPr>
        <w:t>. Martinem Švolbou, ředitelem odboru výzkumu, vývoje a inovací</w:t>
      </w:r>
    </w:p>
    <w:p w14:paraId="2E8A24B9" w14:textId="77777777" w:rsidR="008A7B71" w:rsidRDefault="002E43E0">
      <w:pPr>
        <w:spacing w:before="0"/>
      </w:pPr>
      <w:r>
        <w:t xml:space="preserve">bankovní spojení: </w:t>
      </w:r>
      <w:r w:rsidRPr="00F8626A">
        <w:rPr>
          <w:b/>
          <w:highlight w:val="cyan"/>
        </w:rPr>
        <w:t>Česká národní banka, Na Příkopě 28, Praha 1</w:t>
      </w:r>
    </w:p>
    <w:p w14:paraId="04AF9584" w14:textId="77777777" w:rsidR="008A7B71" w:rsidRDefault="002E43E0">
      <w:pPr>
        <w:spacing w:before="0"/>
      </w:pPr>
      <w:r>
        <w:t xml:space="preserve">běžný výdajový účet: </w:t>
      </w:r>
      <w:r w:rsidRPr="00F8626A">
        <w:rPr>
          <w:b/>
          <w:highlight w:val="cyan"/>
        </w:rPr>
        <w:t>000-</w:t>
      </w:r>
      <w:r w:rsidR="000168C7">
        <w:rPr>
          <w:b/>
          <w:highlight w:val="cyan"/>
        </w:rPr>
        <w:t>1525001</w:t>
      </w:r>
      <w:r w:rsidRPr="00F8626A">
        <w:rPr>
          <w:b/>
          <w:highlight w:val="cyan"/>
        </w:rPr>
        <w:t>/0710</w:t>
      </w:r>
    </w:p>
    <w:p w14:paraId="5F07A74B" w14:textId="77777777" w:rsidR="008A7B71" w:rsidRDefault="002E43E0">
      <w:r>
        <w:t>(dále jen „poskytovatel“) na straně jedné</w:t>
      </w:r>
    </w:p>
    <w:p w14:paraId="43A9C6E1" w14:textId="77777777" w:rsidR="008A7B71" w:rsidRDefault="002E43E0">
      <w:r>
        <w:t>a</w:t>
      </w:r>
    </w:p>
    <w:p w14:paraId="633F8F63" w14:textId="77777777" w:rsidR="008A7B71" w:rsidRDefault="002E43E0">
      <w:r>
        <w:rPr>
          <w:b/>
        </w:rPr>
        <w:t>……………………………………………..</w:t>
      </w:r>
    </w:p>
    <w:p w14:paraId="186CA727" w14:textId="77777777" w:rsidR="008A7B71" w:rsidRDefault="002E43E0">
      <w:pPr>
        <w:spacing w:before="0"/>
      </w:pPr>
      <w:r>
        <w:t>se sídlem: ………………………</w:t>
      </w:r>
      <w:proofErr w:type="gramStart"/>
      <w:r>
        <w:t>…….</w:t>
      </w:r>
      <w:proofErr w:type="gramEnd"/>
      <w:r>
        <w:t>.</w:t>
      </w:r>
    </w:p>
    <w:p w14:paraId="1B554302" w14:textId="77777777" w:rsidR="008A7B71" w:rsidRDefault="002E43E0">
      <w:pPr>
        <w:spacing w:before="0"/>
      </w:pPr>
      <w:r>
        <w:rPr>
          <w:i/>
        </w:rPr>
        <w:t xml:space="preserve">zapsaná v (je-li relevantní – např. v obchodním či jiném </w:t>
      </w:r>
      <w:proofErr w:type="gramStart"/>
      <w:r>
        <w:rPr>
          <w:i/>
        </w:rPr>
        <w:t>rejstříku)</w:t>
      </w:r>
      <w:r>
        <w:t xml:space="preserve">  …</w:t>
      </w:r>
      <w:proofErr w:type="gramEnd"/>
      <w:r>
        <w:t>………………………</w:t>
      </w:r>
    </w:p>
    <w:p w14:paraId="30F87447" w14:textId="77777777" w:rsidR="008A7B71" w:rsidRDefault="002E43E0">
      <w:pPr>
        <w:spacing w:before="0"/>
      </w:pPr>
      <w:r>
        <w:t>IČ</w:t>
      </w:r>
      <w:r w:rsidR="00121FE4">
        <w:t>O</w:t>
      </w:r>
      <w:r>
        <w:t>: ………, DIČ: ………</w:t>
      </w:r>
      <w:proofErr w:type="gramStart"/>
      <w:r>
        <w:t>…….</w:t>
      </w:r>
      <w:proofErr w:type="gramEnd"/>
      <w:r>
        <w:t>.</w:t>
      </w:r>
    </w:p>
    <w:p w14:paraId="46918562" w14:textId="77777777" w:rsidR="008A7B71" w:rsidRDefault="002E43E0">
      <w:pPr>
        <w:spacing w:before="0"/>
      </w:pPr>
      <w:r>
        <w:t>zastoupená: ……………</w:t>
      </w:r>
      <w:proofErr w:type="gramStart"/>
      <w:r>
        <w:t>…….</w:t>
      </w:r>
      <w:proofErr w:type="gramEnd"/>
      <w:r>
        <w:t xml:space="preserve">.   </w:t>
      </w:r>
    </w:p>
    <w:p w14:paraId="57B6E647" w14:textId="77777777" w:rsidR="008A7B71" w:rsidRDefault="002E43E0">
      <w:pPr>
        <w:spacing w:before="0"/>
      </w:pPr>
      <w:r>
        <w:t>bankovní spojení: ……………</w:t>
      </w:r>
      <w:proofErr w:type="gramStart"/>
      <w:r>
        <w:t>…….</w:t>
      </w:r>
      <w:proofErr w:type="gramEnd"/>
      <w:r>
        <w:t>.</w:t>
      </w:r>
    </w:p>
    <w:p w14:paraId="1EAD1E4B" w14:textId="77777777" w:rsidR="008A7B71" w:rsidRDefault="002E43E0">
      <w:pPr>
        <w:spacing w:before="0"/>
      </w:pPr>
      <w:r>
        <w:t>číslo účtu: ……………….</w:t>
      </w:r>
    </w:p>
    <w:p w14:paraId="726FD752" w14:textId="77777777" w:rsidR="008A7B71" w:rsidRDefault="002E43E0">
      <w:r>
        <w:t>(dále jen „hlavní příjemce“) na straně druhé</w:t>
      </w:r>
    </w:p>
    <w:p w14:paraId="47A447D8" w14:textId="77777777" w:rsidR="008A7B71" w:rsidRDefault="008A7B71"/>
    <w:p w14:paraId="04650868" w14:textId="77777777" w:rsidR="008A7B71" w:rsidRDefault="002E43E0">
      <w:r>
        <w:t>uzavřely níže uvedeného dne, měsíce a roku tuto</w:t>
      </w:r>
    </w:p>
    <w:p w14:paraId="33003694" w14:textId="77777777" w:rsidR="008A7B71" w:rsidRDefault="002E43E0">
      <w:pPr>
        <w:spacing w:before="360"/>
        <w:jc w:val="center"/>
      </w:pPr>
      <w:r>
        <w:rPr>
          <w:b/>
        </w:rPr>
        <w:t>Smlouvu o poskytnutí podpory</w:t>
      </w:r>
    </w:p>
    <w:p w14:paraId="2A3A9978" w14:textId="77777777" w:rsidR="008A7B71" w:rsidRDefault="002E43E0">
      <w:pPr>
        <w:spacing w:line="240" w:lineRule="auto"/>
        <w:jc w:val="center"/>
      </w:pPr>
      <w:r>
        <w:t>(dále jen „Smlouva“)</w:t>
      </w:r>
    </w:p>
    <w:p w14:paraId="251E51EF" w14:textId="77777777" w:rsidR="008A7B71" w:rsidRDefault="002E43E0">
      <w:pPr>
        <w:spacing w:before="360"/>
        <w:jc w:val="center"/>
      </w:pPr>
      <w:r>
        <w:rPr>
          <w:b/>
        </w:rPr>
        <w:t>Preambule</w:t>
      </w:r>
    </w:p>
    <w:p w14:paraId="173A004A" w14:textId="57D0ACE2" w:rsidR="008A7B71" w:rsidRDefault="002E43E0">
      <w:r w:rsidRPr="00F8626A">
        <w:rPr>
          <w:color w:val="auto"/>
          <w:highlight w:val="cyan"/>
        </w:rPr>
        <w:t xml:space="preserve">Hlavním </w:t>
      </w:r>
      <w:r w:rsidR="00190B19" w:rsidRPr="00F8626A">
        <w:rPr>
          <w:color w:val="auto"/>
          <w:highlight w:val="cyan"/>
        </w:rPr>
        <w:t>př</w:t>
      </w:r>
      <w:r w:rsidR="00A26D7D" w:rsidRPr="00F8626A">
        <w:rPr>
          <w:color w:val="auto"/>
          <w:highlight w:val="cyan"/>
        </w:rPr>
        <w:t>íjemcem podaný návrh projektu</w:t>
      </w:r>
      <w:r w:rsidR="00190B19" w:rsidRPr="00190B19">
        <w:rPr>
          <w:color w:val="auto"/>
        </w:rPr>
        <w:t xml:space="preserve"> </w:t>
      </w:r>
      <w:r w:rsidR="00190B19" w:rsidRPr="00190B19">
        <w:rPr>
          <w:b/>
          <w:bCs/>
          <w:color w:val="auto"/>
          <w:shd w:val="clear" w:color="auto" w:fill="FFFF00"/>
        </w:rPr>
        <w:t>XXXX</w:t>
      </w:r>
      <w:r w:rsidR="00190B19" w:rsidRPr="00190B19">
        <w:rPr>
          <w:b/>
          <w:bCs/>
          <w:color w:val="auto"/>
        </w:rPr>
        <w:t xml:space="preserve"> </w:t>
      </w:r>
      <w:r w:rsidR="00190B19" w:rsidRPr="00F8626A">
        <w:rPr>
          <w:color w:val="auto"/>
          <w:highlight w:val="cyan"/>
        </w:rPr>
        <w:t>s názvem</w:t>
      </w:r>
      <w:r w:rsidR="00190B19" w:rsidRPr="00190B19">
        <w:rPr>
          <w:color w:val="auto"/>
        </w:rPr>
        <w:t xml:space="preserve"> </w:t>
      </w:r>
      <w:r w:rsidR="00190B19" w:rsidRPr="00190B19">
        <w:rPr>
          <w:color w:val="auto"/>
          <w:shd w:val="clear" w:color="auto" w:fill="FFFF00"/>
        </w:rPr>
        <w:t>XXX</w:t>
      </w:r>
      <w:r w:rsidR="00190B19" w:rsidRPr="00190B19">
        <w:rPr>
          <w:color w:val="auto"/>
        </w:rPr>
        <w:t xml:space="preserve"> </w:t>
      </w:r>
      <w:r w:rsidR="00190B19" w:rsidRPr="00F8626A">
        <w:rPr>
          <w:color w:val="auto"/>
          <w:highlight w:val="cyan"/>
        </w:rPr>
        <w:t xml:space="preserve">byl poskytovatelem přijat </w:t>
      </w:r>
      <w:r w:rsidR="00190B19" w:rsidRPr="00F8626A">
        <w:rPr>
          <w:color w:val="auto"/>
        </w:rPr>
        <w:t>do</w:t>
      </w:r>
      <w:r w:rsidR="00190B19" w:rsidRPr="00190B19">
        <w:rPr>
          <w:color w:val="auto"/>
        </w:rPr>
        <w:t xml:space="preserve"> </w:t>
      </w:r>
      <w:r w:rsidR="00190B19" w:rsidRPr="00190B19">
        <w:rPr>
          <w:color w:val="auto"/>
          <w:shd w:val="clear" w:color="auto" w:fill="FFFF00"/>
        </w:rPr>
        <w:t>X</w:t>
      </w:r>
      <w:r w:rsidR="00190B19" w:rsidRPr="00F8626A">
        <w:rPr>
          <w:color w:val="auto"/>
          <w:highlight w:val="cyan"/>
        </w:rPr>
        <w:t xml:space="preserve">. veřejné soutěže vyhlášené poskytovatelem v následujícím programu: </w:t>
      </w:r>
      <w:r w:rsidR="00190B19" w:rsidRPr="00BB6F1C">
        <w:rPr>
          <w:color w:val="auto"/>
          <w:highlight w:val="yellow"/>
          <w:shd w:val="clear" w:color="auto" w:fill="FFFF00"/>
        </w:rPr>
        <w:t>XXX</w:t>
      </w:r>
      <w:r w:rsidR="00190B19" w:rsidRPr="00F8626A">
        <w:rPr>
          <w:color w:val="auto"/>
          <w:highlight w:val="cyan"/>
          <w:shd w:val="clear" w:color="auto" w:fill="FFFF00"/>
        </w:rPr>
        <w:t xml:space="preserve"> </w:t>
      </w:r>
      <w:r w:rsidRPr="00F8626A">
        <w:rPr>
          <w:color w:val="auto"/>
          <w:highlight w:val="cyan"/>
        </w:rPr>
        <w:t xml:space="preserve">a hodnocen </w:t>
      </w:r>
      <w:r w:rsidRPr="00F8626A">
        <w:rPr>
          <w:highlight w:val="cyan"/>
        </w:rPr>
        <w:t>v souladu s</w:t>
      </w:r>
      <w:r w:rsidR="00A26D7D" w:rsidRPr="00F8626A">
        <w:rPr>
          <w:highlight w:val="cyan"/>
        </w:rPr>
        <w:t xml:space="preserve"> § 21 </w:t>
      </w:r>
      <w:r w:rsidR="000168C7" w:rsidRPr="000168C7">
        <w:rPr>
          <w:highlight w:val="cyan"/>
        </w:rPr>
        <w:t>zákona č. 130/2002 Sb., o podpoře výzkumu, experimentálního vývoje a inovací z veřejných prostředků a o změně některých souvisejících zákonů (zákon o podpoře výzkumu, experimentálního vývoje a inovací), ve znění pozdějších předpisů (dále jen „zákon č. 130/2002 Sb.“)</w:t>
      </w:r>
      <w:r w:rsidR="00A26D7D" w:rsidRPr="00F8626A">
        <w:rPr>
          <w:highlight w:val="cyan"/>
        </w:rPr>
        <w:t>. Poskytovatel vydal R</w:t>
      </w:r>
      <w:r w:rsidRPr="00F8626A">
        <w:rPr>
          <w:highlight w:val="cyan"/>
        </w:rPr>
        <w:t xml:space="preserve">ozhodnutí o výsledku veřejné soutěže v souladu s tímto ustanovením tak, že návrh </w:t>
      </w:r>
      <w:r w:rsidRPr="00F8626A">
        <w:rPr>
          <w:color w:val="auto"/>
          <w:highlight w:val="cyan"/>
        </w:rPr>
        <w:t xml:space="preserve">projektu bude podpořen (dále jen “schválený návrh projektu”). V souladu s § 9 </w:t>
      </w:r>
      <w:r w:rsidR="000168C7">
        <w:rPr>
          <w:color w:val="auto"/>
          <w:highlight w:val="cyan"/>
        </w:rPr>
        <w:t>zákona č. 130/2002 Sb.</w:t>
      </w:r>
      <w:r w:rsidR="000168C7" w:rsidRPr="00F8626A">
        <w:rPr>
          <w:color w:val="auto"/>
          <w:highlight w:val="cyan"/>
        </w:rPr>
        <w:t xml:space="preserve"> </w:t>
      </w:r>
      <w:r w:rsidRPr="00F8626A">
        <w:rPr>
          <w:color w:val="auto"/>
          <w:highlight w:val="cyan"/>
        </w:rPr>
        <w:t xml:space="preserve">se na základě rozhodnutí o výsledcích veřejné soutěže uzavírá tato Smlouva. </w:t>
      </w:r>
    </w:p>
    <w:p w14:paraId="2729CEC8" w14:textId="77777777" w:rsidR="008A7B71" w:rsidRDefault="002E43E0">
      <w:pPr>
        <w:spacing w:before="360"/>
        <w:jc w:val="center"/>
      </w:pPr>
      <w:r>
        <w:rPr>
          <w:b/>
        </w:rPr>
        <w:lastRenderedPageBreak/>
        <w:t>Článek 1</w:t>
      </w:r>
    </w:p>
    <w:p w14:paraId="09EE9578" w14:textId="77777777" w:rsidR="008A7B71" w:rsidRDefault="002E43E0">
      <w:pPr>
        <w:spacing w:before="360"/>
        <w:jc w:val="center"/>
      </w:pPr>
      <w:r>
        <w:rPr>
          <w:b/>
        </w:rPr>
        <w:t>Předmět smlouvy</w:t>
      </w:r>
    </w:p>
    <w:p w14:paraId="20E8C2A9" w14:textId="77777777" w:rsidR="008A7B71" w:rsidRDefault="002E43E0">
      <w:pPr>
        <w:numPr>
          <w:ilvl w:val="0"/>
          <w:numId w:val="1"/>
        </w:numPr>
        <w:ind w:left="425" w:hanging="425"/>
      </w:pPr>
      <w:r>
        <w:t>Předmětem Smlouvy je závazek poskytovatele poskytnout hlavnímu příjemci finanční podporu formou dotace za účelem jejího využití na dosažení deklarovaných výsledků a cílů projektu a současně závazek hlavního příjemce použít tuto podporu a řešit projekt v souladu s pravidly poskytnutí podpory a přílohou Závazné parametry řešení projektu.</w:t>
      </w:r>
    </w:p>
    <w:p w14:paraId="1C808B5D" w14:textId="77777777" w:rsidR="008A7B71" w:rsidRDefault="002E43E0">
      <w:pPr>
        <w:numPr>
          <w:ilvl w:val="0"/>
          <w:numId w:val="1"/>
        </w:numPr>
        <w:ind w:left="425" w:hanging="425"/>
      </w:pPr>
      <w:r>
        <w:t>Účelem podpory je dosažení stanovených cílů projektu, tj. cílů uvedených v příloze Závazné parametry řešení projektu.</w:t>
      </w:r>
    </w:p>
    <w:p w14:paraId="0A6F2A95" w14:textId="77777777" w:rsidR="008A7B71" w:rsidRDefault="002E43E0">
      <w:pPr>
        <w:spacing w:before="360"/>
        <w:jc w:val="center"/>
      </w:pPr>
      <w:r>
        <w:rPr>
          <w:b/>
        </w:rPr>
        <w:t>Článek 2</w:t>
      </w:r>
    </w:p>
    <w:p w14:paraId="65C147A8" w14:textId="77777777" w:rsidR="008A7B71" w:rsidRDefault="002E43E0">
      <w:pPr>
        <w:spacing w:before="360"/>
        <w:jc w:val="center"/>
      </w:pPr>
      <w:r>
        <w:rPr>
          <w:b/>
        </w:rPr>
        <w:t>Výše poskytnuté podpory a uznaných nákladů</w:t>
      </w:r>
    </w:p>
    <w:p w14:paraId="42E6D458" w14:textId="77777777" w:rsidR="008A7B71" w:rsidRDefault="002E43E0">
      <w:pPr>
        <w:numPr>
          <w:ilvl w:val="0"/>
          <w:numId w:val="5"/>
        </w:numPr>
        <w:ind w:left="425" w:hanging="425"/>
      </w:pPr>
      <w:r>
        <w:t xml:space="preserve">Maximální výše podpory činí </w:t>
      </w:r>
      <w:r>
        <w:rPr>
          <w:highlight w:val="yellow"/>
        </w:rPr>
        <w:t>X XXX</w:t>
      </w:r>
      <w:r>
        <w:t xml:space="preserve"> Kč (slovy: </w:t>
      </w:r>
      <w:r>
        <w:rPr>
          <w:highlight w:val="yellow"/>
        </w:rPr>
        <w:t>XXX</w:t>
      </w:r>
      <w:r>
        <w:t xml:space="preserve"> korun českých), což je </w:t>
      </w:r>
      <w:r>
        <w:rPr>
          <w:highlight w:val="yellow"/>
        </w:rPr>
        <w:t>XXX</w:t>
      </w:r>
      <w:r>
        <w:t xml:space="preserve"> % z maximální výše uznaných nákladů.</w:t>
      </w:r>
    </w:p>
    <w:p w14:paraId="2C6D056B" w14:textId="77777777" w:rsidR="008A7B71" w:rsidRDefault="002E43E0">
      <w:pPr>
        <w:numPr>
          <w:ilvl w:val="0"/>
          <w:numId w:val="5"/>
        </w:numPr>
        <w:ind w:left="425" w:hanging="425"/>
      </w:pPr>
      <w:r>
        <w:t xml:space="preserve">Maximální výše uznaných nákladů projektu je stanovena ve výši </w:t>
      </w:r>
      <w:r>
        <w:rPr>
          <w:highlight w:val="yellow"/>
        </w:rPr>
        <w:t>X XXX</w:t>
      </w:r>
      <w:r>
        <w:rPr>
          <w:b/>
        </w:rPr>
        <w:t xml:space="preserve"> </w:t>
      </w:r>
      <w:r>
        <w:t xml:space="preserve">Kč (slovy: </w:t>
      </w:r>
      <w:r>
        <w:rPr>
          <w:highlight w:val="yellow"/>
        </w:rPr>
        <w:t>XXX</w:t>
      </w:r>
      <w:r>
        <w:t xml:space="preserve"> korun českých).</w:t>
      </w:r>
    </w:p>
    <w:p w14:paraId="6D759E5A" w14:textId="77777777" w:rsidR="007B5A33" w:rsidRDefault="007B5A33">
      <w:pPr>
        <w:numPr>
          <w:ilvl w:val="0"/>
          <w:numId w:val="5"/>
        </w:numPr>
        <w:ind w:left="425" w:hanging="425"/>
      </w:pPr>
      <w:r>
        <w:t xml:space="preserve">Maximální možná intenzita podpory na celý projekt je </w:t>
      </w:r>
      <w:r>
        <w:rPr>
          <w:shd w:val="clear" w:color="auto" w:fill="FFFF00"/>
        </w:rPr>
        <w:t>XX %</w:t>
      </w:r>
      <w:r>
        <w:t xml:space="preserve"> uznaných nákladů projektu.</w:t>
      </w:r>
    </w:p>
    <w:p w14:paraId="5448E3A5" w14:textId="77777777" w:rsidR="008A7B71" w:rsidRDefault="002E43E0">
      <w:pPr>
        <w:spacing w:before="360"/>
        <w:jc w:val="center"/>
      </w:pPr>
      <w:bookmarkStart w:id="0" w:name="h.gjdgxs" w:colFirst="0" w:colLast="0"/>
      <w:bookmarkEnd w:id="0"/>
      <w:r>
        <w:rPr>
          <w:b/>
        </w:rPr>
        <w:t>Článek 3</w:t>
      </w:r>
    </w:p>
    <w:p w14:paraId="0B522203" w14:textId="77777777" w:rsidR="008A7B71" w:rsidRDefault="002E43E0">
      <w:pPr>
        <w:spacing w:before="360"/>
        <w:jc w:val="center"/>
      </w:pPr>
      <w:r>
        <w:rPr>
          <w:b/>
        </w:rPr>
        <w:t>Související dokumenty</w:t>
      </w:r>
    </w:p>
    <w:p w14:paraId="68EF843C" w14:textId="77777777" w:rsidR="008A7B71" w:rsidRDefault="002E43E0">
      <w:pPr>
        <w:numPr>
          <w:ilvl w:val="0"/>
          <w:numId w:val="4"/>
        </w:numPr>
        <w:ind w:left="425" w:hanging="425"/>
      </w:pPr>
      <w:r>
        <w:t xml:space="preserve">Nedílnou součástí Smlouvy je příloha </w:t>
      </w:r>
      <w:r>
        <w:rPr>
          <w:b/>
        </w:rPr>
        <w:t>Závazné parametry řešení projektu</w:t>
      </w:r>
      <w:r>
        <w:t xml:space="preserve">, které jsou </w:t>
      </w:r>
      <w:r w:rsidRPr="0027659D">
        <w:rPr>
          <w:color w:val="auto"/>
        </w:rPr>
        <w:t xml:space="preserve">schváleným návrhem </w:t>
      </w:r>
      <w:r>
        <w:t>projektu</w:t>
      </w:r>
      <w:r w:rsidR="0027659D">
        <w:t xml:space="preserve"> ve smyslu § 9 odst. 2 zákona č. 130/2002 Sb., o podpoře výzkumu, experimentálního vývoje a inovací z veřejných prostředků</w:t>
      </w:r>
      <w:r>
        <w:t xml:space="preserve">, a obsahují označení hlavního příjemce a dalších účastníků, název, jméno, příjmení a případné akademické tituly a vědecké hodnosti řešitele, </w:t>
      </w:r>
      <w:r w:rsidR="006E4158">
        <w:t>termín</w:t>
      </w:r>
      <w:r>
        <w:t xml:space="preserve"> zahájení a ukončení řešení projektu, cíle projektu</w:t>
      </w:r>
      <w:r w:rsidR="008416DC">
        <w:t>, deklarované výsledky projektu</w:t>
      </w:r>
      <w:r>
        <w:t xml:space="preserve">. Závazné parametry řešení projektu rovněž obsahují tabulku uznaných nákladů projektu, která obsahuje jejich rozdělení na </w:t>
      </w:r>
      <w:r w:rsidRPr="00A666A4">
        <w:t>jednotlivé roky řešení projektu</w:t>
      </w:r>
      <w:r>
        <w:t xml:space="preserve">, </w:t>
      </w:r>
      <w:r w:rsidR="008416DC">
        <w:t>intenzitu</w:t>
      </w:r>
      <w:r>
        <w:t xml:space="preserve"> podpory z uznaných nákladů a s tím související celková výše poskytované účelové podpory, včetně jejího rozdělení mezi hlavního příjemce a další účastníky projektu</w:t>
      </w:r>
      <w:r w:rsidR="006E4158" w:rsidRPr="006E4158">
        <w:t xml:space="preserve"> </w:t>
      </w:r>
      <w:r w:rsidR="006E4158">
        <w:t>a další závazné parametry projektu pokud jsou uvedeny</w:t>
      </w:r>
      <w:r>
        <w:t xml:space="preserve">. </w:t>
      </w:r>
    </w:p>
    <w:p w14:paraId="47B0E603" w14:textId="592A64EB" w:rsidR="008A7B71" w:rsidRDefault="002E43E0">
      <w:pPr>
        <w:numPr>
          <w:ilvl w:val="0"/>
          <w:numId w:val="4"/>
        </w:numPr>
        <w:ind w:left="425" w:hanging="425"/>
      </w:pPr>
      <w:r>
        <w:t xml:space="preserve">Další podmínky poskytnutí podpory a řešení projektu jsou uvedeny ve Všeobecných podmínkách </w:t>
      </w:r>
      <w:commentRangeStart w:id="1"/>
      <w:r w:rsidRPr="00AF463C">
        <w:rPr>
          <w:highlight w:val="yellow"/>
        </w:rPr>
        <w:t xml:space="preserve">(verze </w:t>
      </w:r>
      <w:r w:rsidR="00A666A4" w:rsidRPr="00AF463C">
        <w:rPr>
          <w:highlight w:val="yellow"/>
        </w:rPr>
        <w:t>6</w:t>
      </w:r>
      <w:r w:rsidRPr="00AF463C">
        <w:rPr>
          <w:highlight w:val="yellow"/>
        </w:rPr>
        <w:t>)</w:t>
      </w:r>
      <w:commentRangeEnd w:id="1"/>
      <w:r w:rsidR="00AF463C">
        <w:rPr>
          <w:rStyle w:val="Odkaznakoment"/>
        </w:rPr>
        <w:commentReference w:id="1"/>
      </w:r>
      <w:r>
        <w:t>, které jsou dostupné na webových stránkách poskytovatele.</w:t>
      </w:r>
    </w:p>
    <w:p w14:paraId="6F529BF3" w14:textId="2D7A84A4" w:rsidR="00CF4A4E" w:rsidRDefault="002E43E0" w:rsidP="00AF463C">
      <w:pPr>
        <w:numPr>
          <w:ilvl w:val="0"/>
          <w:numId w:val="4"/>
        </w:numPr>
        <w:ind w:left="425" w:hanging="425"/>
      </w:pPr>
      <w:r>
        <w:t>Obsahuje-li Smlouva úpravu odlišnou od Všeobecných podmínek či Závazných parametrů řešení projektu, použijí se přednostně ustanovení Smlouvy, dále ustanovení Všeobecných podmínek a dále Závazných parametrů řešení projektu.</w:t>
      </w:r>
    </w:p>
    <w:p w14:paraId="5FFFD528" w14:textId="77777777" w:rsidR="008A7B71" w:rsidRDefault="002E43E0">
      <w:pPr>
        <w:spacing w:before="360"/>
        <w:jc w:val="center"/>
      </w:pPr>
      <w:bookmarkStart w:id="2" w:name="h.30j0zll" w:colFirst="0" w:colLast="0"/>
      <w:bookmarkEnd w:id="2"/>
      <w:r>
        <w:rPr>
          <w:b/>
        </w:rPr>
        <w:lastRenderedPageBreak/>
        <w:t>Článek 4</w:t>
      </w:r>
    </w:p>
    <w:p w14:paraId="74A145A8" w14:textId="77777777" w:rsidR="008A7B71" w:rsidRDefault="002E43E0">
      <w:pPr>
        <w:spacing w:before="360"/>
        <w:jc w:val="center"/>
      </w:pPr>
      <w:bookmarkStart w:id="3" w:name="h.1fob9te" w:colFirst="0" w:colLast="0"/>
      <w:bookmarkEnd w:id="3"/>
      <w:r>
        <w:rPr>
          <w:b/>
        </w:rPr>
        <w:t>Specifické podmínky</w:t>
      </w:r>
    </w:p>
    <w:p w14:paraId="3DC291AF" w14:textId="0A7E7778" w:rsidR="00745536" w:rsidRPr="00745536" w:rsidRDefault="00745536">
      <w:pPr>
        <w:numPr>
          <w:ilvl w:val="0"/>
          <w:numId w:val="3"/>
        </w:numPr>
        <w:ind w:left="425" w:hanging="425"/>
      </w:pPr>
      <w:r w:rsidRPr="00745536">
        <w:t>Smlouva se uzavírá na dobu určitou, a to do úplného splnění všech závazků obou smlu</w:t>
      </w:r>
      <w:r w:rsidR="00AF463C">
        <w:t>vních stran vyplývajících ze S</w:t>
      </w:r>
      <w:r w:rsidRPr="00745536">
        <w:t>mlouvy, nejpozději však do doby uvedené v § 9 odst. 1 zákona č. 130/2002 Sb.</w:t>
      </w:r>
    </w:p>
    <w:p w14:paraId="6C5BB373" w14:textId="77777777" w:rsidR="00745536" w:rsidRPr="00745536" w:rsidRDefault="00745536" w:rsidP="000C4AE4">
      <w:pPr>
        <w:numPr>
          <w:ilvl w:val="0"/>
          <w:numId w:val="3"/>
        </w:numPr>
        <w:ind w:left="425" w:hanging="425"/>
      </w:pPr>
      <w:r w:rsidRPr="00745536">
        <w:t>Řešení projektu může být zahájeno nejdříve v termínu uvedeném v žádosti o poskytnutí účelové podpory a nejpozději do 60 kalendářních dnů ode dne nabytí účinnosti Smlouvy.</w:t>
      </w:r>
    </w:p>
    <w:p w14:paraId="15002A8E" w14:textId="77777777" w:rsidR="008B18D2" w:rsidRDefault="008B18D2" w:rsidP="000C4AE4">
      <w:pPr>
        <w:numPr>
          <w:ilvl w:val="0"/>
          <w:numId w:val="3"/>
        </w:numPr>
        <w:ind w:left="425" w:hanging="425"/>
      </w:pPr>
      <w:r w:rsidRPr="00745536">
        <w:t>Účelová podpora bude poskytována převodem z bankovního účtu poskytovatele na běžný samostatný korunový účet příjemce určený výlučně pro financování vybraného projektu z účelové podpory po celou dobu jeho řešení uvedený v identifikačních údajích příjemce v této Smlouvě.</w:t>
      </w:r>
    </w:p>
    <w:p w14:paraId="3413D0C0" w14:textId="3CE5B444" w:rsidR="00F05337" w:rsidRDefault="00F05337" w:rsidP="00F05337">
      <w:pPr>
        <w:pStyle w:val="Odstavecseseznamem"/>
        <w:numPr>
          <w:ilvl w:val="0"/>
          <w:numId w:val="3"/>
        </w:numPr>
        <w:ind w:left="426" w:hanging="426"/>
      </w:pPr>
      <w:r w:rsidRPr="00F05337">
        <w:t>Příjemce je povinen zpracovat vlastní závazný interní předpis upravující v souladu se Smlouvou</w:t>
      </w:r>
      <w:r>
        <w:t>, Všeobecnými podmínkami</w:t>
      </w:r>
      <w:r w:rsidRPr="00F05337">
        <w:t xml:space="preserve"> a obecně závaznými právními předpisy použití a účtování finančních prostředků na řešení projektu v členění na neveřejné zdroje a poskytnutou účelovou podporu a dále upravující postup při plnění dalších povinností vyplývajících ze Smlouvy.</w:t>
      </w:r>
    </w:p>
    <w:p w14:paraId="426D5317" w14:textId="2BDCC56D" w:rsidR="00745536" w:rsidRPr="00745536" w:rsidRDefault="009E5191" w:rsidP="000C4AE4">
      <w:pPr>
        <w:numPr>
          <w:ilvl w:val="0"/>
          <w:numId w:val="3"/>
        </w:numPr>
        <w:ind w:left="425" w:hanging="425"/>
      </w:pPr>
      <w:r w:rsidRPr="009E5191">
        <w:t xml:space="preserve">Příjemce je povinen vést vlastní samostatný bankovní účet určený výlučně pro financování předmětného projektu z účelové podpory. Jakékoliv změny týkající se samostatného bankovního účtu uvedeného </w:t>
      </w:r>
      <w:r w:rsidR="00AF463C">
        <w:t>ve</w:t>
      </w:r>
      <w:r>
        <w:t xml:space="preserve"> Smlouvě</w:t>
      </w:r>
      <w:r w:rsidRPr="009E5191">
        <w:t xml:space="preserve"> je příjemce povinen neprodleně písemně oznámit poskytovateli. Změna tohoto bankovního účtu může být provedena pouze na základě předem uzavřeného písemného dodatku ke Smlouvě. Po obdržení účelové podpory je příjemce povinen zaslat neprodleně poskytovateli kopii výpisu z příslušného bankovního účtu</w:t>
      </w:r>
      <w:r>
        <w:t>.</w:t>
      </w:r>
    </w:p>
    <w:p w14:paraId="0AF256A8" w14:textId="74FDCE4E" w:rsidR="00B80B66" w:rsidRDefault="00237F38" w:rsidP="00B80B66">
      <w:pPr>
        <w:numPr>
          <w:ilvl w:val="0"/>
          <w:numId w:val="3"/>
        </w:numPr>
        <w:ind w:left="425" w:hanging="425"/>
      </w:pPr>
      <w:r w:rsidRPr="00237F38">
        <w:t>Příjemce je povinen umožnit poskytovateli či jím pověřeným osobám provádět komplexní kontrolu plnění cílů projektu, využití výsledků řešení projektu a účetní evidence o uznaných nákladech a čerpání a použití poskytnuté účelové podpory, a to kdykoli v průběhu řešení projektu nebo do pěti let od ukončení projektu. Tímto ujednáním nejsou dotčena ani omezena práva kontrolních a finančních orgánů státní správy České republiky.</w:t>
      </w:r>
    </w:p>
    <w:p w14:paraId="57D8089A" w14:textId="4D26E3D4" w:rsidR="00314D65" w:rsidRDefault="00314D65" w:rsidP="00B80B66">
      <w:pPr>
        <w:pStyle w:val="Odstavecseseznamem"/>
        <w:numPr>
          <w:ilvl w:val="0"/>
          <w:numId w:val="3"/>
        </w:numPr>
        <w:overflowPunct w:val="0"/>
        <w:autoSpaceDE w:val="0"/>
        <w:autoSpaceDN w:val="0"/>
        <w:adjustRightInd w:val="0"/>
        <w:ind w:left="425" w:hanging="425"/>
        <w:contextualSpacing w:val="0"/>
        <w:textAlignment w:val="baseline"/>
        <w:rPr>
          <w:bCs/>
        </w:rPr>
      </w:pPr>
      <w:r w:rsidRPr="006573B2">
        <w:rPr>
          <w:bCs/>
        </w:rPr>
        <w:t xml:space="preserve">Příjemce bere na vědomí, že v případě, kdy nesplní povinnost podle </w:t>
      </w:r>
      <w:r w:rsidR="00D87B53">
        <w:rPr>
          <w:bCs/>
        </w:rPr>
        <w:t>Čl. 4 odst. 15 Všeobecných podmínek</w:t>
      </w:r>
      <w:r w:rsidRPr="006573B2">
        <w:rPr>
          <w:bCs/>
        </w:rPr>
        <w:t xml:space="preserve"> za první sledované období, nebo v případě, že skutečně dosažené přínosy projektu nedosáhnou hodnoty, ke které se zavázal, bude uplatněna sankce podle </w:t>
      </w:r>
      <w:r w:rsidRPr="00B80B66">
        <w:rPr>
          <w:bCs/>
        </w:rPr>
        <w:t>Č</w:t>
      </w:r>
      <w:r w:rsidR="00B80B66" w:rsidRPr="00B80B66">
        <w:rPr>
          <w:bCs/>
        </w:rPr>
        <w:t>l. V. odst. 7 Všeobecných podmínek</w:t>
      </w:r>
      <w:r w:rsidR="00B80B66">
        <w:rPr>
          <w:bCs/>
        </w:rPr>
        <w:t xml:space="preserve">. </w:t>
      </w:r>
      <w:r w:rsidRPr="006573B2">
        <w:rPr>
          <w:bCs/>
        </w:rPr>
        <w:t>Příjemce je přitom povinen doložit dosažení skutečné hodnoty ekonomických přínosů za první sledované období relevantními dokumenty</w:t>
      </w:r>
      <w:r>
        <w:rPr>
          <w:bCs/>
        </w:rPr>
        <w:t>.</w:t>
      </w:r>
    </w:p>
    <w:p w14:paraId="4F8EBE57" w14:textId="0FB4EBCF" w:rsidR="00AF463C" w:rsidRDefault="00AF463C" w:rsidP="00B80B66">
      <w:pPr>
        <w:pStyle w:val="Odstavecseseznamem"/>
        <w:numPr>
          <w:ilvl w:val="0"/>
          <w:numId w:val="3"/>
        </w:numPr>
        <w:overflowPunct w:val="0"/>
        <w:autoSpaceDE w:val="0"/>
        <w:autoSpaceDN w:val="0"/>
        <w:adjustRightInd w:val="0"/>
        <w:ind w:left="425" w:hanging="425"/>
        <w:contextualSpacing w:val="0"/>
        <w:textAlignment w:val="baseline"/>
        <w:rPr>
          <w:bCs/>
        </w:rPr>
      </w:pPr>
      <w:r w:rsidRPr="00DC18C2">
        <w:rPr>
          <w:bCs/>
        </w:rPr>
        <w:t>Veškeré změny nebo doplňky Smlouvy mohou být uzavřeny pouze formou písemného dodatku podepsaného zástupci obou smluvních stran na téže listině.</w:t>
      </w:r>
      <w:r>
        <w:rPr>
          <w:bCs/>
        </w:rPr>
        <w:t xml:space="preserve"> Jiná ujednání jsou neplatná.</w:t>
      </w:r>
    </w:p>
    <w:p w14:paraId="2AC70B50" w14:textId="761BF99E" w:rsidR="00AF463C" w:rsidRDefault="00AF463C" w:rsidP="00B80B66">
      <w:pPr>
        <w:pStyle w:val="Odstavecseseznamem"/>
        <w:numPr>
          <w:ilvl w:val="0"/>
          <w:numId w:val="3"/>
        </w:numPr>
        <w:overflowPunct w:val="0"/>
        <w:autoSpaceDE w:val="0"/>
        <w:autoSpaceDN w:val="0"/>
        <w:adjustRightInd w:val="0"/>
        <w:ind w:left="425" w:hanging="425"/>
        <w:contextualSpacing w:val="0"/>
        <w:textAlignment w:val="baseline"/>
        <w:rPr>
          <w:bCs/>
        </w:rPr>
      </w:pPr>
      <w:r>
        <w:rPr>
          <w:bCs/>
        </w:rPr>
        <w:t xml:space="preserve">Přílohy </w:t>
      </w:r>
      <w:proofErr w:type="gramStart"/>
      <w:r>
        <w:rPr>
          <w:bCs/>
        </w:rPr>
        <w:t xml:space="preserve">smlouvy:   </w:t>
      </w:r>
      <w:proofErr w:type="gramEnd"/>
      <w:r>
        <w:rPr>
          <w:bCs/>
        </w:rPr>
        <w:t>č. 1 Všeobecné podmínky</w:t>
      </w:r>
    </w:p>
    <w:p w14:paraId="7E96573F" w14:textId="34D5F006" w:rsidR="00AF463C" w:rsidRDefault="00AF463C" w:rsidP="00AF463C">
      <w:pPr>
        <w:pStyle w:val="Odstavecseseznamem"/>
        <w:overflowPunct w:val="0"/>
        <w:autoSpaceDE w:val="0"/>
        <w:autoSpaceDN w:val="0"/>
        <w:adjustRightInd w:val="0"/>
        <w:ind w:left="2160"/>
        <w:contextualSpacing w:val="0"/>
        <w:textAlignment w:val="baseline"/>
        <w:rPr>
          <w:bCs/>
        </w:rPr>
      </w:pPr>
      <w:r>
        <w:rPr>
          <w:bCs/>
        </w:rPr>
        <w:t>č. 2 Závazné parametry řešení projektu</w:t>
      </w:r>
    </w:p>
    <w:p w14:paraId="2A441E08" w14:textId="0E65D353" w:rsidR="00AF463C" w:rsidRDefault="00AF463C" w:rsidP="00AF463C">
      <w:pPr>
        <w:pStyle w:val="Odstavecseseznamem"/>
        <w:overflowPunct w:val="0"/>
        <w:autoSpaceDE w:val="0"/>
        <w:autoSpaceDN w:val="0"/>
        <w:adjustRightInd w:val="0"/>
        <w:ind w:left="2160"/>
        <w:contextualSpacing w:val="0"/>
        <w:textAlignment w:val="baseline"/>
        <w:rPr>
          <w:bCs/>
        </w:rPr>
      </w:pPr>
      <w:r>
        <w:rPr>
          <w:bCs/>
        </w:rPr>
        <w:t>č. 3 Rozpočet projektu</w:t>
      </w:r>
    </w:p>
    <w:p w14:paraId="7368D304" w14:textId="75A2CF31" w:rsidR="00AF463C" w:rsidRDefault="00AF463C" w:rsidP="00AF463C">
      <w:pPr>
        <w:pStyle w:val="Odstavecseseznamem"/>
        <w:overflowPunct w:val="0"/>
        <w:autoSpaceDE w:val="0"/>
        <w:autoSpaceDN w:val="0"/>
        <w:adjustRightInd w:val="0"/>
        <w:ind w:left="2160"/>
        <w:contextualSpacing w:val="0"/>
        <w:textAlignment w:val="baseline"/>
        <w:rPr>
          <w:bCs/>
        </w:rPr>
      </w:pPr>
      <w:r>
        <w:rPr>
          <w:bCs/>
        </w:rPr>
        <w:t xml:space="preserve">č. 4 Věcná náplň </w:t>
      </w:r>
    </w:p>
    <w:p w14:paraId="39EC7D34" w14:textId="77777777" w:rsidR="008A7B71" w:rsidRDefault="002E43E0">
      <w:pPr>
        <w:spacing w:before="360"/>
        <w:jc w:val="center"/>
      </w:pPr>
      <w:r>
        <w:rPr>
          <w:b/>
        </w:rPr>
        <w:lastRenderedPageBreak/>
        <w:t>Článek 5</w:t>
      </w:r>
    </w:p>
    <w:p w14:paraId="408BFC6C" w14:textId="77777777" w:rsidR="008A7B71" w:rsidRDefault="002E43E0">
      <w:pPr>
        <w:spacing w:before="360"/>
        <w:jc w:val="center"/>
      </w:pPr>
      <w:r>
        <w:rPr>
          <w:b/>
        </w:rPr>
        <w:t>Závěrečná ustanovení</w:t>
      </w:r>
    </w:p>
    <w:p w14:paraId="555F8E7B" w14:textId="16EEDB02" w:rsidR="008A7B71" w:rsidRDefault="002E43E0">
      <w:pPr>
        <w:numPr>
          <w:ilvl w:val="0"/>
          <w:numId w:val="2"/>
        </w:numPr>
        <w:ind w:left="425" w:hanging="425"/>
      </w:pPr>
      <w:r>
        <w:t xml:space="preserve">Smlouva se vyhotovuje ve </w:t>
      </w:r>
      <w:r w:rsidR="00240187">
        <w:t>třech</w:t>
      </w:r>
      <w:bookmarkStart w:id="4" w:name="_GoBack"/>
      <w:bookmarkEnd w:id="4"/>
      <w:r>
        <w:t xml:space="preserve"> stejnopisech, z nichž poskytovatel a hlavní příjemce obdrží po jednom stejnopisu. Každý stejnopis má platnost originálu.</w:t>
      </w:r>
    </w:p>
    <w:p w14:paraId="4DE9D6F4" w14:textId="77777777" w:rsidR="008A7B71" w:rsidRDefault="002E43E0">
      <w:pPr>
        <w:numPr>
          <w:ilvl w:val="0"/>
          <w:numId w:val="2"/>
        </w:numPr>
        <w:ind w:left="425" w:hanging="425"/>
      </w:pPr>
      <w:r>
        <w:t>Hlavní příjemce prohlašuje a podpisem Smlouvy stvrzuje, že jím uvedené údaje, na jejichž základě je uzavřena, jsou správné, úplné a pravdivé.</w:t>
      </w:r>
    </w:p>
    <w:p w14:paraId="1EE8396A" w14:textId="77777777" w:rsidR="00E72986" w:rsidRPr="00E72986" w:rsidRDefault="00E72986">
      <w:pPr>
        <w:numPr>
          <w:ilvl w:val="0"/>
          <w:numId w:val="2"/>
        </w:numPr>
        <w:ind w:left="425" w:hanging="425"/>
      </w:pPr>
      <w:r w:rsidRPr="00E72986">
        <w:t>Smlouva nabývá platnosti dnem podpisu smluvními stranami a účinnosti zveřejněním v registru Smluv.</w:t>
      </w:r>
    </w:p>
    <w:p w14:paraId="4DEF6B21" w14:textId="77777777" w:rsidR="008A7B71" w:rsidRDefault="002E43E0">
      <w:pPr>
        <w:numPr>
          <w:ilvl w:val="0"/>
          <w:numId w:val="2"/>
        </w:numPr>
        <w:ind w:left="425" w:hanging="425"/>
      </w:pPr>
      <w:r>
        <w:t>Smluvní strany prohlašují, že si Smlouvu včetně jejich příloh přečetly, s jejím obsahem souhlasí, a že byla sepsána na základě jejich pravé a svobodné vůle, prosté omylu, a na důkaz toho připojují své podpisy.</w:t>
      </w:r>
    </w:p>
    <w:p w14:paraId="74ED9FBC" w14:textId="77777777" w:rsidR="00DB3D7E" w:rsidRPr="00800DC8" w:rsidRDefault="00DB3D7E">
      <w:pPr>
        <w:numPr>
          <w:ilvl w:val="0"/>
          <w:numId w:val="2"/>
        </w:numPr>
        <w:ind w:left="425" w:hanging="425"/>
        <w:rPr>
          <w:rFonts w:asciiTheme="majorHAnsi" w:hAnsiTheme="majorHAnsi"/>
          <w:color w:val="auto"/>
        </w:rPr>
      </w:pPr>
      <w:r w:rsidRPr="00800DC8">
        <w:rPr>
          <w:rFonts w:asciiTheme="majorHAnsi" w:hAnsiTheme="majorHAnsi" w:cs="Arial"/>
          <w:color w:val="auto"/>
          <w:shd w:val="clear" w:color="auto" w:fill="FFFFFF"/>
        </w:rPr>
        <w:t>Smluvní strany souhlasí se zveřejněním znění smlouvy ve smyslu zákona č. 340/2015 Sb., o zvláštních podmínkách účinnosti některých smluv, uveřejňování těchto smluv a o registru smluv (zákon o registru smluv).</w:t>
      </w:r>
      <w:r w:rsidRPr="00800DC8">
        <w:rPr>
          <w:rStyle w:val="apple-converted-space"/>
          <w:rFonts w:asciiTheme="majorHAnsi" w:hAnsiTheme="majorHAnsi" w:cs="Arial"/>
          <w:color w:val="auto"/>
          <w:shd w:val="clear" w:color="auto" w:fill="FFFFFF"/>
        </w:rPr>
        <w:t> </w:t>
      </w:r>
      <w:r w:rsidRPr="00800DC8">
        <w:rPr>
          <w:rFonts w:asciiTheme="majorHAnsi" w:hAnsiTheme="majorHAnsi" w:cs="Arial"/>
          <w:color w:val="auto"/>
          <w:shd w:val="clear" w:color="auto" w:fill="FFFFFF"/>
        </w:rPr>
        <w:t>Zveřejnění ve smyslu tohoto zákona provede poskytovatel.</w:t>
      </w:r>
    </w:p>
    <w:p w14:paraId="5B15EBD4" w14:textId="77777777" w:rsidR="008A7B71" w:rsidRDefault="002E43E0">
      <w:pPr>
        <w:numPr>
          <w:ilvl w:val="0"/>
          <w:numId w:val="2"/>
        </w:numPr>
        <w:ind w:left="425" w:hanging="425"/>
      </w:pPr>
      <w:r>
        <w:t xml:space="preserve">Hlavní příjemce zároveň svým podpisem výslovně prohlašuje, že se seznámil se všemi pravidly stanovenými Všeobecnými podmínkami. </w:t>
      </w:r>
    </w:p>
    <w:p w14:paraId="7304F9A8" w14:textId="77777777" w:rsidR="008A7B71" w:rsidRDefault="008A7B71">
      <w:pPr>
        <w:tabs>
          <w:tab w:val="left" w:pos="426"/>
        </w:tabs>
        <w:spacing w:line="240" w:lineRule="auto"/>
      </w:pPr>
    </w:p>
    <w:p w14:paraId="20EA937A" w14:textId="77777777" w:rsidR="008A7B71" w:rsidRDefault="008A7B71">
      <w:pPr>
        <w:tabs>
          <w:tab w:val="left" w:pos="426"/>
        </w:tabs>
        <w:spacing w:line="240" w:lineRule="auto"/>
      </w:pPr>
    </w:p>
    <w:p w14:paraId="62286318" w14:textId="77777777" w:rsidR="008A7B71" w:rsidRDefault="002E43E0">
      <w:pPr>
        <w:tabs>
          <w:tab w:val="left" w:pos="426"/>
        </w:tabs>
        <w:spacing w:line="240" w:lineRule="auto"/>
      </w:pPr>
      <w:r>
        <w:rPr>
          <w:b/>
        </w:rPr>
        <w:t>Podpisy smluvních stran</w:t>
      </w:r>
    </w:p>
    <w:p w14:paraId="426E7D44" w14:textId="77777777" w:rsidR="008A7B71" w:rsidRDefault="008A7B71">
      <w:pPr>
        <w:spacing w:line="240" w:lineRule="auto"/>
      </w:pPr>
    </w:p>
    <w:tbl>
      <w:tblPr>
        <w:tblStyle w:val="a"/>
        <w:tblW w:w="9639" w:type="dxa"/>
        <w:tblInd w:w="-6" w:type="dxa"/>
        <w:tblBorders>
          <w:top w:val="nil"/>
          <w:left w:val="nil"/>
          <w:bottom w:val="nil"/>
          <w:right w:val="nil"/>
          <w:insideH w:val="nil"/>
          <w:insideV w:val="nil"/>
        </w:tblBorders>
        <w:tblLayout w:type="fixed"/>
        <w:tblLook w:val="0400" w:firstRow="0" w:lastRow="0" w:firstColumn="0" w:lastColumn="0" w:noHBand="0" w:noVBand="1"/>
      </w:tblPr>
      <w:tblGrid>
        <w:gridCol w:w="4819"/>
        <w:gridCol w:w="4820"/>
      </w:tblGrid>
      <w:tr w:rsidR="008A7B71" w14:paraId="7D1068B8" w14:textId="77777777">
        <w:trPr>
          <w:trHeight w:val="560"/>
        </w:trPr>
        <w:tc>
          <w:tcPr>
            <w:tcW w:w="4819" w:type="dxa"/>
          </w:tcPr>
          <w:p w14:paraId="23C8629C" w14:textId="77777777" w:rsidR="008A7B71" w:rsidRDefault="002E43E0">
            <w:pPr>
              <w:spacing w:before="40" w:after="40"/>
            </w:pPr>
            <w:r>
              <w:rPr>
                <w:b/>
              </w:rPr>
              <w:t>Poskytovatel:</w:t>
            </w:r>
          </w:p>
        </w:tc>
        <w:tc>
          <w:tcPr>
            <w:tcW w:w="4820" w:type="dxa"/>
          </w:tcPr>
          <w:p w14:paraId="597BCA65" w14:textId="77777777" w:rsidR="008A7B71" w:rsidRDefault="008A7B71">
            <w:pPr>
              <w:spacing w:before="40" w:after="40"/>
              <w:jc w:val="center"/>
            </w:pPr>
          </w:p>
        </w:tc>
      </w:tr>
      <w:tr w:rsidR="008A7B71" w14:paraId="1C01AFA7" w14:textId="77777777">
        <w:trPr>
          <w:trHeight w:val="560"/>
        </w:trPr>
        <w:tc>
          <w:tcPr>
            <w:tcW w:w="4819" w:type="dxa"/>
          </w:tcPr>
          <w:p w14:paraId="798E477D" w14:textId="77777777" w:rsidR="008A7B71" w:rsidRDefault="002E43E0">
            <w:pPr>
              <w:spacing w:before="40" w:after="40"/>
            </w:pPr>
            <w:r>
              <w:t>V Praze, dne</w:t>
            </w:r>
          </w:p>
        </w:tc>
        <w:tc>
          <w:tcPr>
            <w:tcW w:w="4820" w:type="dxa"/>
            <w:tcBorders>
              <w:bottom w:val="single" w:sz="4" w:space="0" w:color="000000"/>
            </w:tcBorders>
          </w:tcPr>
          <w:p w14:paraId="62596EEF" w14:textId="77777777" w:rsidR="008A7B71" w:rsidRDefault="008A7B71">
            <w:pPr>
              <w:spacing w:before="40" w:after="40"/>
              <w:jc w:val="center"/>
            </w:pPr>
          </w:p>
        </w:tc>
      </w:tr>
      <w:tr w:rsidR="008A7B71" w14:paraId="1F76D77A" w14:textId="77777777">
        <w:trPr>
          <w:trHeight w:val="560"/>
        </w:trPr>
        <w:tc>
          <w:tcPr>
            <w:tcW w:w="4819" w:type="dxa"/>
          </w:tcPr>
          <w:p w14:paraId="07BC5191" w14:textId="77777777" w:rsidR="008A7B71" w:rsidRDefault="008A7B71">
            <w:pPr>
              <w:spacing w:before="40" w:after="40"/>
            </w:pPr>
          </w:p>
        </w:tc>
        <w:tc>
          <w:tcPr>
            <w:tcW w:w="4820" w:type="dxa"/>
            <w:tcBorders>
              <w:top w:val="single" w:sz="4" w:space="0" w:color="000000"/>
            </w:tcBorders>
          </w:tcPr>
          <w:p w14:paraId="4AD4B7D5" w14:textId="77777777" w:rsidR="008A7B71" w:rsidRPr="00E14EE8" w:rsidRDefault="00B80B66" w:rsidP="00B80B66">
            <w:pPr>
              <w:spacing w:before="40" w:after="40"/>
              <w:jc w:val="center"/>
              <w:rPr>
                <w:highlight w:val="cyan"/>
              </w:rPr>
            </w:pPr>
            <w:bookmarkStart w:id="5" w:name="h.3znysh7" w:colFirst="0" w:colLast="0"/>
            <w:bookmarkEnd w:id="5"/>
            <w:r>
              <w:rPr>
                <w:highlight w:val="cyan"/>
              </w:rPr>
              <w:t>Ing. Ma</w:t>
            </w:r>
            <w:r w:rsidRPr="00E14EE8">
              <w:rPr>
                <w:highlight w:val="cyan"/>
              </w:rPr>
              <w:t>rtin Švolba</w:t>
            </w:r>
          </w:p>
          <w:p w14:paraId="5E91EE7B" w14:textId="46800FAD" w:rsidR="00B80B66" w:rsidRDefault="00B80B66" w:rsidP="00B80B66">
            <w:pPr>
              <w:spacing w:before="40" w:after="40"/>
              <w:jc w:val="center"/>
            </w:pPr>
            <w:r>
              <w:t>Ředitel odboru výzkumu, vývoje a inovací</w:t>
            </w:r>
          </w:p>
        </w:tc>
      </w:tr>
      <w:tr w:rsidR="008A7B71" w14:paraId="530DF7BD" w14:textId="77777777">
        <w:trPr>
          <w:trHeight w:val="560"/>
        </w:trPr>
        <w:tc>
          <w:tcPr>
            <w:tcW w:w="4819" w:type="dxa"/>
          </w:tcPr>
          <w:p w14:paraId="2D35214A" w14:textId="5D9D392C" w:rsidR="008A7B71" w:rsidRDefault="008A7B71">
            <w:pPr>
              <w:spacing w:before="40" w:after="40"/>
            </w:pPr>
          </w:p>
        </w:tc>
        <w:tc>
          <w:tcPr>
            <w:tcW w:w="4820" w:type="dxa"/>
          </w:tcPr>
          <w:p w14:paraId="6A4ACFAC" w14:textId="77777777" w:rsidR="008A7B71" w:rsidRDefault="008A7B71">
            <w:pPr>
              <w:spacing w:before="40" w:after="40"/>
              <w:jc w:val="center"/>
            </w:pPr>
          </w:p>
        </w:tc>
      </w:tr>
      <w:tr w:rsidR="008A7B71" w14:paraId="16D476C5" w14:textId="77777777">
        <w:trPr>
          <w:trHeight w:val="560"/>
        </w:trPr>
        <w:tc>
          <w:tcPr>
            <w:tcW w:w="4819" w:type="dxa"/>
          </w:tcPr>
          <w:p w14:paraId="59E5E9F8" w14:textId="77777777" w:rsidR="008A7B71" w:rsidRDefault="002E43E0">
            <w:pPr>
              <w:spacing w:before="40" w:after="40"/>
            </w:pPr>
            <w:r>
              <w:rPr>
                <w:b/>
                <w:highlight w:val="yellow"/>
              </w:rPr>
              <w:t>(Hlavní příjemce):</w:t>
            </w:r>
          </w:p>
        </w:tc>
        <w:tc>
          <w:tcPr>
            <w:tcW w:w="4820" w:type="dxa"/>
          </w:tcPr>
          <w:p w14:paraId="644DC6E7" w14:textId="77777777" w:rsidR="008A7B71" w:rsidRDefault="008A7B71">
            <w:pPr>
              <w:spacing w:before="40" w:after="40"/>
              <w:jc w:val="center"/>
            </w:pPr>
          </w:p>
        </w:tc>
      </w:tr>
      <w:tr w:rsidR="008A7B71" w14:paraId="1B63E66B" w14:textId="77777777">
        <w:trPr>
          <w:trHeight w:val="560"/>
        </w:trPr>
        <w:tc>
          <w:tcPr>
            <w:tcW w:w="4819" w:type="dxa"/>
          </w:tcPr>
          <w:p w14:paraId="6FDD17CA" w14:textId="77777777" w:rsidR="008A7B71" w:rsidRPr="0027659D" w:rsidRDefault="002E43E0">
            <w:pPr>
              <w:spacing w:before="40" w:after="40"/>
            </w:pPr>
            <w:r w:rsidRPr="0027659D">
              <w:t xml:space="preserve">V </w:t>
            </w:r>
            <w:r w:rsidRPr="0027659D">
              <w:rPr>
                <w:highlight w:val="yellow"/>
              </w:rPr>
              <w:t>XXX,</w:t>
            </w:r>
            <w:r w:rsidRPr="0027659D">
              <w:t xml:space="preserve"> dne</w:t>
            </w:r>
          </w:p>
        </w:tc>
        <w:tc>
          <w:tcPr>
            <w:tcW w:w="4820" w:type="dxa"/>
            <w:tcBorders>
              <w:bottom w:val="single" w:sz="4" w:space="0" w:color="000000"/>
            </w:tcBorders>
          </w:tcPr>
          <w:p w14:paraId="0FE69161" w14:textId="77777777" w:rsidR="008A7B71" w:rsidRDefault="008A7B71">
            <w:pPr>
              <w:spacing w:before="40" w:after="40"/>
              <w:jc w:val="center"/>
            </w:pPr>
          </w:p>
        </w:tc>
      </w:tr>
      <w:tr w:rsidR="008A7B71" w14:paraId="126EFB41" w14:textId="77777777">
        <w:trPr>
          <w:trHeight w:val="560"/>
        </w:trPr>
        <w:tc>
          <w:tcPr>
            <w:tcW w:w="4819" w:type="dxa"/>
          </w:tcPr>
          <w:p w14:paraId="628B68D7" w14:textId="77777777" w:rsidR="008A7B71" w:rsidRDefault="008A7B71">
            <w:pPr>
              <w:spacing w:before="40" w:after="40"/>
            </w:pPr>
          </w:p>
        </w:tc>
        <w:tc>
          <w:tcPr>
            <w:tcW w:w="4820" w:type="dxa"/>
            <w:tcBorders>
              <w:top w:val="single" w:sz="4" w:space="0" w:color="000000"/>
            </w:tcBorders>
          </w:tcPr>
          <w:p w14:paraId="1941F55F" w14:textId="77777777" w:rsidR="008A7B71" w:rsidRDefault="002E43E0">
            <w:pPr>
              <w:spacing w:before="40" w:after="40"/>
              <w:jc w:val="center"/>
            </w:pPr>
            <w:r>
              <w:t>Uveďte hůlkovým písmem osoby,</w:t>
            </w:r>
            <w:r>
              <w:br/>
              <w:t>které podepisují za příjemce</w:t>
            </w:r>
          </w:p>
        </w:tc>
      </w:tr>
    </w:tbl>
    <w:p w14:paraId="46A9B9DD" w14:textId="77777777" w:rsidR="008A7B71" w:rsidRDefault="008A7B71">
      <w:pPr>
        <w:spacing w:line="240" w:lineRule="auto"/>
      </w:pPr>
    </w:p>
    <w:sectPr w:rsidR="008A7B71" w:rsidSect="004C6D9F">
      <w:headerReference w:type="default" r:id="rId11"/>
      <w:footerReference w:type="default" r:id="rId12"/>
      <w:pgSz w:w="11906" w:h="16838"/>
      <w:pgMar w:top="2410" w:right="1134" w:bottom="2269" w:left="1134" w:header="0" w:footer="144" w:gutter="0"/>
      <w:pgNumType w:start="1"/>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učerová Renáta" w:date="2020-03-10T12:15:00Z" w:initials="KR">
    <w:p w14:paraId="71020EA7" w14:textId="4B7F83A8" w:rsidR="00AF463C" w:rsidRDefault="00AF463C">
      <w:pPr>
        <w:pStyle w:val="Textkomente"/>
      </w:pPr>
      <w:r>
        <w:rPr>
          <w:rStyle w:val="Odkaznakoment"/>
        </w:rPr>
        <w:annotationRef/>
      </w:r>
      <w:r>
        <w:t>smazat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020E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020EA7" w16cid:durableId="22D3D7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AF93" w14:textId="77777777" w:rsidR="004315EA" w:rsidRDefault="004315EA">
      <w:pPr>
        <w:spacing w:before="0" w:line="240" w:lineRule="auto"/>
      </w:pPr>
      <w:r>
        <w:separator/>
      </w:r>
    </w:p>
  </w:endnote>
  <w:endnote w:type="continuationSeparator" w:id="0">
    <w:p w14:paraId="77E26BA5" w14:textId="77777777" w:rsidR="004315EA" w:rsidRDefault="004315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B8FC" w14:textId="77777777" w:rsidR="00956CB3" w:rsidRDefault="00004FCE" w:rsidP="00956CB3">
    <w:pPr>
      <w:pStyle w:val="Zpat1"/>
    </w:pPr>
    <w:r>
      <w:t>F-</w:t>
    </w:r>
    <w:r w:rsidR="00D3342E">
      <w:t>xy</w:t>
    </w:r>
    <w:r>
      <w:t xml:space="preserve">, Verze </w:t>
    </w:r>
    <w:r w:rsidR="00D3342E">
      <w:t>xy</w:t>
    </w:r>
  </w:p>
  <w:p w14:paraId="2414AD21" w14:textId="075356E5" w:rsidR="00FD3B06" w:rsidRDefault="00956CB3" w:rsidP="00956CB3">
    <w:pPr>
      <w:pStyle w:val="Zpat1"/>
      <w:ind w:left="8640"/>
    </w:pPr>
    <w:r>
      <w:t>Veřejný</w:t>
    </w:r>
    <w:r>
      <w:br/>
      <w:t xml:space="preserve">Strana </w:t>
    </w:r>
    <w:r>
      <w:fldChar w:fldCharType="begin"/>
    </w:r>
    <w:r>
      <w:instrText>PAGE   \* MERGEFORMAT</w:instrText>
    </w:r>
    <w:r>
      <w:fldChar w:fldCharType="separate"/>
    </w:r>
    <w:r w:rsidR="00AF463C">
      <w:t>4</w:t>
    </w:r>
    <w:r>
      <w:fldChar w:fldCharType="end"/>
    </w:r>
    <w:r>
      <w:t>/</w:t>
    </w:r>
    <w:r w:rsidR="00240187">
      <w:fldChar w:fldCharType="begin"/>
    </w:r>
    <w:r w:rsidR="00240187">
      <w:instrText xml:space="preserve"> NUMPAGES  \* Arabic  \* MERGEFORMAT </w:instrText>
    </w:r>
    <w:r w:rsidR="00240187">
      <w:fldChar w:fldCharType="separate"/>
    </w:r>
    <w:r w:rsidR="00AF463C">
      <w:t>4</w:t>
    </w:r>
    <w:r w:rsidR="00240187">
      <w:fldChar w:fldCharType="end"/>
    </w:r>
    <w:r w:rsidR="00EC5FEF">
      <w:tab/>
    </w:r>
    <w:r w:rsidR="00EC5FEF">
      <w:tab/>
    </w:r>
  </w:p>
  <w:p w14:paraId="48428582" w14:textId="35E6D5F1" w:rsidR="00FD3B06" w:rsidRPr="00EB64ED" w:rsidRDefault="00FD3B06" w:rsidP="00FD3B06">
    <w:pPr>
      <w:pStyle w:val="Zpat"/>
    </w:pPr>
  </w:p>
  <w:p w14:paraId="3B08A0BF" w14:textId="6EE40700" w:rsidR="008A7B71" w:rsidRDefault="008A7B71">
    <w:pPr>
      <w:tabs>
        <w:tab w:val="center" w:pos="4536"/>
        <w:tab w:val="right" w:pos="9072"/>
      </w:tabs>
      <w:spacing w:before="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F06F" w14:textId="77777777" w:rsidR="004315EA" w:rsidRDefault="004315EA">
      <w:pPr>
        <w:spacing w:before="0" w:line="240" w:lineRule="auto"/>
      </w:pPr>
      <w:r>
        <w:separator/>
      </w:r>
    </w:p>
  </w:footnote>
  <w:footnote w:type="continuationSeparator" w:id="0">
    <w:p w14:paraId="39286602" w14:textId="77777777" w:rsidR="004315EA" w:rsidRDefault="004315E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B3BB" w14:textId="3831095E" w:rsidR="00A26D7D" w:rsidRPr="009F1C5E" w:rsidRDefault="008128A9" w:rsidP="00A26D7D">
    <w:pPr>
      <w:tabs>
        <w:tab w:val="center" w:pos="4536"/>
        <w:tab w:val="right" w:pos="9072"/>
      </w:tabs>
      <w:spacing w:before="1134" w:line="240" w:lineRule="auto"/>
      <w:jc w:val="right"/>
      <w:rPr>
        <w:b/>
        <w:sz w:val="16"/>
        <w:szCs w:val="16"/>
      </w:rPr>
    </w:pPr>
    <w:r>
      <w:rPr>
        <w:b/>
        <w:noProof/>
        <w:sz w:val="16"/>
        <w:szCs w:val="16"/>
      </w:rPr>
      <w:drawing>
        <wp:anchor distT="0" distB="0" distL="114300" distR="114300" simplePos="0" relativeHeight="251659264" behindDoc="0" locked="0" layoutInCell="1" allowOverlap="1" wp14:anchorId="4C413DD4" wp14:editId="32FBC0F9">
          <wp:simplePos x="0" y="0"/>
          <wp:positionH relativeFrom="margin">
            <wp:posOffset>0</wp:posOffset>
          </wp:positionH>
          <wp:positionV relativeFrom="paragraph">
            <wp:posOffset>552450</wp:posOffset>
          </wp:positionV>
          <wp:extent cx="2870791" cy="534193"/>
          <wp:effectExtent l="0" t="0" r="6350" b="0"/>
          <wp:wrapNone/>
          <wp:docPr id="9" name="Obrázek 9" descr="C:\Users\stepanek\Desktop\DAVID\mpoc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ek\Desktop\DAVID\mpoc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791" cy="534193"/>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5E" w:rsidRPr="009F1C5E">
      <w:rPr>
        <w:b/>
        <w:sz w:val="16"/>
        <w:szCs w:val="16"/>
      </w:rPr>
      <w:t>Smlouva</w:t>
    </w:r>
  </w:p>
  <w:p w14:paraId="5E06DE9B" w14:textId="43EEC199" w:rsidR="008A7B71" w:rsidRDefault="00A26D7D">
    <w:pPr>
      <w:tabs>
        <w:tab w:val="center" w:pos="4536"/>
        <w:tab w:val="right" w:pos="9072"/>
      </w:tabs>
      <w:spacing w:before="0" w:line="240" w:lineRule="auto"/>
      <w:jc w:val="right"/>
    </w:pPr>
    <w:r>
      <w:rPr>
        <w:b/>
        <w:sz w:val="16"/>
        <w:szCs w:val="16"/>
      </w:rPr>
      <w:t xml:space="preserve">Číslo </w:t>
    </w:r>
    <w:r w:rsidR="009F1C5E">
      <w:rPr>
        <w:b/>
        <w:sz w:val="16"/>
        <w:szCs w:val="16"/>
      </w:rPr>
      <w:t>smlouvy</w:t>
    </w:r>
    <w:r>
      <w:rPr>
        <w:b/>
        <w:sz w:val="16"/>
        <w:szCs w:val="16"/>
      </w:rPr>
      <w:t xml:space="preserve">: </w:t>
    </w:r>
    <w:r w:rsidR="004D6423">
      <w:rPr>
        <w:b/>
        <w:sz w:val="16"/>
        <w:szCs w:val="16"/>
      </w:rPr>
      <w:t>FX</w:t>
    </w:r>
    <w:r>
      <w:rPr>
        <w:b/>
        <w:sz w:val="16"/>
        <w:szCs w:val="16"/>
      </w:rPr>
      <w:t>20</w:t>
    </w:r>
    <w:r w:rsidR="009F1C5E">
      <w:rPr>
        <w:b/>
        <w:sz w:val="16"/>
        <w:szCs w:val="16"/>
        <w:highlight w:val="yellow"/>
      </w:rPr>
      <w:t>XX</w:t>
    </w:r>
    <w:r w:rsidRPr="00463754">
      <w:rPr>
        <w:b/>
        <w:sz w:val="16"/>
        <w:szCs w:val="16"/>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55D"/>
    <w:multiLevelType w:val="hybridMultilevel"/>
    <w:tmpl w:val="C5F4C812"/>
    <w:lvl w:ilvl="0" w:tplc="F1248724">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8902AA"/>
    <w:multiLevelType w:val="multilevel"/>
    <w:tmpl w:val="DE8EAE2E"/>
    <w:lvl w:ilvl="0">
      <w:start w:val="1"/>
      <w:numFmt w:val="decimal"/>
      <w:lvlText w:val="%1."/>
      <w:lvlJc w:val="left"/>
      <w:pPr>
        <w:ind w:left="-1080" w:firstLine="1080"/>
      </w:pPr>
      <w:rPr>
        <w:rFonts w:ascii="Cambria" w:eastAsia="Cambria" w:hAnsi="Cambria" w:cs="Cambria"/>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42266930"/>
    <w:multiLevelType w:val="multilevel"/>
    <w:tmpl w:val="24AAE93C"/>
    <w:lvl w:ilvl="0">
      <w:start w:val="1"/>
      <w:numFmt w:val="decimal"/>
      <w:lvlText w:val="%1."/>
      <w:lvlJc w:val="left"/>
      <w:pPr>
        <w:ind w:left="426" w:firstLine="1278"/>
      </w:pPr>
      <w:rPr>
        <w:rFonts w:ascii="Cambria" w:eastAsia="Cambria" w:hAnsi="Cambria" w:cs="Cambria"/>
        <w:b/>
        <w:i w:val="0"/>
        <w:smallCaps w:val="0"/>
        <w:strike w:val="0"/>
        <w:color w:val="000000"/>
        <w:sz w:val="22"/>
        <w:szCs w:val="22"/>
        <w:u w:val="none"/>
        <w:vertAlign w:val="baseline"/>
      </w:rPr>
    </w:lvl>
    <w:lvl w:ilvl="1">
      <w:start w:val="1"/>
      <w:numFmt w:val="bullet"/>
      <w:lvlText w:val="●"/>
      <w:lvlJc w:val="left"/>
      <w:pPr>
        <w:ind w:left="1440" w:firstLine="540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482042D1"/>
    <w:multiLevelType w:val="multilevel"/>
    <w:tmpl w:val="28CA4EF8"/>
    <w:lvl w:ilvl="0">
      <w:start w:val="1"/>
      <w:numFmt w:val="decimal"/>
      <w:lvlText w:val="%1."/>
      <w:lvlJc w:val="left"/>
      <w:pPr>
        <w:ind w:left="360" w:firstLine="1080"/>
      </w:pPr>
      <w:rPr>
        <w:rFonts w:ascii="Cambria" w:eastAsia="Cambria" w:hAnsi="Cambria" w:cs="Cambria"/>
        <w:b/>
        <w:i w:val="0"/>
        <w:smallCaps w:val="0"/>
        <w:strike w:val="0"/>
        <w:color w:val="000000"/>
        <w:sz w:val="22"/>
        <w:szCs w:val="22"/>
        <w:u w:val="none"/>
        <w:vertAlign w:val="baseline"/>
      </w:rPr>
    </w:lvl>
    <w:lvl w:ilvl="1">
      <w:start w:val="1"/>
      <w:numFmt w:val="lowerLetter"/>
      <w:lvlText w:val="%2."/>
      <w:lvlJc w:val="left"/>
      <w:pPr>
        <w:ind w:left="900" w:firstLine="32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162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340" w:firstLine="900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060" w:firstLine="1188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3780" w:firstLine="149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4500" w:firstLine="176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220" w:firstLine="205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5940" w:firstLine="2358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67AB4837"/>
    <w:multiLevelType w:val="multilevel"/>
    <w:tmpl w:val="2F183C02"/>
    <w:lvl w:ilvl="0">
      <w:start w:val="1"/>
      <w:numFmt w:val="decimal"/>
      <w:lvlText w:val="%1."/>
      <w:lvlJc w:val="left"/>
      <w:pPr>
        <w:ind w:left="360" w:firstLine="1080"/>
      </w:pPr>
      <w:rPr>
        <w:rFonts w:ascii="Cambria" w:eastAsia="Cambria" w:hAnsi="Cambria" w:cs="Cambria"/>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6A242D0F"/>
    <w:multiLevelType w:val="multilevel"/>
    <w:tmpl w:val="C6C4E4BA"/>
    <w:lvl w:ilvl="0">
      <w:start w:val="1"/>
      <w:numFmt w:val="decimal"/>
      <w:lvlText w:val="%1."/>
      <w:lvlJc w:val="left"/>
      <w:pPr>
        <w:ind w:left="360" w:firstLine="1080"/>
      </w:pPr>
      <w:rPr>
        <w:rFonts w:ascii="Cambria" w:eastAsia="Cambria" w:hAnsi="Cambria" w:cs="Cambria"/>
        <w:b/>
        <w:i w:val="0"/>
        <w:smallCaps w:val="0"/>
        <w:strike w:val="0"/>
        <w:color w:val="000000"/>
        <w:sz w:val="22"/>
        <w:szCs w:val="22"/>
        <w:u w:val="none"/>
        <w:vertAlign w:val="baseline"/>
      </w:rPr>
    </w:lvl>
    <w:lvl w:ilvl="1">
      <w:start w:val="1"/>
      <w:numFmt w:val="lowerLetter"/>
      <w:lvlText w:val="%2."/>
      <w:lvlJc w:val="left"/>
      <w:pPr>
        <w:ind w:left="1800" w:firstLine="64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846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111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40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710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980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2268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25740"/>
      </w:pPr>
      <w:rPr>
        <w:rFonts w:ascii="Arial" w:eastAsia="Arial" w:hAnsi="Arial" w:cs="Arial"/>
        <w:b w:val="0"/>
        <w:i w:val="0"/>
        <w:smallCaps w:val="0"/>
        <w:strike w:val="0"/>
        <w:color w:val="000000"/>
        <w:sz w:val="22"/>
        <w:szCs w:val="22"/>
        <w:u w:val="none"/>
        <w:vertAlign w:val="baseline"/>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učerová Renáta">
    <w15:presenceInfo w15:providerId="None" w15:userId="Kučerová Rená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B71"/>
    <w:rsid w:val="00004FCE"/>
    <w:rsid w:val="00006D7E"/>
    <w:rsid w:val="000168C7"/>
    <w:rsid w:val="000444F3"/>
    <w:rsid w:val="0006190B"/>
    <w:rsid w:val="000C4AE4"/>
    <w:rsid w:val="00121FE4"/>
    <w:rsid w:val="00190B19"/>
    <w:rsid w:val="00233849"/>
    <w:rsid w:val="00237F38"/>
    <w:rsid w:val="00240187"/>
    <w:rsid w:val="00260284"/>
    <w:rsid w:val="0027659D"/>
    <w:rsid w:val="002C770A"/>
    <w:rsid w:val="002E43E0"/>
    <w:rsid w:val="00314D65"/>
    <w:rsid w:val="00376BC9"/>
    <w:rsid w:val="004315EA"/>
    <w:rsid w:val="00437F6B"/>
    <w:rsid w:val="004C6D9F"/>
    <w:rsid w:val="004D2D09"/>
    <w:rsid w:val="004D6423"/>
    <w:rsid w:val="00651877"/>
    <w:rsid w:val="006D3E3D"/>
    <w:rsid w:val="006E4158"/>
    <w:rsid w:val="00740646"/>
    <w:rsid w:val="00745536"/>
    <w:rsid w:val="007564FF"/>
    <w:rsid w:val="007B5A33"/>
    <w:rsid w:val="00800DC8"/>
    <w:rsid w:val="008128A9"/>
    <w:rsid w:val="008416DC"/>
    <w:rsid w:val="00855498"/>
    <w:rsid w:val="008956C4"/>
    <w:rsid w:val="008964CA"/>
    <w:rsid w:val="008A7B71"/>
    <w:rsid w:val="008B18D2"/>
    <w:rsid w:val="009107A6"/>
    <w:rsid w:val="009254E1"/>
    <w:rsid w:val="00956CB3"/>
    <w:rsid w:val="009E5191"/>
    <w:rsid w:val="009F0017"/>
    <w:rsid w:val="009F1C5E"/>
    <w:rsid w:val="00A26D7D"/>
    <w:rsid w:val="00A26D89"/>
    <w:rsid w:val="00A32CB2"/>
    <w:rsid w:val="00A47AC4"/>
    <w:rsid w:val="00A65D19"/>
    <w:rsid w:val="00A666A4"/>
    <w:rsid w:val="00AA3CA5"/>
    <w:rsid w:val="00AF463C"/>
    <w:rsid w:val="00B64682"/>
    <w:rsid w:val="00B80B66"/>
    <w:rsid w:val="00BB6F1C"/>
    <w:rsid w:val="00C00E0A"/>
    <w:rsid w:val="00C16FD6"/>
    <w:rsid w:val="00C5205F"/>
    <w:rsid w:val="00C84BDA"/>
    <w:rsid w:val="00CB25CF"/>
    <w:rsid w:val="00CE5F87"/>
    <w:rsid w:val="00CF4A4E"/>
    <w:rsid w:val="00D3342E"/>
    <w:rsid w:val="00D87B53"/>
    <w:rsid w:val="00DB3D7E"/>
    <w:rsid w:val="00E14EE8"/>
    <w:rsid w:val="00E72986"/>
    <w:rsid w:val="00EC4340"/>
    <w:rsid w:val="00EC5FEF"/>
    <w:rsid w:val="00F05337"/>
    <w:rsid w:val="00F350B6"/>
    <w:rsid w:val="00F8626A"/>
    <w:rsid w:val="00FA35B9"/>
    <w:rsid w:val="00FB0187"/>
    <w:rsid w:val="00FD3B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4FEB88"/>
  <w15:docId w15:val="{644B3F06-E17E-41D8-8C9C-315C9533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2"/>
        <w:szCs w:val="22"/>
        <w:lang w:val="cs-CZ" w:eastAsia="cs-CZ" w:bidi="ar-SA"/>
      </w:rPr>
    </w:rPrDefault>
    <w:pPrDefault>
      <w:pPr>
        <w:spacing w:before="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nadpis">
    <w:name w:val="Subtitle"/>
    <w:basedOn w:val="Normln"/>
    <w:next w:val="Normln"/>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15" w:type="dxa"/>
        <w:right w:w="115" w:type="dxa"/>
      </w:tblCellMar>
    </w:tbl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27659D"/>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659D"/>
    <w:rPr>
      <w:rFonts w:ascii="Tahoma" w:hAnsi="Tahoma" w:cs="Tahoma"/>
      <w:sz w:val="16"/>
      <w:szCs w:val="16"/>
    </w:rPr>
  </w:style>
  <w:style w:type="paragraph" w:styleId="Zhlav">
    <w:name w:val="header"/>
    <w:basedOn w:val="Normln"/>
    <w:link w:val="ZhlavChar"/>
    <w:uiPriority w:val="99"/>
    <w:unhideWhenUsed/>
    <w:rsid w:val="0027659D"/>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27659D"/>
  </w:style>
  <w:style w:type="paragraph" w:styleId="Zpat">
    <w:name w:val="footer"/>
    <w:basedOn w:val="Normln"/>
    <w:link w:val="ZpatChar"/>
    <w:uiPriority w:val="99"/>
    <w:unhideWhenUsed/>
    <w:rsid w:val="0027659D"/>
    <w:pPr>
      <w:tabs>
        <w:tab w:val="center" w:pos="4536"/>
        <w:tab w:val="right" w:pos="9072"/>
      </w:tabs>
      <w:spacing w:before="0" w:line="240" w:lineRule="auto"/>
    </w:pPr>
  </w:style>
  <w:style w:type="character" w:customStyle="1" w:styleId="ZpatChar">
    <w:name w:val="Zápatí Char"/>
    <w:basedOn w:val="Standardnpsmoodstavce"/>
    <w:link w:val="Zpat"/>
    <w:uiPriority w:val="99"/>
    <w:rsid w:val="0027659D"/>
  </w:style>
  <w:style w:type="character" w:customStyle="1" w:styleId="apple-converted-space">
    <w:name w:val="apple-converted-space"/>
    <w:basedOn w:val="Standardnpsmoodstavce"/>
    <w:rsid w:val="00DB3D7E"/>
  </w:style>
  <w:style w:type="paragraph" w:customStyle="1" w:styleId="Zpat1">
    <w:name w:val="Zápatí1"/>
    <w:basedOn w:val="Zpat"/>
    <w:qFormat/>
    <w:rsid w:val="00FD3B06"/>
    <w:pPr>
      <w:autoSpaceDE w:val="0"/>
      <w:autoSpaceDN w:val="0"/>
      <w:adjustRightInd w:val="0"/>
      <w:jc w:val="right"/>
      <w:textAlignment w:val="center"/>
    </w:pPr>
    <w:rPr>
      <w:rFonts w:eastAsiaTheme="minorHAnsi"/>
      <w:noProof/>
      <w:sz w:val="16"/>
    </w:rPr>
  </w:style>
  <w:style w:type="paragraph" w:styleId="Pedmtkomente">
    <w:name w:val="annotation subject"/>
    <w:basedOn w:val="Textkomente"/>
    <w:next w:val="Textkomente"/>
    <w:link w:val="PedmtkomenteChar"/>
    <w:uiPriority w:val="99"/>
    <w:semiHidden/>
    <w:unhideWhenUsed/>
    <w:rsid w:val="000168C7"/>
    <w:rPr>
      <w:b/>
      <w:bCs/>
    </w:rPr>
  </w:style>
  <w:style w:type="character" w:customStyle="1" w:styleId="PedmtkomenteChar">
    <w:name w:val="Předmět komentáře Char"/>
    <w:basedOn w:val="TextkomenteChar"/>
    <w:link w:val="Pedmtkomente"/>
    <w:uiPriority w:val="99"/>
    <w:semiHidden/>
    <w:rsid w:val="000168C7"/>
    <w:rPr>
      <w:b/>
      <w:bCs/>
      <w:sz w:val="20"/>
      <w:szCs w:val="20"/>
    </w:rPr>
  </w:style>
  <w:style w:type="paragraph" w:styleId="Odstavecseseznamem">
    <w:name w:val="List Paragraph"/>
    <w:basedOn w:val="Normln"/>
    <w:uiPriority w:val="34"/>
    <w:qFormat/>
    <w:rsid w:val="008B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099F-9117-4837-B1D0-068C9FF5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E13B8B33.dotm</Template>
  <TotalTime>236</TotalTime>
  <Pages>4</Pages>
  <Words>1085</Words>
  <Characters>6405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Kaňová</dc:creator>
  <cp:lastModifiedBy>Štěpánek David</cp:lastModifiedBy>
  <cp:revision>30</cp:revision>
  <cp:lastPrinted>2016-11-23T11:56:00Z</cp:lastPrinted>
  <dcterms:created xsi:type="dcterms:W3CDTF">2019-10-18T11:15:00Z</dcterms:created>
  <dcterms:modified xsi:type="dcterms:W3CDTF">2020-08-04T10:52:00Z</dcterms:modified>
</cp:coreProperties>
</file>