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84EF" w14:textId="77777777" w:rsidR="00713948" w:rsidRPr="00780497" w:rsidRDefault="00AF6D9D" w:rsidP="000304C0">
      <w:pPr>
        <w:spacing w:line="276" w:lineRule="auto"/>
        <w:jc w:val="center"/>
        <w:rPr>
          <w:rFonts w:ascii="Calibri,Bold" w:hAnsi="Calibri,Bold" w:cs="Calibri,Bold"/>
          <w:b/>
          <w:bCs/>
          <w:color w:val="2196FF" w:themeColor="text2" w:themeTint="99"/>
          <w:sz w:val="32"/>
          <w:szCs w:val="32"/>
          <w:u w:val="single"/>
        </w:rPr>
      </w:pPr>
      <w:r w:rsidRPr="00780497">
        <w:rPr>
          <w:rFonts w:ascii="Calibri,Bold" w:hAnsi="Calibri,Bold" w:cs="Calibri,Bold"/>
          <w:b/>
          <w:bCs/>
          <w:color w:val="2196FF" w:themeColor="text2" w:themeTint="99"/>
          <w:sz w:val="32"/>
          <w:szCs w:val="32"/>
          <w:u w:val="single"/>
        </w:rPr>
        <w:t>Závazná osnova dlouhodobé koncepce rozvoje výzkumné organizace</w:t>
      </w:r>
    </w:p>
    <w:sdt>
      <w:sdtPr>
        <w:rPr>
          <w:rFonts w:asciiTheme="minorHAnsi" w:hAnsiTheme="minorHAnsi"/>
          <w:b w:val="0"/>
          <w:sz w:val="22"/>
        </w:rPr>
        <w:id w:val="-1212185112"/>
        <w:docPartObj>
          <w:docPartGallery w:val="Table of Contents"/>
          <w:docPartUnique/>
        </w:docPartObj>
      </w:sdtPr>
      <w:sdtEndPr>
        <w:rPr>
          <w:bCs/>
        </w:rPr>
      </w:sdtEndPr>
      <w:sdtContent>
        <w:p w14:paraId="283585B7" w14:textId="77777777" w:rsidR="00780497" w:rsidRPr="00780497" w:rsidRDefault="00780497" w:rsidP="000304C0">
          <w:pPr>
            <w:pStyle w:val="Nadpisobsahu"/>
            <w:spacing w:line="276" w:lineRule="auto"/>
            <w:jc w:val="both"/>
            <w:rPr>
              <w:color w:val="2196FF" w:themeColor="text2" w:themeTint="99"/>
            </w:rPr>
          </w:pPr>
          <w:r w:rsidRPr="00780497">
            <w:rPr>
              <w:color w:val="2196FF" w:themeColor="text2" w:themeTint="99"/>
            </w:rPr>
            <w:t>Obsah</w:t>
          </w:r>
        </w:p>
        <w:p w14:paraId="2FB58AD0" w14:textId="6E89245A" w:rsidR="00002C13" w:rsidRDefault="00780497">
          <w:pPr>
            <w:pStyle w:val="Obsah1"/>
            <w:tabs>
              <w:tab w:val="right" w:leader="dot" w:pos="9628"/>
            </w:tabs>
            <w:rPr>
              <w:rFonts w:eastAsiaTheme="minorEastAsia"/>
              <w:noProof/>
              <w:color w:val="auto"/>
              <w:lang w:eastAsia="cs-CZ"/>
            </w:rPr>
          </w:pPr>
          <w:r>
            <w:fldChar w:fldCharType="begin"/>
          </w:r>
          <w:r>
            <w:instrText xml:space="preserve"> TOC \o "1-3" \h \z \u </w:instrText>
          </w:r>
          <w:r>
            <w:fldChar w:fldCharType="separate"/>
          </w:r>
          <w:hyperlink w:anchor="_Toc114825511" w:history="1">
            <w:r w:rsidR="00002C13" w:rsidRPr="00A3707A">
              <w:rPr>
                <w:rStyle w:val="Hypertextovodkaz"/>
                <w:noProof/>
              </w:rPr>
              <w:t>I. Základní identifikační údaje koncepce VO</w:t>
            </w:r>
            <w:r w:rsidR="00002C13">
              <w:rPr>
                <w:noProof/>
                <w:webHidden/>
              </w:rPr>
              <w:tab/>
            </w:r>
            <w:r w:rsidR="00002C13">
              <w:rPr>
                <w:noProof/>
                <w:webHidden/>
              </w:rPr>
              <w:fldChar w:fldCharType="begin"/>
            </w:r>
            <w:r w:rsidR="00002C13">
              <w:rPr>
                <w:noProof/>
                <w:webHidden/>
              </w:rPr>
              <w:instrText xml:space="preserve"> PAGEREF _Toc114825511 \h </w:instrText>
            </w:r>
            <w:r w:rsidR="00002C13">
              <w:rPr>
                <w:noProof/>
                <w:webHidden/>
              </w:rPr>
            </w:r>
            <w:r w:rsidR="00002C13">
              <w:rPr>
                <w:noProof/>
                <w:webHidden/>
              </w:rPr>
              <w:fldChar w:fldCharType="separate"/>
            </w:r>
            <w:r w:rsidR="00AF0B62">
              <w:rPr>
                <w:noProof/>
                <w:webHidden/>
              </w:rPr>
              <w:t>1</w:t>
            </w:r>
            <w:r w:rsidR="00002C13">
              <w:rPr>
                <w:noProof/>
                <w:webHidden/>
              </w:rPr>
              <w:fldChar w:fldCharType="end"/>
            </w:r>
          </w:hyperlink>
        </w:p>
        <w:p w14:paraId="629B1198" w14:textId="2F246B71" w:rsidR="00002C13" w:rsidRDefault="001C792B">
          <w:pPr>
            <w:pStyle w:val="Obsah1"/>
            <w:tabs>
              <w:tab w:val="right" w:leader="dot" w:pos="9628"/>
            </w:tabs>
            <w:rPr>
              <w:rFonts w:eastAsiaTheme="minorEastAsia"/>
              <w:noProof/>
              <w:color w:val="auto"/>
              <w:lang w:eastAsia="cs-CZ"/>
            </w:rPr>
          </w:pPr>
          <w:hyperlink w:anchor="_Toc114825512" w:history="1">
            <w:r w:rsidR="00002C13" w:rsidRPr="00A3707A">
              <w:rPr>
                <w:rStyle w:val="Hypertextovodkaz"/>
                <w:noProof/>
              </w:rPr>
              <w:t>II. Souhrnná část</w:t>
            </w:r>
            <w:r w:rsidR="00002C13">
              <w:rPr>
                <w:noProof/>
                <w:webHidden/>
              </w:rPr>
              <w:tab/>
            </w:r>
            <w:r w:rsidR="00002C13">
              <w:rPr>
                <w:noProof/>
                <w:webHidden/>
              </w:rPr>
              <w:fldChar w:fldCharType="begin"/>
            </w:r>
            <w:r w:rsidR="00002C13">
              <w:rPr>
                <w:noProof/>
                <w:webHidden/>
              </w:rPr>
              <w:instrText xml:space="preserve"> PAGEREF _Toc114825512 \h </w:instrText>
            </w:r>
            <w:r w:rsidR="00002C13">
              <w:rPr>
                <w:noProof/>
                <w:webHidden/>
              </w:rPr>
            </w:r>
            <w:r w:rsidR="00002C13">
              <w:rPr>
                <w:noProof/>
                <w:webHidden/>
              </w:rPr>
              <w:fldChar w:fldCharType="separate"/>
            </w:r>
            <w:r w:rsidR="00AF0B62">
              <w:rPr>
                <w:noProof/>
                <w:webHidden/>
              </w:rPr>
              <w:t>1</w:t>
            </w:r>
            <w:r w:rsidR="00002C13">
              <w:rPr>
                <w:noProof/>
                <w:webHidden/>
              </w:rPr>
              <w:fldChar w:fldCharType="end"/>
            </w:r>
          </w:hyperlink>
        </w:p>
        <w:p w14:paraId="71FEF1B9" w14:textId="1C8F8445" w:rsidR="00002C13" w:rsidRDefault="001C792B">
          <w:pPr>
            <w:pStyle w:val="Obsah2"/>
            <w:tabs>
              <w:tab w:val="right" w:leader="dot" w:pos="9628"/>
            </w:tabs>
            <w:rPr>
              <w:rFonts w:eastAsiaTheme="minorEastAsia"/>
              <w:noProof/>
              <w:color w:val="auto"/>
              <w:lang w:eastAsia="cs-CZ"/>
            </w:rPr>
          </w:pPr>
          <w:hyperlink w:anchor="_Toc114825513" w:history="1">
            <w:r w:rsidR="00002C13" w:rsidRPr="00A3707A">
              <w:rPr>
                <w:rStyle w:val="Hypertextovodkaz"/>
                <w:noProof/>
              </w:rPr>
              <w:t>A. Historie a současnost VO</w:t>
            </w:r>
            <w:r w:rsidR="00002C13">
              <w:rPr>
                <w:noProof/>
                <w:webHidden/>
              </w:rPr>
              <w:tab/>
            </w:r>
            <w:r w:rsidR="00002C13">
              <w:rPr>
                <w:noProof/>
                <w:webHidden/>
              </w:rPr>
              <w:fldChar w:fldCharType="begin"/>
            </w:r>
            <w:r w:rsidR="00002C13">
              <w:rPr>
                <w:noProof/>
                <w:webHidden/>
              </w:rPr>
              <w:instrText xml:space="preserve"> PAGEREF _Toc114825513 \h </w:instrText>
            </w:r>
            <w:r w:rsidR="00002C13">
              <w:rPr>
                <w:noProof/>
                <w:webHidden/>
              </w:rPr>
            </w:r>
            <w:r w:rsidR="00002C13">
              <w:rPr>
                <w:noProof/>
                <w:webHidden/>
              </w:rPr>
              <w:fldChar w:fldCharType="separate"/>
            </w:r>
            <w:r w:rsidR="00AF0B62">
              <w:rPr>
                <w:noProof/>
                <w:webHidden/>
              </w:rPr>
              <w:t>1</w:t>
            </w:r>
            <w:r w:rsidR="00002C13">
              <w:rPr>
                <w:noProof/>
                <w:webHidden/>
              </w:rPr>
              <w:fldChar w:fldCharType="end"/>
            </w:r>
          </w:hyperlink>
        </w:p>
        <w:p w14:paraId="5C8C298F" w14:textId="3CDC781F" w:rsidR="00002C13" w:rsidRDefault="001C792B">
          <w:pPr>
            <w:pStyle w:val="Obsah2"/>
            <w:tabs>
              <w:tab w:val="right" w:leader="dot" w:pos="9628"/>
            </w:tabs>
            <w:rPr>
              <w:rFonts w:eastAsiaTheme="minorEastAsia"/>
              <w:noProof/>
              <w:color w:val="auto"/>
              <w:lang w:eastAsia="cs-CZ"/>
            </w:rPr>
          </w:pPr>
          <w:hyperlink w:anchor="_Toc114825514" w:history="1">
            <w:r w:rsidR="00002C13" w:rsidRPr="00A3707A">
              <w:rPr>
                <w:rStyle w:val="Hypertextovodkaz"/>
                <w:noProof/>
              </w:rPr>
              <w:t>B. Celkový cíl koncepce VO</w:t>
            </w:r>
            <w:r w:rsidR="00002C13">
              <w:rPr>
                <w:noProof/>
                <w:webHidden/>
              </w:rPr>
              <w:tab/>
            </w:r>
            <w:r w:rsidR="00002C13">
              <w:rPr>
                <w:noProof/>
                <w:webHidden/>
              </w:rPr>
              <w:fldChar w:fldCharType="begin"/>
            </w:r>
            <w:r w:rsidR="00002C13">
              <w:rPr>
                <w:noProof/>
                <w:webHidden/>
              </w:rPr>
              <w:instrText xml:space="preserve"> PAGEREF _Toc114825514 \h </w:instrText>
            </w:r>
            <w:r w:rsidR="00002C13">
              <w:rPr>
                <w:noProof/>
                <w:webHidden/>
              </w:rPr>
            </w:r>
            <w:r w:rsidR="00002C13">
              <w:rPr>
                <w:noProof/>
                <w:webHidden/>
              </w:rPr>
              <w:fldChar w:fldCharType="separate"/>
            </w:r>
            <w:r w:rsidR="00AF0B62">
              <w:rPr>
                <w:noProof/>
                <w:webHidden/>
              </w:rPr>
              <w:t>2</w:t>
            </w:r>
            <w:r w:rsidR="00002C13">
              <w:rPr>
                <w:noProof/>
                <w:webHidden/>
              </w:rPr>
              <w:fldChar w:fldCharType="end"/>
            </w:r>
          </w:hyperlink>
        </w:p>
        <w:p w14:paraId="08234DC3" w14:textId="20E95BBF" w:rsidR="00002C13" w:rsidRDefault="001C792B">
          <w:pPr>
            <w:pStyle w:val="Obsah2"/>
            <w:tabs>
              <w:tab w:val="right" w:leader="dot" w:pos="9628"/>
            </w:tabs>
            <w:rPr>
              <w:rFonts w:eastAsiaTheme="minorEastAsia"/>
              <w:noProof/>
              <w:color w:val="auto"/>
              <w:lang w:eastAsia="cs-CZ"/>
            </w:rPr>
          </w:pPr>
          <w:hyperlink w:anchor="_Toc114825515" w:history="1">
            <w:r w:rsidR="00002C13" w:rsidRPr="00A3707A">
              <w:rPr>
                <w:rStyle w:val="Hypertextovodkaz"/>
                <w:noProof/>
              </w:rPr>
              <w:t>C. Požadovaná IP na DKRVO</w:t>
            </w:r>
            <w:r w:rsidR="00002C13">
              <w:rPr>
                <w:noProof/>
                <w:webHidden/>
              </w:rPr>
              <w:tab/>
            </w:r>
            <w:r w:rsidR="00002C13">
              <w:rPr>
                <w:noProof/>
                <w:webHidden/>
              </w:rPr>
              <w:fldChar w:fldCharType="begin"/>
            </w:r>
            <w:r w:rsidR="00002C13">
              <w:rPr>
                <w:noProof/>
                <w:webHidden/>
              </w:rPr>
              <w:instrText xml:space="preserve"> PAGEREF _Toc114825515 \h </w:instrText>
            </w:r>
            <w:r w:rsidR="00002C13">
              <w:rPr>
                <w:noProof/>
                <w:webHidden/>
              </w:rPr>
            </w:r>
            <w:r w:rsidR="00002C13">
              <w:rPr>
                <w:noProof/>
                <w:webHidden/>
              </w:rPr>
              <w:fldChar w:fldCharType="separate"/>
            </w:r>
            <w:r w:rsidR="00AF0B62">
              <w:rPr>
                <w:noProof/>
                <w:webHidden/>
              </w:rPr>
              <w:t>2</w:t>
            </w:r>
            <w:r w:rsidR="00002C13">
              <w:rPr>
                <w:noProof/>
                <w:webHidden/>
              </w:rPr>
              <w:fldChar w:fldCharType="end"/>
            </w:r>
          </w:hyperlink>
        </w:p>
        <w:p w14:paraId="4D6ADA27" w14:textId="221A120F" w:rsidR="00002C13" w:rsidRDefault="001C792B">
          <w:pPr>
            <w:pStyle w:val="Obsah2"/>
            <w:tabs>
              <w:tab w:val="right" w:leader="dot" w:pos="9628"/>
            </w:tabs>
            <w:rPr>
              <w:rFonts w:eastAsiaTheme="minorEastAsia"/>
              <w:noProof/>
              <w:color w:val="auto"/>
              <w:lang w:eastAsia="cs-CZ"/>
            </w:rPr>
          </w:pPr>
          <w:hyperlink w:anchor="_Toc114825516" w:history="1">
            <w:r w:rsidR="00002C13" w:rsidRPr="00A3707A">
              <w:rPr>
                <w:rStyle w:val="Hypertextovodkaz"/>
                <w:noProof/>
              </w:rPr>
              <w:t>D. Další zdroje pro rozvoj výzkumu VO</w:t>
            </w:r>
            <w:r w:rsidR="00002C13">
              <w:rPr>
                <w:noProof/>
                <w:webHidden/>
              </w:rPr>
              <w:tab/>
            </w:r>
            <w:r w:rsidR="00002C13">
              <w:rPr>
                <w:noProof/>
                <w:webHidden/>
              </w:rPr>
              <w:fldChar w:fldCharType="begin"/>
            </w:r>
            <w:r w:rsidR="00002C13">
              <w:rPr>
                <w:noProof/>
                <w:webHidden/>
              </w:rPr>
              <w:instrText xml:space="preserve"> PAGEREF _Toc114825516 \h </w:instrText>
            </w:r>
            <w:r w:rsidR="00002C13">
              <w:rPr>
                <w:noProof/>
                <w:webHidden/>
              </w:rPr>
            </w:r>
            <w:r w:rsidR="00002C13">
              <w:rPr>
                <w:noProof/>
                <w:webHidden/>
              </w:rPr>
              <w:fldChar w:fldCharType="separate"/>
            </w:r>
            <w:r w:rsidR="00AF0B62">
              <w:rPr>
                <w:noProof/>
                <w:webHidden/>
              </w:rPr>
              <w:t>3</w:t>
            </w:r>
            <w:r w:rsidR="00002C13">
              <w:rPr>
                <w:noProof/>
                <w:webHidden/>
              </w:rPr>
              <w:fldChar w:fldCharType="end"/>
            </w:r>
          </w:hyperlink>
        </w:p>
        <w:p w14:paraId="173FD95F" w14:textId="1F00F718" w:rsidR="00002C13" w:rsidRDefault="001C792B">
          <w:pPr>
            <w:pStyle w:val="Obsah2"/>
            <w:tabs>
              <w:tab w:val="right" w:leader="dot" w:pos="9628"/>
            </w:tabs>
            <w:rPr>
              <w:rFonts w:eastAsiaTheme="minorEastAsia"/>
              <w:noProof/>
              <w:color w:val="auto"/>
              <w:lang w:eastAsia="cs-CZ"/>
            </w:rPr>
          </w:pPr>
          <w:hyperlink w:anchor="_Toc114825517" w:history="1">
            <w:r w:rsidR="00002C13" w:rsidRPr="00A3707A">
              <w:rPr>
                <w:rStyle w:val="Hypertextovodkaz"/>
                <w:noProof/>
              </w:rPr>
              <w:t>E. Mezinárodní spolupráce VO</w:t>
            </w:r>
            <w:r w:rsidR="00002C13">
              <w:rPr>
                <w:noProof/>
                <w:webHidden/>
              </w:rPr>
              <w:tab/>
            </w:r>
            <w:r w:rsidR="00002C13">
              <w:rPr>
                <w:noProof/>
                <w:webHidden/>
              </w:rPr>
              <w:fldChar w:fldCharType="begin"/>
            </w:r>
            <w:r w:rsidR="00002C13">
              <w:rPr>
                <w:noProof/>
                <w:webHidden/>
              </w:rPr>
              <w:instrText xml:space="preserve"> PAGEREF _Toc114825517 \h </w:instrText>
            </w:r>
            <w:r w:rsidR="00002C13">
              <w:rPr>
                <w:noProof/>
                <w:webHidden/>
              </w:rPr>
            </w:r>
            <w:r w:rsidR="00002C13">
              <w:rPr>
                <w:noProof/>
                <w:webHidden/>
              </w:rPr>
              <w:fldChar w:fldCharType="separate"/>
            </w:r>
            <w:r w:rsidR="00AF0B62">
              <w:rPr>
                <w:noProof/>
                <w:webHidden/>
              </w:rPr>
              <w:t>4</w:t>
            </w:r>
            <w:r w:rsidR="00002C13">
              <w:rPr>
                <w:noProof/>
                <w:webHidden/>
              </w:rPr>
              <w:fldChar w:fldCharType="end"/>
            </w:r>
          </w:hyperlink>
        </w:p>
        <w:p w14:paraId="0782C4C4" w14:textId="357E3725" w:rsidR="00002C13" w:rsidRDefault="001C792B">
          <w:pPr>
            <w:pStyle w:val="Obsah2"/>
            <w:tabs>
              <w:tab w:val="right" w:leader="dot" w:pos="9628"/>
            </w:tabs>
            <w:rPr>
              <w:rFonts w:eastAsiaTheme="minorEastAsia"/>
              <w:noProof/>
              <w:color w:val="auto"/>
              <w:lang w:eastAsia="cs-CZ"/>
            </w:rPr>
          </w:pPr>
          <w:hyperlink w:anchor="_Toc114825518" w:history="1">
            <w:r w:rsidR="00002C13" w:rsidRPr="00A3707A">
              <w:rPr>
                <w:rStyle w:val="Hypertextovodkaz"/>
                <w:noProof/>
              </w:rPr>
              <w:t>F. Národní spolupráce s jinými VO</w:t>
            </w:r>
            <w:r w:rsidR="00002C13">
              <w:rPr>
                <w:noProof/>
                <w:webHidden/>
              </w:rPr>
              <w:tab/>
            </w:r>
            <w:r w:rsidR="00002C13">
              <w:rPr>
                <w:noProof/>
                <w:webHidden/>
              </w:rPr>
              <w:fldChar w:fldCharType="begin"/>
            </w:r>
            <w:r w:rsidR="00002C13">
              <w:rPr>
                <w:noProof/>
                <w:webHidden/>
              </w:rPr>
              <w:instrText xml:space="preserve"> PAGEREF _Toc114825518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3EC34FF8" w14:textId="5FACFE8B" w:rsidR="00002C13" w:rsidRDefault="001C792B">
          <w:pPr>
            <w:pStyle w:val="Obsah2"/>
            <w:tabs>
              <w:tab w:val="right" w:leader="dot" w:pos="9628"/>
            </w:tabs>
            <w:rPr>
              <w:rFonts w:eastAsiaTheme="minorEastAsia"/>
              <w:noProof/>
              <w:color w:val="auto"/>
              <w:lang w:eastAsia="cs-CZ"/>
            </w:rPr>
          </w:pPr>
          <w:hyperlink w:anchor="_Toc114825519" w:history="1">
            <w:r w:rsidR="00002C13" w:rsidRPr="00A3707A">
              <w:rPr>
                <w:rStyle w:val="Hypertextovodkaz"/>
                <w:noProof/>
              </w:rPr>
              <w:t>G. Spolupráce VO s uživateli výsledků výzkumu</w:t>
            </w:r>
            <w:r w:rsidR="00002C13">
              <w:rPr>
                <w:noProof/>
                <w:webHidden/>
              </w:rPr>
              <w:tab/>
            </w:r>
            <w:r w:rsidR="00002C13">
              <w:rPr>
                <w:noProof/>
                <w:webHidden/>
              </w:rPr>
              <w:fldChar w:fldCharType="begin"/>
            </w:r>
            <w:r w:rsidR="00002C13">
              <w:rPr>
                <w:noProof/>
                <w:webHidden/>
              </w:rPr>
              <w:instrText xml:space="preserve"> PAGEREF _Toc114825519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65DFC2D8" w14:textId="4EDC74E8" w:rsidR="00002C13" w:rsidRDefault="001C792B">
          <w:pPr>
            <w:pStyle w:val="Obsah2"/>
            <w:tabs>
              <w:tab w:val="right" w:leader="dot" w:pos="9628"/>
            </w:tabs>
            <w:rPr>
              <w:rFonts w:eastAsiaTheme="minorEastAsia"/>
              <w:noProof/>
              <w:color w:val="auto"/>
              <w:lang w:eastAsia="cs-CZ"/>
            </w:rPr>
          </w:pPr>
          <w:hyperlink w:anchor="_Toc114825520" w:history="1">
            <w:r w:rsidR="00002C13" w:rsidRPr="00A3707A">
              <w:rPr>
                <w:rStyle w:val="Hypertextovodkaz"/>
                <w:noProof/>
              </w:rPr>
              <w:t>H. Další specifické výzkumné aktivity VO</w:t>
            </w:r>
            <w:r w:rsidR="00002C13">
              <w:rPr>
                <w:noProof/>
                <w:webHidden/>
              </w:rPr>
              <w:tab/>
            </w:r>
            <w:r w:rsidR="00002C13">
              <w:rPr>
                <w:noProof/>
                <w:webHidden/>
              </w:rPr>
              <w:fldChar w:fldCharType="begin"/>
            </w:r>
            <w:r w:rsidR="00002C13">
              <w:rPr>
                <w:noProof/>
                <w:webHidden/>
              </w:rPr>
              <w:instrText xml:space="preserve"> PAGEREF _Toc114825520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5442CBEF" w14:textId="4395E791" w:rsidR="00002C13" w:rsidRDefault="001C792B">
          <w:pPr>
            <w:pStyle w:val="Obsah1"/>
            <w:tabs>
              <w:tab w:val="right" w:leader="dot" w:pos="9628"/>
            </w:tabs>
            <w:rPr>
              <w:rFonts w:eastAsiaTheme="minorEastAsia"/>
              <w:noProof/>
              <w:color w:val="auto"/>
              <w:lang w:eastAsia="cs-CZ"/>
            </w:rPr>
          </w:pPr>
          <w:hyperlink w:anchor="_Toc114825521" w:history="1">
            <w:r w:rsidR="00002C13" w:rsidRPr="00A3707A">
              <w:rPr>
                <w:rStyle w:val="Hypertextovodkaz"/>
                <w:noProof/>
              </w:rPr>
              <w:t>III. Oblasti výzkumu</w:t>
            </w:r>
            <w:r w:rsidR="00002C13">
              <w:rPr>
                <w:noProof/>
                <w:webHidden/>
              </w:rPr>
              <w:tab/>
            </w:r>
            <w:r w:rsidR="00002C13">
              <w:rPr>
                <w:noProof/>
                <w:webHidden/>
              </w:rPr>
              <w:fldChar w:fldCharType="begin"/>
            </w:r>
            <w:r w:rsidR="00002C13">
              <w:rPr>
                <w:noProof/>
                <w:webHidden/>
              </w:rPr>
              <w:instrText xml:space="preserve"> PAGEREF _Toc114825521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21966625" w14:textId="2CAF4A98" w:rsidR="00002C13" w:rsidRDefault="001C792B">
          <w:pPr>
            <w:pStyle w:val="Obsah2"/>
            <w:tabs>
              <w:tab w:val="right" w:leader="dot" w:pos="9628"/>
            </w:tabs>
            <w:rPr>
              <w:rFonts w:eastAsiaTheme="minorEastAsia"/>
              <w:noProof/>
              <w:color w:val="auto"/>
              <w:lang w:eastAsia="cs-CZ"/>
            </w:rPr>
          </w:pPr>
          <w:hyperlink w:anchor="_Toc114825522" w:history="1">
            <w:r w:rsidR="00002C13" w:rsidRPr="00A3707A">
              <w:rPr>
                <w:rStyle w:val="Hypertextovodkaz"/>
                <w:noProof/>
              </w:rPr>
              <w:t>A. Název oblasti</w:t>
            </w:r>
            <w:r w:rsidR="00002C13">
              <w:rPr>
                <w:noProof/>
                <w:webHidden/>
              </w:rPr>
              <w:tab/>
            </w:r>
            <w:r w:rsidR="00002C13">
              <w:rPr>
                <w:noProof/>
                <w:webHidden/>
              </w:rPr>
              <w:fldChar w:fldCharType="begin"/>
            </w:r>
            <w:r w:rsidR="00002C13">
              <w:rPr>
                <w:noProof/>
                <w:webHidden/>
              </w:rPr>
              <w:instrText xml:space="preserve"> PAGEREF _Toc114825522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21D95683" w14:textId="73CE0347" w:rsidR="00002C13" w:rsidRDefault="001C792B">
          <w:pPr>
            <w:pStyle w:val="Obsah2"/>
            <w:tabs>
              <w:tab w:val="right" w:leader="dot" w:pos="9628"/>
            </w:tabs>
            <w:rPr>
              <w:rFonts w:eastAsiaTheme="minorEastAsia"/>
              <w:noProof/>
              <w:color w:val="auto"/>
              <w:lang w:eastAsia="cs-CZ"/>
            </w:rPr>
          </w:pPr>
          <w:hyperlink w:anchor="_Toc114825523" w:history="1">
            <w:r w:rsidR="00002C13" w:rsidRPr="00A3707A">
              <w:rPr>
                <w:rStyle w:val="Hypertextovodkaz"/>
                <w:noProof/>
              </w:rPr>
              <w:t>B. Dílčí cíl koncepce pro danou oblast a kontrolovatelné cíle pro jednotlivé roky</w:t>
            </w:r>
            <w:r w:rsidR="00002C13">
              <w:rPr>
                <w:noProof/>
                <w:webHidden/>
              </w:rPr>
              <w:tab/>
            </w:r>
            <w:r w:rsidR="00002C13">
              <w:rPr>
                <w:noProof/>
                <w:webHidden/>
              </w:rPr>
              <w:fldChar w:fldCharType="begin"/>
            </w:r>
            <w:r w:rsidR="00002C13">
              <w:rPr>
                <w:noProof/>
                <w:webHidden/>
              </w:rPr>
              <w:instrText xml:space="preserve"> PAGEREF _Toc114825523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29D8947E" w14:textId="3457B863" w:rsidR="00002C13" w:rsidRDefault="001C792B">
          <w:pPr>
            <w:pStyle w:val="Obsah2"/>
            <w:tabs>
              <w:tab w:val="right" w:leader="dot" w:pos="9628"/>
            </w:tabs>
            <w:rPr>
              <w:rFonts w:eastAsiaTheme="minorEastAsia"/>
              <w:noProof/>
              <w:color w:val="auto"/>
              <w:lang w:eastAsia="cs-CZ"/>
            </w:rPr>
          </w:pPr>
          <w:hyperlink w:anchor="_Toc114825524" w:history="1">
            <w:r w:rsidR="00002C13" w:rsidRPr="00A3707A">
              <w:rPr>
                <w:rStyle w:val="Hypertextovodkaz"/>
                <w:noProof/>
              </w:rPr>
              <w:t>C. Složení týmu zajišťujícího oblast</w:t>
            </w:r>
            <w:r w:rsidR="00002C13">
              <w:rPr>
                <w:noProof/>
                <w:webHidden/>
              </w:rPr>
              <w:tab/>
            </w:r>
            <w:r w:rsidR="00002C13">
              <w:rPr>
                <w:noProof/>
                <w:webHidden/>
              </w:rPr>
              <w:fldChar w:fldCharType="begin"/>
            </w:r>
            <w:r w:rsidR="00002C13">
              <w:rPr>
                <w:noProof/>
                <w:webHidden/>
              </w:rPr>
              <w:instrText xml:space="preserve"> PAGEREF _Toc114825524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74C56263" w14:textId="3472D56E" w:rsidR="00002C13" w:rsidRDefault="001C792B">
          <w:pPr>
            <w:pStyle w:val="Obsah2"/>
            <w:tabs>
              <w:tab w:val="right" w:leader="dot" w:pos="9628"/>
            </w:tabs>
            <w:rPr>
              <w:rFonts w:eastAsiaTheme="minorEastAsia"/>
              <w:noProof/>
              <w:color w:val="auto"/>
              <w:lang w:eastAsia="cs-CZ"/>
            </w:rPr>
          </w:pPr>
          <w:hyperlink w:anchor="_Toc114825525" w:history="1">
            <w:r w:rsidR="00002C13" w:rsidRPr="00A3707A">
              <w:rPr>
                <w:rStyle w:val="Hypertextovodkaz"/>
                <w:noProof/>
              </w:rPr>
              <w:t>D. Nejvýznamnější výsledky v oblasti uplatněné v předchozích pěti letech</w:t>
            </w:r>
            <w:r w:rsidR="00002C13">
              <w:rPr>
                <w:noProof/>
                <w:webHidden/>
              </w:rPr>
              <w:tab/>
            </w:r>
            <w:r w:rsidR="00002C13">
              <w:rPr>
                <w:noProof/>
                <w:webHidden/>
              </w:rPr>
              <w:fldChar w:fldCharType="begin"/>
            </w:r>
            <w:r w:rsidR="00002C13">
              <w:rPr>
                <w:noProof/>
                <w:webHidden/>
              </w:rPr>
              <w:instrText xml:space="preserve"> PAGEREF _Toc114825525 \h </w:instrText>
            </w:r>
            <w:r w:rsidR="00002C13">
              <w:rPr>
                <w:noProof/>
                <w:webHidden/>
              </w:rPr>
            </w:r>
            <w:r w:rsidR="00002C13">
              <w:rPr>
                <w:noProof/>
                <w:webHidden/>
              </w:rPr>
              <w:fldChar w:fldCharType="separate"/>
            </w:r>
            <w:r w:rsidR="00AF0B62">
              <w:rPr>
                <w:noProof/>
                <w:webHidden/>
              </w:rPr>
              <w:t>5</w:t>
            </w:r>
            <w:r w:rsidR="00002C13">
              <w:rPr>
                <w:noProof/>
                <w:webHidden/>
              </w:rPr>
              <w:fldChar w:fldCharType="end"/>
            </w:r>
          </w:hyperlink>
        </w:p>
        <w:p w14:paraId="535C6E25" w14:textId="2F828C28" w:rsidR="00002C13" w:rsidRDefault="001C792B">
          <w:pPr>
            <w:pStyle w:val="Obsah2"/>
            <w:tabs>
              <w:tab w:val="right" w:leader="dot" w:pos="9628"/>
            </w:tabs>
            <w:rPr>
              <w:rFonts w:eastAsiaTheme="minorEastAsia"/>
              <w:noProof/>
              <w:color w:val="auto"/>
              <w:lang w:eastAsia="cs-CZ"/>
            </w:rPr>
          </w:pPr>
          <w:hyperlink w:anchor="_Toc114825526" w:history="1">
            <w:r w:rsidR="00002C13" w:rsidRPr="00A3707A">
              <w:rPr>
                <w:rStyle w:val="Hypertextovodkaz"/>
                <w:noProof/>
              </w:rPr>
              <w:t>E. Předpokládané výsledky oblasti a doba jejich uplatnění</w:t>
            </w:r>
            <w:r w:rsidR="00002C13">
              <w:rPr>
                <w:noProof/>
                <w:webHidden/>
              </w:rPr>
              <w:tab/>
            </w:r>
            <w:r w:rsidR="00002C13">
              <w:rPr>
                <w:noProof/>
                <w:webHidden/>
              </w:rPr>
              <w:fldChar w:fldCharType="begin"/>
            </w:r>
            <w:r w:rsidR="00002C13">
              <w:rPr>
                <w:noProof/>
                <w:webHidden/>
              </w:rPr>
              <w:instrText xml:space="preserve"> PAGEREF _Toc114825526 \h </w:instrText>
            </w:r>
            <w:r w:rsidR="00002C13">
              <w:rPr>
                <w:noProof/>
                <w:webHidden/>
              </w:rPr>
            </w:r>
            <w:r w:rsidR="00002C13">
              <w:rPr>
                <w:noProof/>
                <w:webHidden/>
              </w:rPr>
              <w:fldChar w:fldCharType="separate"/>
            </w:r>
            <w:r w:rsidR="00AF0B62">
              <w:rPr>
                <w:noProof/>
                <w:webHidden/>
              </w:rPr>
              <w:t>6</w:t>
            </w:r>
            <w:r w:rsidR="00002C13">
              <w:rPr>
                <w:noProof/>
                <w:webHidden/>
              </w:rPr>
              <w:fldChar w:fldCharType="end"/>
            </w:r>
          </w:hyperlink>
        </w:p>
        <w:p w14:paraId="59EF6E78" w14:textId="2C400967" w:rsidR="00364429" w:rsidRPr="00780497" w:rsidRDefault="00780497" w:rsidP="000304C0">
          <w:pPr>
            <w:spacing w:line="276" w:lineRule="auto"/>
            <w:jc w:val="both"/>
          </w:pPr>
          <w:r>
            <w:rPr>
              <w:b/>
              <w:bCs/>
            </w:rPr>
            <w:fldChar w:fldCharType="end"/>
          </w:r>
        </w:p>
      </w:sdtContent>
    </w:sdt>
    <w:p w14:paraId="516DCDD4" w14:textId="77777777" w:rsidR="00AF6D9D" w:rsidRPr="00780497" w:rsidRDefault="00AF6D9D" w:rsidP="009720A5">
      <w:pPr>
        <w:pStyle w:val="Nadpis1"/>
      </w:pPr>
      <w:bookmarkStart w:id="0" w:name="_Toc114825511"/>
      <w:r w:rsidRPr="00780497">
        <w:t>I. Základní identifikační údaje koncepce VO</w:t>
      </w:r>
      <w:bookmarkEnd w:id="0"/>
    </w:p>
    <w:p w14:paraId="7C7E2EDB" w14:textId="76A842D5" w:rsidR="00AF6D9D" w:rsidRPr="000304C0" w:rsidRDefault="00AF6D9D" w:rsidP="009720A5">
      <w:pPr>
        <w:autoSpaceDE w:val="0"/>
        <w:autoSpaceDN w:val="0"/>
        <w:adjustRightInd w:val="0"/>
        <w:spacing w:after="120" w:line="240" w:lineRule="auto"/>
        <w:jc w:val="both"/>
        <w:rPr>
          <w:rFonts w:ascii="Calibri" w:hAnsi="Calibri" w:cs="Calibri"/>
          <w:color w:val="000000"/>
          <w:sz w:val="14"/>
          <w:szCs w:val="14"/>
        </w:rPr>
      </w:pPr>
      <w:r>
        <w:rPr>
          <w:rFonts w:ascii="Calibri" w:hAnsi="Calibri" w:cs="Calibri"/>
          <w:color w:val="000000"/>
        </w:rPr>
        <w:t xml:space="preserve">Základními identifikačními údaji jsou název dokumentu, název </w:t>
      </w:r>
      <w:r w:rsidR="00002C13">
        <w:rPr>
          <w:rFonts w:ascii="Calibri" w:hAnsi="Calibri" w:cs="Calibri"/>
          <w:color w:val="000000"/>
        </w:rPr>
        <w:t>výzkumné organizace (</w:t>
      </w:r>
      <w:r>
        <w:rPr>
          <w:rFonts w:ascii="Calibri" w:hAnsi="Calibri" w:cs="Calibri"/>
          <w:color w:val="000000"/>
        </w:rPr>
        <w:t>VO</w:t>
      </w:r>
      <w:r w:rsidR="00002C13">
        <w:rPr>
          <w:rFonts w:ascii="Calibri" w:hAnsi="Calibri" w:cs="Calibri"/>
          <w:color w:val="000000"/>
        </w:rPr>
        <w:t>)</w:t>
      </w:r>
      <w:r>
        <w:rPr>
          <w:rFonts w:ascii="Calibri" w:hAnsi="Calibri" w:cs="Calibri"/>
          <w:color w:val="000000"/>
        </w:rPr>
        <w:t xml:space="preserve"> a období koncepce ve formátu „Dlouhodobá koncepce rozvoje výzkumné organizace (…) na léta 20xx – 20xx“.</w:t>
      </w:r>
      <w:r>
        <w:rPr>
          <w:rStyle w:val="Znakapoznpodarou"/>
          <w:rFonts w:ascii="Calibri" w:hAnsi="Calibri" w:cs="Calibri"/>
          <w:color w:val="000000"/>
        </w:rPr>
        <w:footnoteReference w:id="1"/>
      </w:r>
    </w:p>
    <w:p w14:paraId="0FD87688" w14:textId="77777777" w:rsidR="00B60AA5" w:rsidRPr="000304C0" w:rsidRDefault="00AF6D9D" w:rsidP="009720A5">
      <w:pPr>
        <w:pStyle w:val="Nadpis1"/>
      </w:pPr>
      <w:bookmarkStart w:id="1" w:name="_Toc114825512"/>
      <w:r w:rsidRPr="00780497">
        <w:t>II. Souhrnná část</w:t>
      </w:r>
      <w:bookmarkEnd w:id="1"/>
    </w:p>
    <w:p w14:paraId="7E47F354" w14:textId="77777777" w:rsidR="00B60AA5" w:rsidRPr="000304C0" w:rsidRDefault="00AF6D9D" w:rsidP="009720A5">
      <w:pPr>
        <w:pStyle w:val="Nadpis2"/>
      </w:pPr>
      <w:bookmarkStart w:id="2" w:name="_Toc114825513"/>
      <w:r w:rsidRPr="00780497">
        <w:t>A. Historie a současnost VO</w:t>
      </w:r>
      <w:bookmarkEnd w:id="2"/>
    </w:p>
    <w:p w14:paraId="294ED900" w14:textId="18237873" w:rsidR="00B60AA5" w:rsidRDefault="00847C07" w:rsidP="009720A5">
      <w:pPr>
        <w:autoSpaceDE w:val="0"/>
        <w:autoSpaceDN w:val="0"/>
        <w:adjustRightInd w:val="0"/>
        <w:spacing w:after="120" w:line="240" w:lineRule="auto"/>
        <w:jc w:val="both"/>
        <w:rPr>
          <w:rFonts w:ascii="Calibri" w:hAnsi="Calibri" w:cs="Calibri"/>
          <w:color w:val="000000"/>
        </w:rPr>
      </w:pPr>
      <w:r w:rsidRPr="00847C07">
        <w:rPr>
          <w:rFonts w:ascii="Calibri" w:hAnsi="Calibri" w:cs="Calibri"/>
          <w:b/>
          <w:color w:val="000000"/>
        </w:rPr>
        <w:t>Z</w:t>
      </w:r>
      <w:r w:rsidR="00AF6D9D" w:rsidRPr="00847C07">
        <w:rPr>
          <w:rFonts w:ascii="Calibri" w:hAnsi="Calibri" w:cs="Calibri"/>
          <w:b/>
          <w:color w:val="000000"/>
        </w:rPr>
        <w:t>ákladní informace o VO</w:t>
      </w:r>
      <w:r w:rsidR="00AF6D9D">
        <w:rPr>
          <w:rFonts w:ascii="Calibri" w:hAnsi="Calibri" w:cs="Calibri"/>
          <w:color w:val="000000"/>
        </w:rPr>
        <w:t xml:space="preserve"> </w:t>
      </w:r>
      <w:r>
        <w:rPr>
          <w:rFonts w:ascii="Calibri" w:hAnsi="Calibri" w:cs="Calibri"/>
          <w:color w:val="000000"/>
        </w:rPr>
        <w:t>-</w:t>
      </w:r>
      <w:r w:rsidR="00AF6D9D">
        <w:rPr>
          <w:rFonts w:ascii="Calibri" w:hAnsi="Calibri" w:cs="Calibri"/>
          <w:color w:val="000000"/>
        </w:rPr>
        <w:t xml:space="preserve"> jak vznikla, jaké má případně vazby na další</w:t>
      </w:r>
      <w:r w:rsidR="00FE777B">
        <w:rPr>
          <w:rFonts w:ascii="Calibri" w:hAnsi="Calibri" w:cs="Calibri"/>
          <w:color w:val="000000"/>
        </w:rPr>
        <w:t xml:space="preserve"> </w:t>
      </w:r>
      <w:r w:rsidR="00AF6D9D">
        <w:rPr>
          <w:rFonts w:ascii="Calibri" w:hAnsi="Calibri" w:cs="Calibri"/>
          <w:color w:val="000000"/>
        </w:rPr>
        <w:t>subjekty (např. v holdingu, má-li spin-off firmy apod.), v jaké oblasti působí atd.</w:t>
      </w:r>
    </w:p>
    <w:p w14:paraId="50BC234E" w14:textId="77777777" w:rsidR="00847C07" w:rsidRDefault="00847C07" w:rsidP="009720A5">
      <w:pPr>
        <w:autoSpaceDE w:val="0"/>
        <w:autoSpaceDN w:val="0"/>
        <w:adjustRightInd w:val="0"/>
        <w:spacing w:after="120" w:line="240" w:lineRule="auto"/>
        <w:jc w:val="both"/>
        <w:rPr>
          <w:rFonts w:ascii="Calibri" w:hAnsi="Calibri" w:cs="Calibri"/>
          <w:color w:val="000000"/>
        </w:rPr>
      </w:pPr>
      <w:r w:rsidRPr="00847C07">
        <w:rPr>
          <w:rFonts w:ascii="Calibri" w:hAnsi="Calibri" w:cs="Calibri"/>
          <w:b/>
          <w:color w:val="000000"/>
        </w:rPr>
        <w:t>Struktura VO</w:t>
      </w:r>
      <w:r>
        <w:rPr>
          <w:rFonts w:ascii="Calibri" w:hAnsi="Calibri" w:cs="Calibri"/>
          <w:color w:val="000000"/>
        </w:rPr>
        <w:t xml:space="preserve"> – uvede se základní organizační struktura právnické osoby (uchazeče o podporu), případně vymezení „relevant entity (pokud jí není celá osoba uchazeče), a případně vazba této struktury na vybrané oblasti výzkumu uvedené v části III. či na jiné části koncepce.</w:t>
      </w:r>
    </w:p>
    <w:p w14:paraId="26CD6247" w14:textId="3FEBA28F" w:rsidR="00847C07" w:rsidRPr="000304C0" w:rsidRDefault="00847C07" w:rsidP="00CD7219">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Organizace, které obdržely podporu na</w:t>
      </w:r>
      <w:r w:rsidR="00E434BB" w:rsidRPr="00E434BB">
        <w:rPr>
          <w:rFonts w:ascii="Calibri" w:hAnsi="Calibri" w:cs="Calibri"/>
          <w:color w:val="000000"/>
        </w:rPr>
        <w:t xml:space="preserve"> zajištění udržitelnosti projektů center výzkumu, experimentálního vývoje a inovací</w:t>
      </w:r>
      <w:r w:rsidR="00E434BB">
        <w:rPr>
          <w:rFonts w:ascii="Calibri" w:hAnsi="Calibri" w:cs="Calibri"/>
          <w:color w:val="000000"/>
        </w:rPr>
        <w:t xml:space="preserve"> z programů </w:t>
      </w:r>
      <w:r w:rsidR="00E434BB" w:rsidRPr="00E434BB">
        <w:rPr>
          <w:rFonts w:ascii="Calibri" w:hAnsi="Calibri" w:cs="Calibri"/>
          <w:color w:val="000000"/>
        </w:rPr>
        <w:t>Národní program udržitelnosti I (NPU I)</w:t>
      </w:r>
      <w:r w:rsidR="00E434BB">
        <w:rPr>
          <w:rFonts w:ascii="Calibri" w:hAnsi="Calibri" w:cs="Calibri"/>
          <w:color w:val="000000"/>
        </w:rPr>
        <w:t xml:space="preserve"> a </w:t>
      </w:r>
      <w:r w:rsidR="00E434BB" w:rsidRPr="00E434BB">
        <w:rPr>
          <w:rFonts w:ascii="Calibri" w:hAnsi="Calibri" w:cs="Calibri"/>
          <w:color w:val="000000"/>
        </w:rPr>
        <w:t>Národní program udržitelnosti II (NPU</w:t>
      </w:r>
      <w:r w:rsidR="00E434BB">
        <w:rPr>
          <w:rFonts w:ascii="Calibri" w:hAnsi="Calibri" w:cs="Calibri"/>
          <w:color w:val="000000"/>
        </w:rPr>
        <w:t> </w:t>
      </w:r>
      <w:r w:rsidR="00E434BB" w:rsidRPr="00E434BB">
        <w:rPr>
          <w:rFonts w:ascii="Calibri" w:hAnsi="Calibri" w:cs="Calibri"/>
          <w:color w:val="000000"/>
        </w:rPr>
        <w:t>II)</w:t>
      </w:r>
      <w:r w:rsidR="00E434BB">
        <w:rPr>
          <w:rFonts w:ascii="Calibri" w:hAnsi="Calibri" w:cs="Calibri"/>
          <w:color w:val="000000"/>
        </w:rPr>
        <w:t xml:space="preserve"> navíc (stručně) popíší takto vzniklou infrastrukturu, její </w:t>
      </w:r>
      <w:r w:rsidR="00CD7219">
        <w:rPr>
          <w:rFonts w:ascii="Calibri" w:hAnsi="Calibri" w:cs="Calibri"/>
          <w:color w:val="000000"/>
        </w:rPr>
        <w:t xml:space="preserve">rozsah, </w:t>
      </w:r>
      <w:r w:rsidR="00E434BB">
        <w:rPr>
          <w:rFonts w:ascii="Calibri" w:hAnsi="Calibri" w:cs="Calibri"/>
          <w:color w:val="000000"/>
        </w:rPr>
        <w:t xml:space="preserve">hlavní přínos a význam pro uchazeče, </w:t>
      </w:r>
      <w:r w:rsidR="00E434BB">
        <w:rPr>
          <w:rFonts w:ascii="Calibri" w:hAnsi="Calibri" w:cs="Calibri"/>
          <w:color w:val="000000"/>
        </w:rPr>
        <w:lastRenderedPageBreak/>
        <w:t>a</w:t>
      </w:r>
      <w:r w:rsidR="00CD7219">
        <w:rPr>
          <w:rFonts w:ascii="Calibri" w:hAnsi="Calibri" w:cs="Calibri"/>
          <w:color w:val="000000"/>
        </w:rPr>
        <w:t> </w:t>
      </w:r>
      <w:r w:rsidR="00E434BB">
        <w:rPr>
          <w:rFonts w:ascii="Calibri" w:hAnsi="Calibri" w:cs="Calibri"/>
          <w:color w:val="000000"/>
        </w:rPr>
        <w:t>dále její začlenění do struktury VO</w:t>
      </w:r>
      <w:r w:rsidR="00CD7219">
        <w:rPr>
          <w:rFonts w:ascii="Calibri" w:hAnsi="Calibri" w:cs="Calibri"/>
          <w:color w:val="000000"/>
        </w:rPr>
        <w:t xml:space="preserve"> (zda tvoří samostatnou část, zda jsou </w:t>
      </w:r>
      <w:r w:rsidR="000F4AB2">
        <w:rPr>
          <w:rFonts w:ascii="Calibri" w:hAnsi="Calibri" w:cs="Calibri"/>
          <w:color w:val="000000"/>
        </w:rPr>
        <w:t>samostatně sledovány její náklady či dosahované výsledky apod.).</w:t>
      </w:r>
    </w:p>
    <w:p w14:paraId="50E795AA" w14:textId="77777777" w:rsidR="00B60AA5" w:rsidRPr="000304C0" w:rsidRDefault="00AF6D9D" w:rsidP="009720A5">
      <w:pPr>
        <w:pStyle w:val="Nadpis2"/>
      </w:pPr>
      <w:bookmarkStart w:id="3" w:name="_Toc114825514"/>
      <w:r w:rsidRPr="00780497">
        <w:t>B. Celkový cíl koncepce VO</w:t>
      </w:r>
      <w:bookmarkEnd w:id="3"/>
    </w:p>
    <w:p w14:paraId="5F656B3B" w14:textId="6AEE1EE5" w:rsidR="00B60AA5" w:rsidRPr="00094985" w:rsidRDefault="00AF6D9D" w:rsidP="009720A5">
      <w:pPr>
        <w:autoSpaceDE w:val="0"/>
        <w:autoSpaceDN w:val="0"/>
        <w:adjustRightInd w:val="0"/>
        <w:spacing w:after="120" w:line="240" w:lineRule="auto"/>
        <w:jc w:val="both"/>
        <w:rPr>
          <w:rFonts w:ascii="Calibri" w:hAnsi="Calibri" w:cs="Calibri"/>
          <w:color w:val="000000"/>
        </w:rPr>
      </w:pPr>
      <w:r w:rsidRPr="00007ED4">
        <w:rPr>
          <w:rFonts w:ascii="Calibri,Bold" w:hAnsi="Calibri,Bold" w:cs="Calibri,Bold"/>
          <w:b/>
          <w:bCs/>
          <w:color w:val="000000"/>
        </w:rPr>
        <w:t xml:space="preserve">Celkový cíl koncepce </w:t>
      </w:r>
      <w:r w:rsidRPr="00007ED4">
        <w:rPr>
          <w:rFonts w:ascii="Calibri" w:hAnsi="Calibri" w:cs="Calibri"/>
          <w:color w:val="000000"/>
        </w:rPr>
        <w:t>- musí být formulován stručně, konkrétně a na období pěti let tak, aby bylo možné jeho</w:t>
      </w:r>
      <w:r w:rsidR="00B60AA5" w:rsidRPr="00007ED4">
        <w:rPr>
          <w:rFonts w:ascii="Calibri" w:hAnsi="Calibri" w:cs="Calibri"/>
          <w:color w:val="000000"/>
        </w:rPr>
        <w:t xml:space="preserve"> </w:t>
      </w:r>
      <w:r w:rsidRPr="00007ED4">
        <w:rPr>
          <w:rFonts w:ascii="Calibri" w:hAnsi="Calibri" w:cs="Calibri"/>
          <w:color w:val="000000"/>
        </w:rPr>
        <w:t xml:space="preserve">splnění následně </w:t>
      </w:r>
      <w:r w:rsidR="00982FCC" w:rsidRPr="00007ED4">
        <w:rPr>
          <w:rFonts w:ascii="Calibri" w:hAnsi="Calibri" w:cs="Calibri"/>
          <w:color w:val="000000"/>
        </w:rPr>
        <w:t xml:space="preserve">kvantitativně nebo </w:t>
      </w:r>
      <w:proofErr w:type="spellStart"/>
      <w:r w:rsidR="00982FCC" w:rsidRPr="00007ED4">
        <w:rPr>
          <w:rFonts w:ascii="Calibri" w:hAnsi="Calibri" w:cs="Calibri"/>
          <w:color w:val="000000"/>
        </w:rPr>
        <w:t>semikvantitativně</w:t>
      </w:r>
      <w:proofErr w:type="spellEnd"/>
      <w:r w:rsidR="00982FCC" w:rsidRPr="00007ED4">
        <w:rPr>
          <w:rFonts w:ascii="Calibri" w:hAnsi="Calibri" w:cs="Calibri"/>
          <w:color w:val="000000"/>
        </w:rPr>
        <w:t xml:space="preserve"> </w:t>
      </w:r>
      <w:r w:rsidRPr="00007ED4">
        <w:rPr>
          <w:rFonts w:ascii="Calibri" w:hAnsi="Calibri" w:cs="Calibri"/>
          <w:color w:val="000000"/>
        </w:rPr>
        <w:t>vyhodnotit.</w:t>
      </w:r>
      <w:r w:rsidR="009720A5" w:rsidRPr="00007ED4">
        <w:rPr>
          <w:rFonts w:ascii="Calibri" w:hAnsi="Calibri" w:cs="Calibri"/>
          <w:color w:val="000000"/>
        </w:rPr>
        <w:t xml:space="preserve"> </w:t>
      </w:r>
      <w:r w:rsidR="00094985" w:rsidRPr="00007ED4">
        <w:rPr>
          <w:rFonts w:ascii="Calibri" w:hAnsi="Calibri" w:cs="Calibri"/>
          <w:color w:val="000000"/>
        </w:rPr>
        <w:t xml:space="preserve">Celkový cíl koncepce se skládá z dílčích cílů, které pokrývají všechny činnosti VO </w:t>
      </w:r>
      <w:r w:rsidR="00982FCC" w:rsidRPr="00007ED4">
        <w:rPr>
          <w:rFonts w:ascii="Calibri" w:hAnsi="Calibri" w:cs="Calibri"/>
          <w:color w:val="000000"/>
        </w:rPr>
        <w:t>podstatné pro její rozvoj tak, jak jsou dále popsány v</w:t>
      </w:r>
      <w:r w:rsidR="004811C1" w:rsidRPr="00007ED4">
        <w:rPr>
          <w:rFonts w:ascii="Calibri" w:hAnsi="Calibri" w:cs="Calibri"/>
          <w:color w:val="000000"/>
        </w:rPr>
        <w:t> </w:t>
      </w:r>
      <w:r w:rsidR="00982FCC" w:rsidRPr="00007ED4">
        <w:rPr>
          <w:rFonts w:ascii="Calibri" w:hAnsi="Calibri" w:cs="Calibri"/>
          <w:color w:val="000000"/>
        </w:rPr>
        <w:t>koncepci</w:t>
      </w:r>
      <w:r w:rsidR="004811C1" w:rsidRPr="00007ED4">
        <w:rPr>
          <w:rFonts w:ascii="Calibri" w:hAnsi="Calibri" w:cs="Calibri"/>
          <w:color w:val="000000"/>
        </w:rPr>
        <w:t>. V</w:t>
      </w:r>
      <w:r w:rsidR="00982FCC" w:rsidRPr="00007ED4">
        <w:rPr>
          <w:rFonts w:ascii="Calibri" w:hAnsi="Calibri" w:cs="Calibri"/>
          <w:color w:val="000000"/>
        </w:rPr>
        <w:t xml:space="preserve"> cíli musí být uvedeny konkrétní souhrnné údaje, v podrobnostech se odkazuje na další části koncepce formou hypertextových odkazů).</w:t>
      </w:r>
    </w:p>
    <w:p w14:paraId="465759AB" w14:textId="5409750D"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Bold" w:hAnsi="Calibri,Bold" w:cs="Calibri,Bold"/>
          <w:b/>
          <w:bCs/>
          <w:color w:val="000000"/>
        </w:rPr>
        <w:t xml:space="preserve">Vize </w:t>
      </w:r>
      <w:r>
        <w:rPr>
          <w:rFonts w:ascii="Calibri" w:hAnsi="Calibri" w:cs="Calibri"/>
          <w:color w:val="000000"/>
        </w:rPr>
        <w:t>– uchazeč formuluje představy o směrování VO v dlouhodobějším horizontu přesahujícím dobu trvání</w:t>
      </w:r>
      <w:r w:rsidR="003535A4">
        <w:rPr>
          <w:rFonts w:ascii="Calibri" w:hAnsi="Calibri" w:cs="Calibri"/>
          <w:color w:val="000000"/>
        </w:rPr>
        <w:t xml:space="preserve"> </w:t>
      </w:r>
      <w:r>
        <w:rPr>
          <w:rFonts w:ascii="Calibri" w:hAnsi="Calibri" w:cs="Calibri"/>
          <w:color w:val="000000"/>
        </w:rPr>
        <w:t>koncepce (na cca 10 let). Vize nenahrazuje cíl koncepce, je formulována obecněji tak, aby bylo zřejmé,</w:t>
      </w:r>
      <w:r w:rsidR="004A262C">
        <w:rPr>
          <w:rFonts w:ascii="Calibri" w:hAnsi="Calibri" w:cs="Calibri"/>
          <w:color w:val="000000"/>
        </w:rPr>
        <w:t xml:space="preserve"> </w:t>
      </w:r>
      <w:r>
        <w:rPr>
          <w:rFonts w:ascii="Calibri" w:hAnsi="Calibri" w:cs="Calibri"/>
          <w:color w:val="000000"/>
        </w:rPr>
        <w:t>jakého</w:t>
      </w:r>
      <w:r w:rsidR="004A262C">
        <w:rPr>
          <w:rFonts w:ascii="Calibri" w:hAnsi="Calibri" w:cs="Calibri"/>
          <w:color w:val="000000"/>
        </w:rPr>
        <w:t xml:space="preserve"> </w:t>
      </w:r>
      <w:r>
        <w:rPr>
          <w:rFonts w:ascii="Calibri" w:hAnsi="Calibri" w:cs="Calibri"/>
          <w:color w:val="000000"/>
        </w:rPr>
        <w:t>postavení chce VO jak v ČR, tak v mezinárodním kontextu dosáhnout</w:t>
      </w:r>
      <w:r w:rsidR="00B02BEC">
        <w:rPr>
          <w:rFonts w:ascii="Calibri" w:hAnsi="Calibri" w:cs="Calibri"/>
          <w:color w:val="000000"/>
        </w:rPr>
        <w:t>.</w:t>
      </w:r>
    </w:p>
    <w:p w14:paraId="2017E13F" w14:textId="14D43FB3"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Bold" w:hAnsi="Calibri,Bold" w:cs="Calibri,Bold"/>
          <w:b/>
          <w:bCs/>
          <w:color w:val="000000"/>
        </w:rPr>
        <w:t xml:space="preserve">Vazba na strategie </w:t>
      </w:r>
      <w:r>
        <w:rPr>
          <w:rFonts w:ascii="Calibri" w:hAnsi="Calibri" w:cs="Calibri"/>
          <w:color w:val="000000"/>
        </w:rPr>
        <w:t>- uchazeč uvede a konkrétně specifikuje, jak celkový cíl koncepce naplňuje strategické</w:t>
      </w:r>
      <w:r w:rsidR="009720A5">
        <w:rPr>
          <w:rFonts w:ascii="Calibri" w:hAnsi="Calibri" w:cs="Calibri"/>
          <w:color w:val="000000"/>
        </w:rPr>
        <w:t xml:space="preserve"> </w:t>
      </w:r>
      <w:r>
        <w:rPr>
          <w:rFonts w:ascii="Calibri" w:hAnsi="Calibri" w:cs="Calibri"/>
          <w:color w:val="000000"/>
        </w:rPr>
        <w:t>dokumenty, jimiž je v případě MPO zejména Národní výzkumná a inovační strategie pro inteligentní</w:t>
      </w:r>
      <w:r w:rsidR="009720A5">
        <w:rPr>
          <w:rFonts w:ascii="Calibri" w:hAnsi="Calibri" w:cs="Calibri"/>
          <w:color w:val="000000"/>
        </w:rPr>
        <w:t xml:space="preserve"> </w:t>
      </w:r>
      <w:r>
        <w:rPr>
          <w:rFonts w:ascii="Calibri" w:hAnsi="Calibri" w:cs="Calibri"/>
          <w:color w:val="000000"/>
        </w:rPr>
        <w:t>specializaci České republiky, resp. jednotlivých krajů ČR (dále jen „RIS 3 strategie“). Uchazeč tedy doloží vazby</w:t>
      </w:r>
      <w:r w:rsidR="00826DD2">
        <w:rPr>
          <w:rFonts w:ascii="Calibri" w:hAnsi="Calibri" w:cs="Calibri"/>
          <w:color w:val="000000"/>
        </w:rPr>
        <w:t xml:space="preserve"> </w:t>
      </w:r>
      <w:r>
        <w:rPr>
          <w:rFonts w:ascii="Calibri" w:hAnsi="Calibri" w:cs="Calibri"/>
          <w:color w:val="000000"/>
        </w:rPr>
        <w:t>na národní nebo krajskou RIS 3 strategii dle svého sídla</w:t>
      </w:r>
      <w:r w:rsidR="004811C1">
        <w:rPr>
          <w:rFonts w:ascii="Calibri" w:hAnsi="Calibri" w:cs="Calibri"/>
          <w:color w:val="000000"/>
        </w:rPr>
        <w:t xml:space="preserve"> (provozovny)</w:t>
      </w:r>
      <w:r>
        <w:rPr>
          <w:rFonts w:ascii="Calibri" w:hAnsi="Calibri" w:cs="Calibri"/>
          <w:color w:val="000000"/>
        </w:rPr>
        <w:t>, kde odkáže na její konkrétní části a</w:t>
      </w:r>
      <w:r w:rsidR="004811C1">
        <w:rPr>
          <w:rFonts w:ascii="Calibri" w:hAnsi="Calibri" w:cs="Calibri"/>
          <w:color w:val="000000"/>
        </w:rPr>
        <w:t> </w:t>
      </w:r>
      <w:r>
        <w:rPr>
          <w:rFonts w:ascii="Calibri" w:hAnsi="Calibri" w:cs="Calibri"/>
          <w:color w:val="000000"/>
        </w:rPr>
        <w:t>popíše, jakým</w:t>
      </w:r>
      <w:r w:rsidR="00826DD2">
        <w:rPr>
          <w:rFonts w:ascii="Calibri" w:hAnsi="Calibri" w:cs="Calibri"/>
          <w:color w:val="000000"/>
        </w:rPr>
        <w:t xml:space="preserve"> </w:t>
      </w:r>
      <w:r>
        <w:rPr>
          <w:rFonts w:ascii="Calibri" w:hAnsi="Calibri" w:cs="Calibri"/>
          <w:color w:val="000000"/>
        </w:rPr>
        <w:t>způsobem je naplňuje. Uchazeč může uvést i vazby na další strategické dokumenty (</w:t>
      </w:r>
      <w:r w:rsidR="004811C1">
        <w:rPr>
          <w:rFonts w:ascii="Calibri" w:hAnsi="Calibri" w:cs="Calibri"/>
          <w:color w:val="000000"/>
        </w:rPr>
        <w:t xml:space="preserve">např. </w:t>
      </w:r>
      <w:r>
        <w:rPr>
          <w:rFonts w:ascii="Calibri" w:hAnsi="Calibri" w:cs="Calibri"/>
          <w:color w:val="000000"/>
        </w:rPr>
        <w:t>Národní politika</w:t>
      </w:r>
      <w:r w:rsidR="009720A5">
        <w:rPr>
          <w:rFonts w:ascii="Calibri" w:hAnsi="Calibri" w:cs="Calibri"/>
          <w:color w:val="000000"/>
        </w:rPr>
        <w:t xml:space="preserve"> </w:t>
      </w:r>
      <w:r>
        <w:rPr>
          <w:rFonts w:ascii="Calibri" w:hAnsi="Calibri" w:cs="Calibri"/>
          <w:color w:val="000000"/>
        </w:rPr>
        <w:t>výzkumu, vývoje a inovací České republiky</w:t>
      </w:r>
      <w:r w:rsidR="004811C1">
        <w:rPr>
          <w:rFonts w:ascii="Calibri" w:hAnsi="Calibri" w:cs="Calibri"/>
          <w:color w:val="000000"/>
        </w:rPr>
        <w:t>)</w:t>
      </w:r>
      <w:r>
        <w:rPr>
          <w:rFonts w:ascii="Calibri" w:hAnsi="Calibri" w:cs="Calibri"/>
          <w:color w:val="000000"/>
        </w:rPr>
        <w:t>, ale vazba na RIS 3 strategii je neopomenutelná a nenahraditelná.</w:t>
      </w:r>
      <w:r w:rsidR="00CA5EE3">
        <w:rPr>
          <w:rFonts w:ascii="Calibri" w:hAnsi="Calibri" w:cs="Calibri"/>
          <w:color w:val="000000"/>
        </w:rPr>
        <w:t xml:space="preserve"> </w:t>
      </w:r>
    </w:p>
    <w:p w14:paraId="75DF0CC5" w14:textId="119FB5BD" w:rsidR="00847C07" w:rsidRPr="00007ED4" w:rsidRDefault="00AF6D9D" w:rsidP="009720A5">
      <w:pPr>
        <w:autoSpaceDE w:val="0"/>
        <w:autoSpaceDN w:val="0"/>
        <w:adjustRightInd w:val="0"/>
        <w:spacing w:after="120" w:line="240" w:lineRule="auto"/>
        <w:jc w:val="both"/>
        <w:rPr>
          <w:rFonts w:ascii="Calibri" w:hAnsi="Calibri" w:cs="Calibri"/>
          <w:color w:val="000000"/>
        </w:rPr>
      </w:pPr>
      <w:r>
        <w:rPr>
          <w:rFonts w:ascii="Calibri,Bold" w:hAnsi="Calibri,Bold" w:cs="Calibri,Bold"/>
          <w:b/>
          <w:bCs/>
          <w:color w:val="000000"/>
        </w:rPr>
        <w:t>Podmínky a předpoklady pro výz</w:t>
      </w:r>
      <w:r w:rsidRPr="00007ED4">
        <w:rPr>
          <w:rFonts w:ascii="Calibri,Bold" w:hAnsi="Calibri,Bold" w:cs="Calibri,Bold"/>
          <w:b/>
          <w:bCs/>
          <w:color w:val="000000"/>
        </w:rPr>
        <w:t xml:space="preserve">kum </w:t>
      </w:r>
      <w:r w:rsidRPr="00007ED4">
        <w:rPr>
          <w:rFonts w:ascii="Calibri" w:hAnsi="Calibri" w:cs="Calibri"/>
          <w:color w:val="000000"/>
        </w:rPr>
        <w:t>- uchazeč uvede, jaké má podmínky a předpoklady pro výzkum,</w:t>
      </w:r>
      <w:r w:rsidR="00826DD2" w:rsidRPr="00007ED4">
        <w:rPr>
          <w:rFonts w:ascii="Calibri" w:hAnsi="Calibri" w:cs="Calibri"/>
          <w:color w:val="000000"/>
        </w:rPr>
        <w:t xml:space="preserve"> </w:t>
      </w:r>
      <w:r w:rsidRPr="00007ED4">
        <w:rPr>
          <w:rFonts w:ascii="Calibri" w:hAnsi="Calibri" w:cs="Calibri"/>
          <w:color w:val="000000"/>
        </w:rPr>
        <w:t>na</w:t>
      </w:r>
      <w:r w:rsidR="00002C13">
        <w:rPr>
          <w:rFonts w:ascii="Calibri" w:hAnsi="Calibri" w:cs="Calibri"/>
          <w:color w:val="000000"/>
        </w:rPr>
        <w:t> </w:t>
      </w:r>
      <w:r w:rsidRPr="00007ED4">
        <w:rPr>
          <w:rFonts w:ascii="Calibri" w:hAnsi="Calibri" w:cs="Calibri"/>
          <w:color w:val="000000"/>
        </w:rPr>
        <w:t>který požaduje IP na DKRVO, a jak požadované prostředky využije pro naplnění celkového cíle koncepce.</w:t>
      </w:r>
    </w:p>
    <w:p w14:paraId="6EF89757" w14:textId="4402FA8A" w:rsidR="00CA5EE3" w:rsidRPr="00007ED4" w:rsidRDefault="00CA5EE3" w:rsidP="009720A5">
      <w:pPr>
        <w:autoSpaceDE w:val="0"/>
        <w:autoSpaceDN w:val="0"/>
        <w:adjustRightInd w:val="0"/>
        <w:spacing w:after="120" w:line="240" w:lineRule="auto"/>
        <w:jc w:val="both"/>
        <w:rPr>
          <w:rFonts w:ascii="Calibri" w:hAnsi="Calibri" w:cs="Calibri"/>
          <w:color w:val="000000"/>
        </w:rPr>
      </w:pPr>
      <w:r w:rsidRPr="00007ED4">
        <w:rPr>
          <w:rFonts w:ascii="Calibri" w:hAnsi="Calibri" w:cs="Calibri"/>
          <w:b/>
          <w:color w:val="000000"/>
        </w:rPr>
        <w:t>Personální politika</w:t>
      </w:r>
      <w:r w:rsidRPr="00007ED4">
        <w:rPr>
          <w:rFonts w:ascii="Calibri" w:hAnsi="Calibri" w:cs="Calibri"/>
          <w:color w:val="000000"/>
        </w:rPr>
        <w:t xml:space="preserve"> - uchazeč </w:t>
      </w:r>
      <w:r w:rsidR="00D97375" w:rsidRPr="00007ED4">
        <w:rPr>
          <w:rFonts w:ascii="Calibri" w:hAnsi="Calibri" w:cs="Calibri"/>
          <w:color w:val="000000"/>
        </w:rPr>
        <w:t>stručně popíše</w:t>
      </w:r>
      <w:r w:rsidRPr="00007ED4">
        <w:rPr>
          <w:rFonts w:ascii="Calibri" w:hAnsi="Calibri" w:cs="Calibri"/>
          <w:color w:val="000000"/>
        </w:rPr>
        <w:t xml:space="preserve"> celkovou strategii </w:t>
      </w:r>
      <w:r w:rsidR="005638FE" w:rsidRPr="00007ED4">
        <w:rPr>
          <w:rFonts w:ascii="Calibri" w:hAnsi="Calibri" w:cs="Calibri"/>
          <w:color w:val="000000"/>
        </w:rPr>
        <w:t>personálního řízení</w:t>
      </w:r>
      <w:r w:rsidR="005159E7" w:rsidRPr="00007ED4">
        <w:rPr>
          <w:rFonts w:ascii="Calibri" w:hAnsi="Calibri" w:cs="Calibri"/>
          <w:color w:val="000000"/>
        </w:rPr>
        <w:t xml:space="preserve"> organizace</w:t>
      </w:r>
      <w:r w:rsidR="005638FE" w:rsidRPr="00007ED4">
        <w:rPr>
          <w:rFonts w:ascii="Calibri" w:hAnsi="Calibri" w:cs="Calibri"/>
          <w:color w:val="000000"/>
        </w:rPr>
        <w:t xml:space="preserve">, </w:t>
      </w:r>
      <w:r w:rsidR="005159E7" w:rsidRPr="00007ED4">
        <w:rPr>
          <w:rFonts w:ascii="Calibri" w:hAnsi="Calibri" w:cs="Calibri"/>
          <w:color w:val="000000"/>
        </w:rPr>
        <w:t xml:space="preserve">stručně </w:t>
      </w:r>
      <w:r w:rsidR="005638FE" w:rsidRPr="00007ED4">
        <w:rPr>
          <w:rFonts w:ascii="Calibri" w:hAnsi="Calibri" w:cs="Calibri"/>
          <w:color w:val="000000"/>
        </w:rPr>
        <w:t>specifikuje</w:t>
      </w:r>
      <w:r w:rsidR="005159E7" w:rsidRPr="00007ED4">
        <w:rPr>
          <w:rFonts w:ascii="Calibri" w:hAnsi="Calibri" w:cs="Calibri"/>
          <w:color w:val="000000"/>
        </w:rPr>
        <w:t xml:space="preserve"> cíle, principy, normy a pravidla, která jsou uplatňována za účelem dosažení plnění úkolů (popř. výsledků či </w:t>
      </w:r>
      <w:r w:rsidR="00661A08" w:rsidRPr="00007ED4">
        <w:rPr>
          <w:rFonts w:ascii="Calibri" w:hAnsi="Calibri" w:cs="Calibri"/>
          <w:color w:val="000000"/>
        </w:rPr>
        <w:t>priorit</w:t>
      </w:r>
      <w:r w:rsidR="005159E7" w:rsidRPr="00007ED4">
        <w:rPr>
          <w:rFonts w:ascii="Calibri" w:hAnsi="Calibri" w:cs="Calibri"/>
          <w:color w:val="000000"/>
        </w:rPr>
        <w:t>) organizace</w:t>
      </w:r>
      <w:r w:rsidR="00897094" w:rsidRPr="00007ED4">
        <w:rPr>
          <w:rFonts w:ascii="Calibri" w:hAnsi="Calibri" w:cs="Calibri"/>
          <w:color w:val="000000"/>
        </w:rPr>
        <w:t>,</w:t>
      </w:r>
      <w:r w:rsidR="005159E7" w:rsidRPr="00007ED4">
        <w:rPr>
          <w:rFonts w:ascii="Calibri" w:hAnsi="Calibri" w:cs="Calibri"/>
          <w:color w:val="000000"/>
        </w:rPr>
        <w:t xml:space="preserve"> </w:t>
      </w:r>
      <w:r w:rsidRPr="00007ED4">
        <w:rPr>
          <w:rFonts w:ascii="Calibri" w:hAnsi="Calibri" w:cs="Calibri"/>
          <w:color w:val="000000"/>
        </w:rPr>
        <w:t xml:space="preserve">a speciálně se zaměří na to, jak vytváří a bude vytvářet podmínky pro začlenění a vzdělávání mladých výzkumníků, </w:t>
      </w:r>
      <w:r w:rsidR="00BB27C1" w:rsidRPr="00007ED4">
        <w:rPr>
          <w:rFonts w:ascii="Calibri" w:hAnsi="Calibri" w:cs="Calibri"/>
          <w:color w:val="000000"/>
        </w:rPr>
        <w:t xml:space="preserve">genderovou vyváženost, </w:t>
      </w:r>
      <w:r w:rsidRPr="00007ED4">
        <w:rPr>
          <w:rFonts w:ascii="Calibri" w:hAnsi="Calibri" w:cs="Calibri"/>
          <w:color w:val="000000"/>
        </w:rPr>
        <w:t xml:space="preserve">kombinaci výzkumné práce a rodičovství a pro uplatnění žen po mateřské dovolené. </w:t>
      </w:r>
      <w:r w:rsidR="00D97375" w:rsidRPr="00007ED4">
        <w:rPr>
          <w:rFonts w:ascii="Calibri" w:hAnsi="Calibri" w:cs="Calibri"/>
          <w:color w:val="000000"/>
        </w:rPr>
        <w:t xml:space="preserve">V případě, že má </w:t>
      </w:r>
      <w:r w:rsidR="00FD37A9" w:rsidRPr="00007ED4">
        <w:rPr>
          <w:rFonts w:ascii="Calibri" w:hAnsi="Calibri" w:cs="Calibri"/>
          <w:color w:val="000000"/>
        </w:rPr>
        <w:t>organizace</w:t>
      </w:r>
      <w:r w:rsidR="00D97375" w:rsidRPr="00007ED4">
        <w:rPr>
          <w:rFonts w:ascii="Calibri" w:hAnsi="Calibri" w:cs="Calibri"/>
          <w:color w:val="000000"/>
        </w:rPr>
        <w:t xml:space="preserve"> interní předpis nebo dokument, týkající se </w:t>
      </w:r>
      <w:r w:rsidR="004811C1" w:rsidRPr="00007ED4">
        <w:rPr>
          <w:rFonts w:ascii="Calibri" w:hAnsi="Calibri" w:cs="Calibri"/>
          <w:color w:val="000000"/>
        </w:rPr>
        <w:t>uvedené oblasti,</w:t>
      </w:r>
      <w:r w:rsidR="00D97375" w:rsidRPr="00007ED4">
        <w:rPr>
          <w:rFonts w:ascii="Calibri" w:hAnsi="Calibri" w:cs="Calibri"/>
          <w:color w:val="000000"/>
        </w:rPr>
        <w:t xml:space="preserve"> uvede ho v přílohách koncepce.</w:t>
      </w:r>
    </w:p>
    <w:p w14:paraId="51D2E7E1" w14:textId="5C19A1E8" w:rsidR="00667671" w:rsidRPr="00D97375" w:rsidRDefault="00667671" w:rsidP="009720A5">
      <w:pPr>
        <w:autoSpaceDE w:val="0"/>
        <w:autoSpaceDN w:val="0"/>
        <w:adjustRightInd w:val="0"/>
        <w:spacing w:after="120" w:line="240" w:lineRule="auto"/>
        <w:jc w:val="both"/>
        <w:rPr>
          <w:rFonts w:ascii="Calibri" w:hAnsi="Calibri" w:cs="Calibri"/>
          <w:color w:val="000000"/>
        </w:rPr>
      </w:pPr>
      <w:r w:rsidRPr="00007ED4">
        <w:rPr>
          <w:rFonts w:ascii="Calibri" w:hAnsi="Calibri" w:cs="Calibri"/>
          <w:b/>
          <w:color w:val="000000"/>
        </w:rPr>
        <w:t>Kyber</w:t>
      </w:r>
      <w:r w:rsidR="00FD37A9" w:rsidRPr="00007ED4">
        <w:rPr>
          <w:rFonts w:ascii="Calibri" w:hAnsi="Calibri" w:cs="Calibri"/>
          <w:b/>
          <w:color w:val="000000"/>
        </w:rPr>
        <w:t xml:space="preserve">netická </w:t>
      </w:r>
      <w:r w:rsidRPr="00007ED4">
        <w:rPr>
          <w:rFonts w:ascii="Calibri" w:hAnsi="Calibri" w:cs="Calibri"/>
          <w:b/>
          <w:color w:val="000000"/>
        </w:rPr>
        <w:t>bezpečnost</w:t>
      </w:r>
      <w:r w:rsidRPr="00007ED4">
        <w:rPr>
          <w:rFonts w:ascii="Calibri" w:hAnsi="Calibri" w:cs="Calibri"/>
          <w:color w:val="000000"/>
        </w:rPr>
        <w:t xml:space="preserve">  - </w:t>
      </w:r>
      <w:r w:rsidR="00D97375" w:rsidRPr="00007ED4">
        <w:rPr>
          <w:rFonts w:ascii="Calibri" w:hAnsi="Calibri" w:cs="Calibri"/>
          <w:color w:val="000000"/>
        </w:rPr>
        <w:t xml:space="preserve"> uchazeč stručně popíše celkovou strategii kybernetické bezpečnosti organizace, stručně specifikuje cíle, principy, normy a pravidla, která jsou uplatňována</w:t>
      </w:r>
      <w:r w:rsidR="00897094" w:rsidRPr="00007ED4">
        <w:rPr>
          <w:rFonts w:ascii="Calibri" w:hAnsi="Calibri" w:cs="Calibri"/>
          <w:color w:val="000000"/>
        </w:rPr>
        <w:t>,</w:t>
      </w:r>
      <w:r w:rsidR="00D97375" w:rsidRPr="00007ED4">
        <w:rPr>
          <w:rFonts w:ascii="Calibri" w:hAnsi="Calibri" w:cs="Calibri"/>
          <w:color w:val="000000"/>
        </w:rPr>
        <w:t xml:space="preserve"> a speciálně se zaměří na</w:t>
      </w:r>
      <w:r w:rsidR="00002C13">
        <w:rPr>
          <w:rFonts w:ascii="Calibri" w:hAnsi="Calibri" w:cs="Calibri"/>
          <w:color w:val="000000"/>
        </w:rPr>
        <w:t> </w:t>
      </w:r>
      <w:r w:rsidR="00FD37A9" w:rsidRPr="00007ED4">
        <w:rPr>
          <w:rFonts w:ascii="Calibri" w:hAnsi="Calibri" w:cs="Calibri"/>
          <w:color w:val="000000"/>
        </w:rPr>
        <w:t>kybernetickou odolnost (</w:t>
      </w:r>
      <w:proofErr w:type="spellStart"/>
      <w:r w:rsidR="00FD37A9" w:rsidRPr="00007ED4">
        <w:rPr>
          <w:rFonts w:ascii="Calibri" w:hAnsi="Calibri" w:cs="Calibri"/>
          <w:color w:val="000000"/>
        </w:rPr>
        <w:t>Cyber</w:t>
      </w:r>
      <w:proofErr w:type="spellEnd"/>
      <w:r w:rsidR="00FD37A9" w:rsidRPr="00007ED4">
        <w:rPr>
          <w:rFonts w:ascii="Calibri" w:hAnsi="Calibri" w:cs="Calibri"/>
          <w:color w:val="000000"/>
        </w:rPr>
        <w:t xml:space="preserve"> </w:t>
      </w:r>
      <w:proofErr w:type="spellStart"/>
      <w:r w:rsidR="00FD37A9" w:rsidRPr="00007ED4">
        <w:rPr>
          <w:rFonts w:ascii="Calibri" w:hAnsi="Calibri" w:cs="Calibri"/>
          <w:color w:val="000000"/>
        </w:rPr>
        <w:t>resilience</w:t>
      </w:r>
      <w:proofErr w:type="spellEnd"/>
      <w:r w:rsidR="00FD37A9" w:rsidRPr="00007ED4">
        <w:rPr>
          <w:rFonts w:ascii="Calibri" w:hAnsi="Calibri" w:cs="Calibri"/>
          <w:color w:val="000000"/>
        </w:rPr>
        <w:t>). V případě, že má organizace interní předpis nebo dokument, uvede ho v přílohách koncepce.</w:t>
      </w:r>
    </w:p>
    <w:p w14:paraId="23168592" w14:textId="77777777" w:rsidR="00AF6D9D" w:rsidRPr="00780497" w:rsidRDefault="00AF6D9D" w:rsidP="009720A5">
      <w:pPr>
        <w:pStyle w:val="Nadpis2"/>
      </w:pPr>
      <w:bookmarkStart w:id="4" w:name="_Toc114825515"/>
      <w:r w:rsidRPr="00780497">
        <w:t>C. Požadovaná IP na DKRVO</w:t>
      </w:r>
      <w:bookmarkEnd w:id="4"/>
    </w:p>
    <w:p w14:paraId="320EFBEB" w14:textId="0BE134B2"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Institucionální prostředky na DKRVO požadované VO</w:t>
      </w:r>
      <w:r w:rsidR="00815702">
        <w:rPr>
          <w:rFonts w:ascii="Calibri" w:hAnsi="Calibri" w:cs="Calibri"/>
          <w:color w:val="000000"/>
        </w:rPr>
        <w:t xml:space="preserve">, </w:t>
      </w:r>
      <w:r w:rsidR="00815702" w:rsidRPr="00815702">
        <w:rPr>
          <w:rFonts w:ascii="Calibri" w:hAnsi="Calibri" w:cs="Calibri"/>
          <w:color w:val="000000"/>
          <w:u w:val="single"/>
        </w:rPr>
        <w:t>v maximální výši stanovené MPO ve Výzvě</w:t>
      </w:r>
      <w:r w:rsidR="00815702">
        <w:rPr>
          <w:rFonts w:ascii="Calibri" w:hAnsi="Calibri" w:cs="Calibri"/>
          <w:color w:val="000000"/>
        </w:rPr>
        <w:t xml:space="preserve">, </w:t>
      </w:r>
      <w:r>
        <w:rPr>
          <w:rFonts w:ascii="Calibri" w:hAnsi="Calibri" w:cs="Calibri"/>
          <w:color w:val="000000"/>
        </w:rPr>
        <w:t>členěné po jednotlivých letech a podle</w:t>
      </w:r>
      <w:r w:rsidR="009720A5">
        <w:rPr>
          <w:rFonts w:ascii="Calibri" w:hAnsi="Calibri" w:cs="Calibri"/>
          <w:color w:val="000000"/>
        </w:rPr>
        <w:t xml:space="preserve"> </w:t>
      </w:r>
      <w:r w:rsidR="00EC33F9">
        <w:rPr>
          <w:rFonts w:ascii="Calibri" w:hAnsi="Calibri" w:cs="Calibri"/>
          <w:color w:val="000000"/>
        </w:rPr>
        <w:t xml:space="preserve">kategorií </w:t>
      </w:r>
      <w:r>
        <w:rPr>
          <w:rFonts w:ascii="Calibri" w:hAnsi="Calibri" w:cs="Calibri"/>
          <w:color w:val="000000"/>
        </w:rPr>
        <w:t xml:space="preserve">způsobilých nákladů (podle § 2 odst. 2 písm. </w:t>
      </w:r>
      <w:r w:rsidR="003B7497">
        <w:rPr>
          <w:rFonts w:ascii="Calibri" w:hAnsi="Calibri" w:cs="Calibri"/>
          <w:color w:val="000000"/>
        </w:rPr>
        <w:t>m</w:t>
      </w:r>
      <w:r>
        <w:rPr>
          <w:rFonts w:ascii="Calibri" w:hAnsi="Calibri" w:cs="Calibri"/>
          <w:color w:val="000000"/>
        </w:rPr>
        <w:t>) zákona č. 130/2002 Sb.)</w:t>
      </w:r>
      <w:r w:rsidR="00815702">
        <w:rPr>
          <w:rFonts w:ascii="Calibri" w:hAnsi="Calibri" w:cs="Calibri"/>
          <w:color w:val="000000"/>
        </w:rPr>
        <w:t>,</w:t>
      </w:r>
      <w:r>
        <w:rPr>
          <w:rFonts w:ascii="Calibri" w:hAnsi="Calibri" w:cs="Calibri"/>
          <w:color w:val="000000"/>
        </w:rPr>
        <w:t xml:space="preserve"> se uvádí v následující tabulce:</w:t>
      </w:r>
    </w:p>
    <w:p w14:paraId="59AF4124" w14:textId="77777777" w:rsidR="001C792B" w:rsidRDefault="001C792B" w:rsidP="009720A5">
      <w:pPr>
        <w:autoSpaceDE w:val="0"/>
        <w:autoSpaceDN w:val="0"/>
        <w:adjustRightInd w:val="0"/>
        <w:spacing w:after="120" w:line="240" w:lineRule="auto"/>
        <w:jc w:val="both"/>
        <w:rPr>
          <w:rFonts w:ascii="Calibri" w:hAnsi="Calibri" w:cs="Calibri"/>
          <w:color w:val="000000"/>
        </w:rPr>
      </w:pPr>
      <w:bookmarkStart w:id="5" w:name="_GoBack"/>
      <w:bookmarkEnd w:id="5"/>
    </w:p>
    <w:tbl>
      <w:tblPr>
        <w:tblW w:w="9629" w:type="dxa"/>
        <w:tblLayout w:type="fixed"/>
        <w:tblCellMar>
          <w:left w:w="70" w:type="dxa"/>
          <w:right w:w="70" w:type="dxa"/>
        </w:tblCellMar>
        <w:tblLook w:val="04A0" w:firstRow="1" w:lastRow="0" w:firstColumn="1" w:lastColumn="0" w:noHBand="0" w:noVBand="1"/>
      </w:tblPr>
      <w:tblGrid>
        <w:gridCol w:w="3460"/>
        <w:gridCol w:w="1028"/>
        <w:gridCol w:w="1028"/>
        <w:gridCol w:w="1028"/>
        <w:gridCol w:w="1028"/>
        <w:gridCol w:w="1028"/>
        <w:gridCol w:w="1029"/>
      </w:tblGrid>
      <w:tr w:rsidR="00917015" w:rsidRPr="00917015" w14:paraId="3674E1FE" w14:textId="77777777" w:rsidTr="00376AF1">
        <w:trPr>
          <w:trHeight w:val="652"/>
        </w:trPr>
        <w:tc>
          <w:tcPr>
            <w:tcW w:w="34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3E343F6" w14:textId="77777777" w:rsidR="00917015" w:rsidRPr="00917015" w:rsidRDefault="00917015" w:rsidP="00376AF1">
            <w:pPr>
              <w:spacing w:after="0" w:line="240" w:lineRule="auto"/>
              <w:rPr>
                <w:rFonts w:ascii="Calibri" w:eastAsia="Times New Roman" w:hAnsi="Calibri" w:cs="Calibri"/>
                <w:b/>
                <w:bCs/>
                <w:color w:val="000000"/>
                <w:lang w:eastAsia="cs-CZ"/>
              </w:rPr>
            </w:pPr>
            <w:r w:rsidRPr="00917015">
              <w:rPr>
                <w:rFonts w:ascii="Calibri" w:eastAsia="Times New Roman" w:hAnsi="Calibri" w:cs="Calibri"/>
                <w:b/>
                <w:bCs/>
                <w:color w:val="000000"/>
                <w:lang w:eastAsia="cs-CZ"/>
              </w:rPr>
              <w:t>Náklady nebo výdaje (v tis. Kč) / rok</w:t>
            </w:r>
          </w:p>
        </w:tc>
        <w:tc>
          <w:tcPr>
            <w:tcW w:w="1028" w:type="dxa"/>
            <w:tcBorders>
              <w:top w:val="single" w:sz="8" w:space="0" w:color="auto"/>
              <w:left w:val="nil"/>
              <w:bottom w:val="single" w:sz="8" w:space="0" w:color="auto"/>
              <w:right w:val="single" w:sz="4" w:space="0" w:color="auto"/>
            </w:tcBorders>
            <w:shd w:val="clear" w:color="000000" w:fill="D9D9D9"/>
            <w:noWrap/>
            <w:vAlign w:val="center"/>
            <w:hideMark/>
          </w:tcPr>
          <w:p w14:paraId="40B2E2D3" w14:textId="77777777" w:rsidR="00917015" w:rsidRPr="00917015" w:rsidRDefault="00917015" w:rsidP="00376AF1">
            <w:pPr>
              <w:spacing w:after="0" w:line="240" w:lineRule="auto"/>
              <w:jc w:val="center"/>
              <w:rPr>
                <w:rFonts w:ascii="Calibri" w:eastAsia="Times New Roman" w:hAnsi="Calibri" w:cs="Calibri"/>
                <w:color w:val="000000"/>
                <w:lang w:eastAsia="cs-CZ"/>
              </w:rPr>
            </w:pPr>
            <w:r w:rsidRPr="00917015">
              <w:rPr>
                <w:rFonts w:ascii="Calibri" w:eastAsia="Times New Roman" w:hAnsi="Calibri" w:cs="Calibri"/>
                <w:color w:val="000000"/>
                <w:lang w:eastAsia="cs-CZ"/>
              </w:rPr>
              <w:t>2023</w:t>
            </w:r>
          </w:p>
        </w:tc>
        <w:tc>
          <w:tcPr>
            <w:tcW w:w="1028" w:type="dxa"/>
            <w:tcBorders>
              <w:top w:val="single" w:sz="8" w:space="0" w:color="auto"/>
              <w:left w:val="nil"/>
              <w:bottom w:val="single" w:sz="8" w:space="0" w:color="auto"/>
              <w:right w:val="single" w:sz="4" w:space="0" w:color="auto"/>
            </w:tcBorders>
            <w:shd w:val="clear" w:color="000000" w:fill="D9D9D9"/>
            <w:noWrap/>
            <w:vAlign w:val="center"/>
            <w:hideMark/>
          </w:tcPr>
          <w:p w14:paraId="29B483CF" w14:textId="77777777" w:rsidR="00917015" w:rsidRPr="00917015" w:rsidRDefault="00917015" w:rsidP="00376AF1">
            <w:pPr>
              <w:spacing w:after="0" w:line="240" w:lineRule="auto"/>
              <w:jc w:val="center"/>
              <w:rPr>
                <w:rFonts w:ascii="Calibri" w:eastAsia="Times New Roman" w:hAnsi="Calibri" w:cs="Calibri"/>
                <w:color w:val="000000"/>
                <w:lang w:eastAsia="cs-CZ"/>
              </w:rPr>
            </w:pPr>
            <w:r w:rsidRPr="00917015">
              <w:rPr>
                <w:rFonts w:ascii="Calibri" w:eastAsia="Times New Roman" w:hAnsi="Calibri" w:cs="Calibri"/>
                <w:color w:val="000000"/>
                <w:lang w:eastAsia="cs-CZ"/>
              </w:rPr>
              <w:t>2024</w:t>
            </w:r>
          </w:p>
        </w:tc>
        <w:tc>
          <w:tcPr>
            <w:tcW w:w="1028" w:type="dxa"/>
            <w:tcBorders>
              <w:top w:val="single" w:sz="8" w:space="0" w:color="auto"/>
              <w:left w:val="nil"/>
              <w:bottom w:val="single" w:sz="8" w:space="0" w:color="auto"/>
              <w:right w:val="single" w:sz="4" w:space="0" w:color="auto"/>
            </w:tcBorders>
            <w:shd w:val="clear" w:color="000000" w:fill="D9D9D9"/>
            <w:noWrap/>
            <w:vAlign w:val="center"/>
            <w:hideMark/>
          </w:tcPr>
          <w:p w14:paraId="0D3156CC" w14:textId="77777777" w:rsidR="00917015" w:rsidRPr="00917015" w:rsidRDefault="00917015" w:rsidP="00376AF1">
            <w:pPr>
              <w:spacing w:after="0" w:line="240" w:lineRule="auto"/>
              <w:jc w:val="center"/>
              <w:rPr>
                <w:rFonts w:ascii="Calibri" w:eastAsia="Times New Roman" w:hAnsi="Calibri" w:cs="Calibri"/>
                <w:color w:val="000000"/>
                <w:lang w:eastAsia="cs-CZ"/>
              </w:rPr>
            </w:pPr>
            <w:r w:rsidRPr="00917015">
              <w:rPr>
                <w:rFonts w:ascii="Calibri" w:eastAsia="Times New Roman" w:hAnsi="Calibri" w:cs="Calibri"/>
                <w:color w:val="000000"/>
                <w:lang w:eastAsia="cs-CZ"/>
              </w:rPr>
              <w:t>2025</w:t>
            </w:r>
          </w:p>
        </w:tc>
        <w:tc>
          <w:tcPr>
            <w:tcW w:w="1028" w:type="dxa"/>
            <w:tcBorders>
              <w:top w:val="single" w:sz="8" w:space="0" w:color="auto"/>
              <w:left w:val="nil"/>
              <w:bottom w:val="single" w:sz="8" w:space="0" w:color="auto"/>
              <w:right w:val="single" w:sz="4" w:space="0" w:color="auto"/>
            </w:tcBorders>
            <w:shd w:val="clear" w:color="000000" w:fill="D9D9D9"/>
            <w:noWrap/>
            <w:vAlign w:val="center"/>
            <w:hideMark/>
          </w:tcPr>
          <w:p w14:paraId="38DB853C" w14:textId="77777777" w:rsidR="00917015" w:rsidRPr="00917015" w:rsidRDefault="00917015" w:rsidP="00376AF1">
            <w:pPr>
              <w:spacing w:after="0" w:line="240" w:lineRule="auto"/>
              <w:jc w:val="center"/>
              <w:rPr>
                <w:rFonts w:ascii="Calibri" w:eastAsia="Times New Roman" w:hAnsi="Calibri" w:cs="Calibri"/>
                <w:color w:val="000000"/>
                <w:lang w:eastAsia="cs-CZ"/>
              </w:rPr>
            </w:pPr>
            <w:r w:rsidRPr="00917015">
              <w:rPr>
                <w:rFonts w:ascii="Calibri" w:eastAsia="Times New Roman" w:hAnsi="Calibri" w:cs="Calibri"/>
                <w:color w:val="000000"/>
                <w:lang w:eastAsia="cs-CZ"/>
              </w:rPr>
              <w:t>2026</w:t>
            </w:r>
          </w:p>
        </w:tc>
        <w:tc>
          <w:tcPr>
            <w:tcW w:w="1028" w:type="dxa"/>
            <w:tcBorders>
              <w:top w:val="single" w:sz="8" w:space="0" w:color="auto"/>
              <w:left w:val="nil"/>
              <w:bottom w:val="single" w:sz="8" w:space="0" w:color="auto"/>
              <w:right w:val="single" w:sz="4" w:space="0" w:color="auto"/>
            </w:tcBorders>
            <w:shd w:val="clear" w:color="000000" w:fill="D9D9D9"/>
            <w:noWrap/>
            <w:vAlign w:val="center"/>
            <w:hideMark/>
          </w:tcPr>
          <w:p w14:paraId="58932051" w14:textId="77777777" w:rsidR="00917015" w:rsidRPr="00917015" w:rsidRDefault="00917015" w:rsidP="00376AF1">
            <w:pPr>
              <w:spacing w:after="0" w:line="240" w:lineRule="auto"/>
              <w:jc w:val="center"/>
              <w:rPr>
                <w:rFonts w:ascii="Calibri" w:eastAsia="Times New Roman" w:hAnsi="Calibri" w:cs="Calibri"/>
                <w:color w:val="000000"/>
                <w:lang w:eastAsia="cs-CZ"/>
              </w:rPr>
            </w:pPr>
            <w:r w:rsidRPr="00917015">
              <w:rPr>
                <w:rFonts w:ascii="Calibri" w:eastAsia="Times New Roman" w:hAnsi="Calibri" w:cs="Calibri"/>
                <w:color w:val="000000"/>
                <w:lang w:eastAsia="cs-CZ"/>
              </w:rPr>
              <w:t>2027</w:t>
            </w:r>
          </w:p>
        </w:tc>
        <w:tc>
          <w:tcPr>
            <w:tcW w:w="1029" w:type="dxa"/>
            <w:tcBorders>
              <w:top w:val="single" w:sz="8" w:space="0" w:color="auto"/>
              <w:left w:val="nil"/>
              <w:bottom w:val="single" w:sz="8" w:space="0" w:color="auto"/>
              <w:right w:val="single" w:sz="8" w:space="0" w:color="auto"/>
            </w:tcBorders>
            <w:shd w:val="clear" w:color="000000" w:fill="D9D9D9"/>
            <w:noWrap/>
            <w:vAlign w:val="center"/>
            <w:hideMark/>
          </w:tcPr>
          <w:p w14:paraId="1F4BB53F" w14:textId="77777777" w:rsidR="00917015" w:rsidRPr="00917015" w:rsidRDefault="00917015" w:rsidP="00376AF1">
            <w:pPr>
              <w:spacing w:after="0" w:line="240" w:lineRule="auto"/>
              <w:jc w:val="center"/>
              <w:rPr>
                <w:rFonts w:ascii="Calibri" w:eastAsia="Times New Roman" w:hAnsi="Calibri" w:cs="Calibri"/>
                <w:b/>
                <w:bCs/>
                <w:color w:val="000000"/>
                <w:lang w:eastAsia="cs-CZ"/>
              </w:rPr>
            </w:pPr>
            <w:r w:rsidRPr="00917015">
              <w:rPr>
                <w:rFonts w:ascii="Calibri" w:eastAsia="Times New Roman" w:hAnsi="Calibri" w:cs="Calibri"/>
                <w:b/>
                <w:bCs/>
                <w:color w:val="000000"/>
                <w:lang w:eastAsia="cs-CZ"/>
              </w:rPr>
              <w:t>Celkem</w:t>
            </w:r>
          </w:p>
        </w:tc>
      </w:tr>
      <w:tr w:rsidR="00917015" w:rsidRPr="00917015" w14:paraId="0DB6EE62" w14:textId="77777777" w:rsidTr="00376AF1">
        <w:trPr>
          <w:trHeight w:val="652"/>
        </w:trPr>
        <w:tc>
          <w:tcPr>
            <w:tcW w:w="3460" w:type="dxa"/>
            <w:tcBorders>
              <w:top w:val="nil"/>
              <w:left w:val="single" w:sz="8" w:space="0" w:color="auto"/>
              <w:bottom w:val="single" w:sz="4" w:space="0" w:color="auto"/>
              <w:right w:val="single" w:sz="8" w:space="0" w:color="auto"/>
            </w:tcBorders>
            <w:shd w:val="clear" w:color="000000" w:fill="D9D9D9"/>
            <w:noWrap/>
            <w:vAlign w:val="center"/>
            <w:hideMark/>
          </w:tcPr>
          <w:p w14:paraId="3D0E9847"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osobní náklady nebo výdaje</w:t>
            </w:r>
          </w:p>
        </w:tc>
        <w:tc>
          <w:tcPr>
            <w:tcW w:w="1028" w:type="dxa"/>
            <w:tcBorders>
              <w:top w:val="nil"/>
              <w:left w:val="nil"/>
              <w:bottom w:val="single" w:sz="4" w:space="0" w:color="auto"/>
              <w:right w:val="single" w:sz="4" w:space="0" w:color="auto"/>
            </w:tcBorders>
            <w:shd w:val="clear" w:color="auto" w:fill="auto"/>
            <w:noWrap/>
            <w:vAlign w:val="center"/>
            <w:hideMark/>
          </w:tcPr>
          <w:p w14:paraId="73F4AED0"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CE3454C"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5E61F1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6843B52E"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88AA145"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9" w:type="dxa"/>
            <w:tcBorders>
              <w:top w:val="nil"/>
              <w:left w:val="nil"/>
              <w:bottom w:val="single" w:sz="4" w:space="0" w:color="auto"/>
              <w:right w:val="single" w:sz="8" w:space="0" w:color="auto"/>
            </w:tcBorders>
            <w:shd w:val="clear" w:color="auto" w:fill="auto"/>
            <w:noWrap/>
            <w:vAlign w:val="center"/>
            <w:hideMark/>
          </w:tcPr>
          <w:p w14:paraId="49599BB3"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r>
      <w:tr w:rsidR="00917015" w:rsidRPr="00917015" w14:paraId="437EE76F" w14:textId="77777777" w:rsidTr="00376AF1">
        <w:trPr>
          <w:trHeight w:val="652"/>
        </w:trPr>
        <w:tc>
          <w:tcPr>
            <w:tcW w:w="3460" w:type="dxa"/>
            <w:tcBorders>
              <w:top w:val="nil"/>
              <w:left w:val="single" w:sz="8" w:space="0" w:color="auto"/>
              <w:bottom w:val="single" w:sz="4" w:space="0" w:color="auto"/>
              <w:right w:val="single" w:sz="8" w:space="0" w:color="auto"/>
            </w:tcBorders>
            <w:shd w:val="clear" w:color="000000" w:fill="D9D9D9"/>
            <w:vAlign w:val="center"/>
            <w:hideMark/>
          </w:tcPr>
          <w:p w14:paraId="3DE3DC9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náklady nebo výdaje na pořízení hmotného a nehmotného majetku</w:t>
            </w:r>
          </w:p>
        </w:tc>
        <w:tc>
          <w:tcPr>
            <w:tcW w:w="1028" w:type="dxa"/>
            <w:tcBorders>
              <w:top w:val="nil"/>
              <w:left w:val="nil"/>
              <w:bottom w:val="single" w:sz="4" w:space="0" w:color="auto"/>
              <w:right w:val="single" w:sz="4" w:space="0" w:color="auto"/>
            </w:tcBorders>
            <w:shd w:val="clear" w:color="auto" w:fill="auto"/>
            <w:noWrap/>
            <w:vAlign w:val="center"/>
            <w:hideMark/>
          </w:tcPr>
          <w:p w14:paraId="6992BFDB"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3DD73270"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3B6D286"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17B71E5F"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6714E51F"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9" w:type="dxa"/>
            <w:tcBorders>
              <w:top w:val="nil"/>
              <w:left w:val="nil"/>
              <w:bottom w:val="single" w:sz="4" w:space="0" w:color="auto"/>
              <w:right w:val="single" w:sz="8" w:space="0" w:color="auto"/>
            </w:tcBorders>
            <w:shd w:val="clear" w:color="auto" w:fill="auto"/>
            <w:noWrap/>
            <w:vAlign w:val="center"/>
            <w:hideMark/>
          </w:tcPr>
          <w:p w14:paraId="27A6C276"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r>
      <w:tr w:rsidR="00917015" w:rsidRPr="00917015" w14:paraId="0B70B4C2" w14:textId="77777777" w:rsidTr="00376AF1">
        <w:trPr>
          <w:trHeight w:val="652"/>
        </w:trPr>
        <w:tc>
          <w:tcPr>
            <w:tcW w:w="3460" w:type="dxa"/>
            <w:tcBorders>
              <w:top w:val="nil"/>
              <w:left w:val="single" w:sz="8" w:space="0" w:color="auto"/>
              <w:bottom w:val="single" w:sz="4" w:space="0" w:color="auto"/>
              <w:right w:val="single" w:sz="8" w:space="0" w:color="auto"/>
            </w:tcBorders>
            <w:shd w:val="clear" w:color="000000" w:fill="D9D9D9"/>
            <w:noWrap/>
            <w:vAlign w:val="center"/>
            <w:hideMark/>
          </w:tcPr>
          <w:p w14:paraId="76815A7F"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další provozní náklady nebo výdaje</w:t>
            </w:r>
          </w:p>
        </w:tc>
        <w:tc>
          <w:tcPr>
            <w:tcW w:w="1028" w:type="dxa"/>
            <w:tcBorders>
              <w:top w:val="nil"/>
              <w:left w:val="nil"/>
              <w:bottom w:val="single" w:sz="4" w:space="0" w:color="auto"/>
              <w:right w:val="single" w:sz="4" w:space="0" w:color="auto"/>
            </w:tcBorders>
            <w:shd w:val="clear" w:color="auto" w:fill="auto"/>
            <w:noWrap/>
            <w:vAlign w:val="center"/>
            <w:hideMark/>
          </w:tcPr>
          <w:p w14:paraId="5B79BDC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6872A767"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118CFD07"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68D3AA84"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1B4173E7"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9" w:type="dxa"/>
            <w:tcBorders>
              <w:top w:val="nil"/>
              <w:left w:val="nil"/>
              <w:bottom w:val="single" w:sz="4" w:space="0" w:color="auto"/>
              <w:right w:val="single" w:sz="8" w:space="0" w:color="auto"/>
            </w:tcBorders>
            <w:shd w:val="clear" w:color="auto" w:fill="auto"/>
            <w:noWrap/>
            <w:vAlign w:val="center"/>
            <w:hideMark/>
          </w:tcPr>
          <w:p w14:paraId="3908389D"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r>
      <w:tr w:rsidR="00917015" w:rsidRPr="00917015" w14:paraId="64E99A1F" w14:textId="77777777" w:rsidTr="00376AF1">
        <w:trPr>
          <w:trHeight w:val="652"/>
        </w:trPr>
        <w:tc>
          <w:tcPr>
            <w:tcW w:w="3460" w:type="dxa"/>
            <w:tcBorders>
              <w:top w:val="nil"/>
              <w:left w:val="single" w:sz="8" w:space="0" w:color="auto"/>
              <w:bottom w:val="single" w:sz="4" w:space="0" w:color="auto"/>
              <w:right w:val="single" w:sz="8" w:space="0" w:color="auto"/>
            </w:tcBorders>
            <w:shd w:val="clear" w:color="000000" w:fill="D9D9D9"/>
            <w:noWrap/>
            <w:vAlign w:val="center"/>
            <w:hideMark/>
          </w:tcPr>
          <w:p w14:paraId="7DD32228"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lastRenderedPageBreak/>
              <w:t>náklady nebo výdaje na služby</w:t>
            </w:r>
          </w:p>
        </w:tc>
        <w:tc>
          <w:tcPr>
            <w:tcW w:w="1028" w:type="dxa"/>
            <w:tcBorders>
              <w:top w:val="nil"/>
              <w:left w:val="nil"/>
              <w:bottom w:val="single" w:sz="4" w:space="0" w:color="auto"/>
              <w:right w:val="single" w:sz="4" w:space="0" w:color="auto"/>
            </w:tcBorders>
            <w:shd w:val="clear" w:color="auto" w:fill="auto"/>
            <w:noWrap/>
            <w:vAlign w:val="center"/>
            <w:hideMark/>
          </w:tcPr>
          <w:p w14:paraId="27D254C4"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4B0A9CF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7134D804"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1350104F"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18E6E1C"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9" w:type="dxa"/>
            <w:tcBorders>
              <w:top w:val="nil"/>
              <w:left w:val="nil"/>
              <w:bottom w:val="single" w:sz="4" w:space="0" w:color="auto"/>
              <w:right w:val="single" w:sz="8" w:space="0" w:color="auto"/>
            </w:tcBorders>
            <w:shd w:val="clear" w:color="auto" w:fill="auto"/>
            <w:noWrap/>
            <w:vAlign w:val="center"/>
            <w:hideMark/>
          </w:tcPr>
          <w:p w14:paraId="5022DF9E"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r>
      <w:tr w:rsidR="00917015" w:rsidRPr="00917015" w14:paraId="7DDC590C" w14:textId="77777777" w:rsidTr="00376AF1">
        <w:trPr>
          <w:trHeight w:val="652"/>
        </w:trPr>
        <w:tc>
          <w:tcPr>
            <w:tcW w:w="3460" w:type="dxa"/>
            <w:tcBorders>
              <w:top w:val="nil"/>
              <w:left w:val="single" w:sz="8" w:space="0" w:color="auto"/>
              <w:bottom w:val="single" w:sz="4" w:space="0" w:color="auto"/>
              <w:right w:val="single" w:sz="8" w:space="0" w:color="auto"/>
            </w:tcBorders>
            <w:shd w:val="clear" w:color="000000" w:fill="D9D9D9"/>
            <w:noWrap/>
            <w:vAlign w:val="center"/>
            <w:hideMark/>
          </w:tcPr>
          <w:p w14:paraId="70CA87E0"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doplňkové náklady nebo výdaje</w:t>
            </w:r>
          </w:p>
        </w:tc>
        <w:tc>
          <w:tcPr>
            <w:tcW w:w="1028" w:type="dxa"/>
            <w:tcBorders>
              <w:top w:val="nil"/>
              <w:left w:val="nil"/>
              <w:bottom w:val="single" w:sz="4" w:space="0" w:color="auto"/>
              <w:right w:val="single" w:sz="4" w:space="0" w:color="auto"/>
            </w:tcBorders>
            <w:shd w:val="clear" w:color="auto" w:fill="auto"/>
            <w:noWrap/>
            <w:vAlign w:val="center"/>
            <w:hideMark/>
          </w:tcPr>
          <w:p w14:paraId="24CB9CCE"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324B4B33"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D90BE7E"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04E8AEE2"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4" w:space="0" w:color="auto"/>
              <w:right w:val="single" w:sz="4" w:space="0" w:color="auto"/>
            </w:tcBorders>
            <w:shd w:val="clear" w:color="auto" w:fill="auto"/>
            <w:noWrap/>
            <w:vAlign w:val="center"/>
            <w:hideMark/>
          </w:tcPr>
          <w:p w14:paraId="6D89D60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9" w:type="dxa"/>
            <w:tcBorders>
              <w:top w:val="nil"/>
              <w:left w:val="nil"/>
              <w:bottom w:val="single" w:sz="4" w:space="0" w:color="auto"/>
              <w:right w:val="single" w:sz="8" w:space="0" w:color="auto"/>
            </w:tcBorders>
            <w:shd w:val="clear" w:color="auto" w:fill="auto"/>
            <w:noWrap/>
            <w:vAlign w:val="center"/>
            <w:hideMark/>
          </w:tcPr>
          <w:p w14:paraId="5BE5117A"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r>
      <w:tr w:rsidR="00917015" w:rsidRPr="00917015" w14:paraId="7AB422D4" w14:textId="77777777" w:rsidTr="00376AF1">
        <w:trPr>
          <w:trHeight w:val="652"/>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09511880" w14:textId="77777777" w:rsidR="00917015" w:rsidRPr="00917015" w:rsidRDefault="00917015" w:rsidP="00376AF1">
            <w:pPr>
              <w:spacing w:after="0" w:line="240" w:lineRule="auto"/>
              <w:rPr>
                <w:rFonts w:ascii="Calibri" w:eastAsia="Times New Roman" w:hAnsi="Calibri" w:cs="Calibri"/>
                <w:b/>
                <w:bCs/>
                <w:color w:val="000000"/>
                <w:lang w:eastAsia="cs-CZ"/>
              </w:rPr>
            </w:pPr>
            <w:r w:rsidRPr="00917015">
              <w:rPr>
                <w:rFonts w:ascii="Calibri" w:eastAsia="Times New Roman" w:hAnsi="Calibri" w:cs="Calibri"/>
                <w:b/>
                <w:bCs/>
                <w:color w:val="000000"/>
                <w:lang w:eastAsia="cs-CZ"/>
              </w:rPr>
              <w:t>Celkem</w:t>
            </w:r>
          </w:p>
        </w:tc>
        <w:tc>
          <w:tcPr>
            <w:tcW w:w="1028" w:type="dxa"/>
            <w:tcBorders>
              <w:top w:val="nil"/>
              <w:left w:val="nil"/>
              <w:bottom w:val="single" w:sz="8" w:space="0" w:color="auto"/>
              <w:right w:val="single" w:sz="4" w:space="0" w:color="auto"/>
            </w:tcBorders>
            <w:shd w:val="clear" w:color="auto" w:fill="auto"/>
            <w:noWrap/>
            <w:vAlign w:val="center"/>
            <w:hideMark/>
          </w:tcPr>
          <w:p w14:paraId="072592C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8" w:space="0" w:color="auto"/>
              <w:right w:val="single" w:sz="4" w:space="0" w:color="auto"/>
            </w:tcBorders>
            <w:shd w:val="clear" w:color="auto" w:fill="auto"/>
            <w:noWrap/>
            <w:vAlign w:val="center"/>
            <w:hideMark/>
          </w:tcPr>
          <w:p w14:paraId="477CE9E8"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8" w:space="0" w:color="auto"/>
              <w:right w:val="single" w:sz="4" w:space="0" w:color="auto"/>
            </w:tcBorders>
            <w:shd w:val="clear" w:color="auto" w:fill="auto"/>
            <w:noWrap/>
            <w:vAlign w:val="center"/>
            <w:hideMark/>
          </w:tcPr>
          <w:p w14:paraId="1E264EA9"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8" w:space="0" w:color="auto"/>
              <w:right w:val="single" w:sz="4" w:space="0" w:color="auto"/>
            </w:tcBorders>
            <w:shd w:val="clear" w:color="auto" w:fill="auto"/>
            <w:noWrap/>
            <w:vAlign w:val="center"/>
            <w:hideMark/>
          </w:tcPr>
          <w:p w14:paraId="3EA47A05"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8" w:type="dxa"/>
            <w:tcBorders>
              <w:top w:val="nil"/>
              <w:left w:val="nil"/>
              <w:bottom w:val="single" w:sz="8" w:space="0" w:color="auto"/>
              <w:right w:val="single" w:sz="4" w:space="0" w:color="auto"/>
            </w:tcBorders>
            <w:shd w:val="clear" w:color="auto" w:fill="auto"/>
            <w:noWrap/>
            <w:vAlign w:val="center"/>
            <w:hideMark/>
          </w:tcPr>
          <w:p w14:paraId="46E9D660"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c>
          <w:tcPr>
            <w:tcW w:w="1029" w:type="dxa"/>
            <w:tcBorders>
              <w:top w:val="nil"/>
              <w:left w:val="nil"/>
              <w:bottom w:val="single" w:sz="8" w:space="0" w:color="auto"/>
              <w:right w:val="single" w:sz="8" w:space="0" w:color="auto"/>
            </w:tcBorders>
            <w:shd w:val="clear" w:color="auto" w:fill="auto"/>
            <w:noWrap/>
            <w:vAlign w:val="center"/>
            <w:hideMark/>
          </w:tcPr>
          <w:p w14:paraId="13D2026F" w14:textId="77777777" w:rsidR="00917015" w:rsidRPr="00917015" w:rsidRDefault="00917015" w:rsidP="00376AF1">
            <w:pPr>
              <w:spacing w:after="0" w:line="240" w:lineRule="auto"/>
              <w:rPr>
                <w:rFonts w:ascii="Calibri" w:eastAsia="Times New Roman" w:hAnsi="Calibri" w:cs="Calibri"/>
                <w:color w:val="000000"/>
                <w:lang w:eastAsia="cs-CZ"/>
              </w:rPr>
            </w:pPr>
            <w:r w:rsidRPr="00917015">
              <w:rPr>
                <w:rFonts w:ascii="Calibri" w:eastAsia="Times New Roman" w:hAnsi="Calibri" w:cs="Calibri"/>
                <w:color w:val="000000"/>
                <w:lang w:eastAsia="cs-CZ"/>
              </w:rPr>
              <w:t> </w:t>
            </w:r>
          </w:p>
        </w:tc>
      </w:tr>
    </w:tbl>
    <w:p w14:paraId="6BA91C4B" w14:textId="77777777" w:rsidR="000A45EA" w:rsidRDefault="000A45EA" w:rsidP="009720A5">
      <w:pPr>
        <w:autoSpaceDE w:val="0"/>
        <w:autoSpaceDN w:val="0"/>
        <w:adjustRightInd w:val="0"/>
        <w:spacing w:after="120" w:line="240" w:lineRule="auto"/>
        <w:jc w:val="both"/>
        <w:rPr>
          <w:rFonts w:ascii="Calibri,Bold" w:hAnsi="Calibri,Bold" w:cs="Calibri,Bold"/>
          <w:b/>
          <w:bCs/>
          <w:color w:val="000000"/>
        </w:rPr>
      </w:pPr>
    </w:p>
    <w:p w14:paraId="51AF5E0F" w14:textId="77777777" w:rsidR="009720A5" w:rsidRPr="00B404C9" w:rsidRDefault="009720A5" w:rsidP="009720A5">
      <w:pPr>
        <w:autoSpaceDE w:val="0"/>
        <w:autoSpaceDN w:val="0"/>
        <w:adjustRightInd w:val="0"/>
        <w:spacing w:after="120" w:line="240" w:lineRule="auto"/>
        <w:jc w:val="both"/>
        <w:rPr>
          <w:rFonts w:cstheme="minorHAnsi"/>
          <w:bCs/>
          <w:color w:val="auto"/>
        </w:rPr>
      </w:pPr>
      <w:r w:rsidRPr="009720A5">
        <w:rPr>
          <w:rFonts w:cstheme="minorHAnsi"/>
          <w:bCs/>
          <w:color w:val="auto"/>
        </w:rPr>
        <w:t>Posky</w:t>
      </w:r>
      <w:r w:rsidRPr="00B404C9">
        <w:rPr>
          <w:rFonts w:cstheme="minorHAnsi"/>
          <w:bCs/>
          <w:color w:val="auto"/>
        </w:rPr>
        <w:t xml:space="preserve">tovatel zdůrazňuje roli institucionální podpory pro vlastní výzkumné aktivity uchazeče a proto stanovuje, že </w:t>
      </w:r>
      <w:r w:rsidRPr="00B404C9">
        <w:rPr>
          <w:rFonts w:cstheme="minorHAnsi"/>
          <w:b/>
          <w:bCs/>
          <w:color w:val="auto"/>
        </w:rPr>
        <w:t>součet požadovaných „nákladů nebo výdajů na pořízení hmotného a nehmotného majetku“ a „doplňkových nákladů nebo výdajů“ nesmí být vyšší než 50 %</w:t>
      </w:r>
      <w:r w:rsidRPr="00B404C9">
        <w:rPr>
          <w:rFonts w:cstheme="minorHAnsi"/>
          <w:bCs/>
          <w:color w:val="auto"/>
        </w:rPr>
        <w:t xml:space="preserve"> celkové požadované částky na DKRVO v</w:t>
      </w:r>
      <w:r w:rsidR="00FE777B" w:rsidRPr="00B404C9">
        <w:rPr>
          <w:rFonts w:cstheme="minorHAnsi"/>
          <w:bCs/>
          <w:color w:val="auto"/>
        </w:rPr>
        <w:t> </w:t>
      </w:r>
      <w:r w:rsidRPr="00B404C9">
        <w:rPr>
          <w:rFonts w:cstheme="minorHAnsi"/>
          <w:bCs/>
          <w:color w:val="auto"/>
        </w:rPr>
        <w:t>daném roce.</w:t>
      </w:r>
    </w:p>
    <w:p w14:paraId="08E2CBCB" w14:textId="77777777" w:rsidR="00447DCE" w:rsidRDefault="00AF6D9D" w:rsidP="00EC33F9">
      <w:pPr>
        <w:autoSpaceDE w:val="0"/>
        <w:autoSpaceDN w:val="0"/>
        <w:adjustRightInd w:val="0"/>
        <w:spacing w:after="120" w:line="240" w:lineRule="auto"/>
        <w:jc w:val="both"/>
        <w:rPr>
          <w:rFonts w:ascii="Calibri" w:hAnsi="Calibri" w:cs="Calibri"/>
          <w:color w:val="000000"/>
        </w:rPr>
      </w:pPr>
      <w:r w:rsidRPr="00B404C9">
        <w:rPr>
          <w:rFonts w:ascii="Calibri" w:hAnsi="Calibri" w:cs="Calibri"/>
          <w:color w:val="000000"/>
        </w:rPr>
        <w:t>Tabulk</w:t>
      </w:r>
      <w:r w:rsidR="00815702" w:rsidRPr="00B404C9">
        <w:rPr>
          <w:rFonts w:ascii="Calibri" w:hAnsi="Calibri" w:cs="Calibri"/>
          <w:color w:val="000000"/>
        </w:rPr>
        <w:t>a</w:t>
      </w:r>
      <w:r w:rsidRPr="00B404C9">
        <w:rPr>
          <w:rFonts w:ascii="Calibri" w:hAnsi="Calibri" w:cs="Calibri"/>
          <w:color w:val="000000"/>
        </w:rPr>
        <w:t xml:space="preserve"> </w:t>
      </w:r>
      <w:r w:rsidR="00475B2E" w:rsidRPr="00B404C9">
        <w:rPr>
          <w:rFonts w:ascii="Calibri" w:hAnsi="Calibri" w:cs="Calibri"/>
          <w:color w:val="000000"/>
        </w:rPr>
        <w:t>bude doplně</w:t>
      </w:r>
      <w:r w:rsidR="00475B2E">
        <w:rPr>
          <w:rFonts w:ascii="Calibri" w:hAnsi="Calibri" w:cs="Calibri"/>
          <w:color w:val="000000"/>
        </w:rPr>
        <w:t>na</w:t>
      </w:r>
      <w:r>
        <w:rPr>
          <w:rFonts w:ascii="Calibri" w:hAnsi="Calibri" w:cs="Calibri"/>
          <w:color w:val="000000"/>
        </w:rPr>
        <w:t xml:space="preserve"> komentářem, ve kterém uchazeč vysvětlí </w:t>
      </w:r>
      <w:r w:rsidR="00475B2E">
        <w:rPr>
          <w:rFonts w:ascii="Calibri" w:hAnsi="Calibri" w:cs="Calibri"/>
          <w:color w:val="000000"/>
        </w:rPr>
        <w:t xml:space="preserve">a </w:t>
      </w:r>
      <w:r>
        <w:rPr>
          <w:rFonts w:ascii="Calibri" w:hAnsi="Calibri" w:cs="Calibri"/>
          <w:color w:val="000000"/>
        </w:rPr>
        <w:t>odůvodní požadované náklady</w:t>
      </w:r>
      <w:r w:rsidR="00EC33F9">
        <w:rPr>
          <w:rFonts w:ascii="Calibri" w:hAnsi="Calibri" w:cs="Calibri"/>
          <w:color w:val="000000"/>
        </w:rPr>
        <w:t xml:space="preserve"> v jednotlivých kategoriích</w:t>
      </w:r>
      <w:r w:rsidR="005B5F32">
        <w:rPr>
          <w:rFonts w:ascii="Calibri" w:hAnsi="Calibri" w:cs="Calibri"/>
          <w:color w:val="000000"/>
        </w:rPr>
        <w:t xml:space="preserve">. Náležité odůvodnění bude předmětem hodnocení a jeho absence </w:t>
      </w:r>
      <w:r w:rsidR="00447DCE">
        <w:rPr>
          <w:rFonts w:ascii="Calibri" w:hAnsi="Calibri" w:cs="Calibri"/>
          <w:color w:val="000000"/>
        </w:rPr>
        <w:t>může vést ke krácení požadované podpory</w:t>
      </w:r>
      <w:r>
        <w:rPr>
          <w:rFonts w:ascii="Calibri" w:hAnsi="Calibri" w:cs="Calibri"/>
          <w:color w:val="000000"/>
        </w:rPr>
        <w:t>.</w:t>
      </w:r>
      <w:r w:rsidR="009720A5">
        <w:rPr>
          <w:rFonts w:ascii="Calibri" w:hAnsi="Calibri" w:cs="Calibri"/>
          <w:color w:val="000000"/>
        </w:rPr>
        <w:t xml:space="preserve"> </w:t>
      </w:r>
    </w:p>
    <w:p w14:paraId="3FBBEDEB" w14:textId="0A04977F" w:rsidR="00E2609B" w:rsidRPr="000304C0" w:rsidRDefault="00AF6D9D" w:rsidP="00447DCE">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Požadované </w:t>
      </w:r>
      <w:r w:rsidR="00EC33F9">
        <w:rPr>
          <w:rFonts w:ascii="Calibri" w:hAnsi="Calibri" w:cs="Calibri"/>
          <w:color w:val="000000"/>
        </w:rPr>
        <w:t xml:space="preserve">náklady </w:t>
      </w:r>
      <w:r>
        <w:rPr>
          <w:rFonts w:ascii="Calibri" w:hAnsi="Calibri" w:cs="Calibri"/>
          <w:color w:val="000000"/>
        </w:rPr>
        <w:t xml:space="preserve">celkem se pro všechny roky uvádí v maximální výši limitu stanoveného MPO. </w:t>
      </w:r>
    </w:p>
    <w:p w14:paraId="27A31AC7" w14:textId="77777777" w:rsidR="00AF6D9D" w:rsidRPr="00780497" w:rsidRDefault="00AF6D9D" w:rsidP="009720A5">
      <w:pPr>
        <w:pStyle w:val="Nadpis2"/>
      </w:pPr>
      <w:bookmarkStart w:id="6" w:name="_Toc114825516"/>
      <w:r w:rsidRPr="00780497">
        <w:t>D. Další zdroje pro rozvoj výzkumu VO</w:t>
      </w:r>
      <w:bookmarkEnd w:id="6"/>
    </w:p>
    <w:p w14:paraId="374705EE" w14:textId="77777777" w:rsidR="00AC3788" w:rsidRPr="00007ED4" w:rsidRDefault="00AF6D9D" w:rsidP="009720A5">
      <w:pPr>
        <w:autoSpaceDE w:val="0"/>
        <w:autoSpaceDN w:val="0"/>
        <w:adjustRightInd w:val="0"/>
        <w:spacing w:after="120" w:line="240" w:lineRule="auto"/>
        <w:jc w:val="both"/>
        <w:rPr>
          <w:rFonts w:ascii="Calibri" w:hAnsi="Calibri" w:cs="Calibri"/>
          <w:color w:val="000000"/>
        </w:rPr>
      </w:pPr>
      <w:bookmarkStart w:id="7" w:name="_Hlk105070643"/>
      <w:r>
        <w:rPr>
          <w:rFonts w:ascii="Calibri" w:hAnsi="Calibri" w:cs="Calibri"/>
          <w:color w:val="000000"/>
        </w:rPr>
        <w:t>Jako další zdroje pro rozvoj výzkumu VO se vedle IP na DKRVO uvádí všechny výzkumné projekty a další</w:t>
      </w:r>
      <w:r w:rsidR="009720A5">
        <w:rPr>
          <w:rFonts w:ascii="Calibri" w:hAnsi="Calibri" w:cs="Calibri"/>
          <w:color w:val="000000"/>
        </w:rPr>
        <w:t xml:space="preserve"> </w:t>
      </w:r>
      <w:r>
        <w:rPr>
          <w:rFonts w:ascii="Calibri" w:hAnsi="Calibri" w:cs="Calibri"/>
          <w:color w:val="000000"/>
        </w:rPr>
        <w:t>aktivity výzkumu v následující tabulce. Uvádí se celkové náklady na projekty, nikoliv pouze podpora</w:t>
      </w:r>
      <w:r w:rsidR="009720A5">
        <w:rPr>
          <w:rFonts w:ascii="Calibri" w:hAnsi="Calibri" w:cs="Calibri"/>
          <w:color w:val="000000"/>
        </w:rPr>
        <w:t xml:space="preserve"> </w:t>
      </w:r>
      <w:r>
        <w:rPr>
          <w:rFonts w:ascii="Calibri" w:hAnsi="Calibri" w:cs="Calibri"/>
          <w:color w:val="000000"/>
        </w:rPr>
        <w:t>ze státního rozpočtu. Pokud některý projekt lze zařadit do více řádků, uveden je pouze v jednom z nich.</w:t>
      </w:r>
      <w:r w:rsidR="009720A5">
        <w:rPr>
          <w:rFonts w:ascii="Calibri" w:hAnsi="Calibri" w:cs="Calibri"/>
          <w:color w:val="000000"/>
        </w:rPr>
        <w:t xml:space="preserve"> </w:t>
      </w:r>
      <w:r>
        <w:rPr>
          <w:rFonts w:ascii="Calibri" w:hAnsi="Calibri" w:cs="Calibri"/>
          <w:color w:val="000000"/>
        </w:rPr>
        <w:t xml:space="preserve">K tabulce bude připojen komentář s uvedením údajů, které </w:t>
      </w:r>
      <w:r w:rsidRPr="00007ED4">
        <w:rPr>
          <w:rFonts w:ascii="Calibri" w:hAnsi="Calibri" w:cs="Calibri"/>
          <w:color w:val="000000"/>
        </w:rPr>
        <w:t>nelze pro jejich rozsah uvést přímo v tabulce.</w:t>
      </w:r>
      <w:bookmarkEnd w:id="7"/>
    </w:p>
    <w:p w14:paraId="3ABB59CC" w14:textId="7EE776E4" w:rsidR="00E47378" w:rsidRDefault="00E47378" w:rsidP="009720A5">
      <w:pPr>
        <w:autoSpaceDE w:val="0"/>
        <w:autoSpaceDN w:val="0"/>
        <w:adjustRightInd w:val="0"/>
        <w:spacing w:after="120" w:line="240" w:lineRule="auto"/>
        <w:jc w:val="both"/>
        <w:rPr>
          <w:rFonts w:ascii="Calibri" w:hAnsi="Calibri" w:cs="Calibri"/>
          <w:color w:val="000000"/>
        </w:rPr>
      </w:pPr>
      <w:r w:rsidRPr="00007ED4">
        <w:rPr>
          <w:rFonts w:ascii="Calibri" w:hAnsi="Calibri" w:cs="Calibri"/>
          <w:color w:val="000000"/>
        </w:rPr>
        <w:t>Tabulka může být vzhledem ke své velikosti uvedena v</w:t>
      </w:r>
      <w:r w:rsidR="00EE0CD9" w:rsidRPr="00007ED4">
        <w:rPr>
          <w:rFonts w:ascii="Calibri" w:hAnsi="Calibri" w:cs="Calibri"/>
          <w:color w:val="000000"/>
        </w:rPr>
        <w:t> </w:t>
      </w:r>
      <w:r w:rsidRPr="00007ED4">
        <w:rPr>
          <w:rFonts w:ascii="Calibri" w:hAnsi="Calibri" w:cs="Calibri"/>
          <w:color w:val="000000"/>
        </w:rPr>
        <w:t>příloze</w:t>
      </w:r>
      <w:r w:rsidR="00EE0CD9" w:rsidRPr="00007ED4">
        <w:rPr>
          <w:rFonts w:ascii="Calibri" w:hAnsi="Calibri" w:cs="Calibri"/>
          <w:color w:val="000000"/>
        </w:rPr>
        <w:t xml:space="preserve"> (výlučně ve formátu MS </w:t>
      </w:r>
      <w:r w:rsidR="00497ABB" w:rsidRPr="00007ED4">
        <w:rPr>
          <w:rFonts w:ascii="Calibri" w:hAnsi="Calibri" w:cs="Calibri"/>
          <w:color w:val="000000"/>
        </w:rPr>
        <w:t>Excel</w:t>
      </w:r>
      <w:r w:rsidR="00EE0CD9" w:rsidRPr="00007ED4">
        <w:rPr>
          <w:rFonts w:ascii="Calibri" w:hAnsi="Calibri" w:cs="Calibri"/>
          <w:color w:val="000000"/>
        </w:rPr>
        <w:t>)</w:t>
      </w:r>
      <w:r w:rsidRPr="00007ED4">
        <w:rPr>
          <w:rFonts w:ascii="Calibri" w:hAnsi="Calibri" w:cs="Calibri"/>
          <w:color w:val="000000"/>
        </w:rPr>
        <w:t>.</w:t>
      </w:r>
    </w:p>
    <w:tbl>
      <w:tblPr>
        <w:tblW w:w="9618" w:type="dxa"/>
        <w:tblCellMar>
          <w:left w:w="70" w:type="dxa"/>
          <w:right w:w="70" w:type="dxa"/>
        </w:tblCellMar>
        <w:tblLook w:val="04A0" w:firstRow="1" w:lastRow="0" w:firstColumn="1" w:lastColumn="0" w:noHBand="0" w:noVBand="1"/>
      </w:tblPr>
      <w:tblGrid>
        <w:gridCol w:w="2275"/>
        <w:gridCol w:w="2040"/>
        <w:gridCol w:w="1088"/>
        <w:gridCol w:w="702"/>
        <w:gridCol w:w="702"/>
        <w:gridCol w:w="702"/>
        <w:gridCol w:w="702"/>
        <w:gridCol w:w="702"/>
        <w:gridCol w:w="705"/>
      </w:tblGrid>
      <w:tr w:rsidR="00815702" w:rsidRPr="001200BE" w14:paraId="26323ACA" w14:textId="77777777" w:rsidTr="00815702">
        <w:trPr>
          <w:trHeight w:val="458"/>
        </w:trPr>
        <w:tc>
          <w:tcPr>
            <w:tcW w:w="2275"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070B4E3"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 xml:space="preserve">Projekty a jiné aktivity </w:t>
            </w:r>
            <w:r w:rsidRPr="001200BE">
              <w:rPr>
                <w:rFonts w:ascii="Calibri" w:eastAsia="Times New Roman" w:hAnsi="Calibri" w:cs="Calibri"/>
                <w:color w:val="000000"/>
                <w:lang w:eastAsia="cs-CZ"/>
              </w:rPr>
              <w:br/>
              <w:t>(v tis. Kč)</w:t>
            </w:r>
          </w:p>
        </w:tc>
        <w:tc>
          <w:tcPr>
            <w:tcW w:w="2040" w:type="dxa"/>
            <w:vMerge w:val="restart"/>
            <w:tcBorders>
              <w:top w:val="single" w:sz="8" w:space="0" w:color="auto"/>
              <w:left w:val="single" w:sz="8" w:space="0" w:color="auto"/>
              <w:bottom w:val="single" w:sz="8" w:space="0" w:color="auto"/>
              <w:right w:val="single" w:sz="8" w:space="0" w:color="auto"/>
            </w:tcBorders>
            <w:shd w:val="clear" w:color="000000" w:fill="D9D9D9"/>
            <w:noWrap/>
            <w:vAlign w:val="center"/>
          </w:tcPr>
          <w:p w14:paraId="3ED830C5" w14:textId="77777777" w:rsidR="001200BE" w:rsidRPr="001200BE" w:rsidRDefault="001200BE" w:rsidP="009720A5">
            <w:pPr>
              <w:spacing w:after="12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Specifikace</w:t>
            </w:r>
            <w:r>
              <w:rPr>
                <w:rStyle w:val="Znakapoznpodarou"/>
                <w:rFonts w:ascii="Calibri" w:eastAsia="Times New Roman" w:hAnsi="Calibri" w:cs="Calibri"/>
                <w:color w:val="000000"/>
                <w:lang w:eastAsia="cs-CZ"/>
              </w:rPr>
              <w:footnoteReference w:id="2"/>
            </w:r>
          </w:p>
        </w:tc>
        <w:tc>
          <w:tcPr>
            <w:tcW w:w="1088"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6D3DA46" w14:textId="72DD57A8"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2021</w:t>
            </w:r>
            <w:r w:rsidRPr="001200BE">
              <w:rPr>
                <w:rFonts w:ascii="Calibri" w:eastAsia="Times New Roman" w:hAnsi="Calibri" w:cs="Calibri"/>
                <w:color w:val="000000"/>
                <w:lang w:eastAsia="cs-CZ"/>
              </w:rPr>
              <w:br/>
            </w:r>
            <w:r w:rsidR="00815702">
              <w:rPr>
                <w:rFonts w:ascii="Calibri" w:eastAsia="Times New Roman" w:hAnsi="Calibri" w:cs="Calibri"/>
                <w:color w:val="000000"/>
                <w:lang w:eastAsia="cs-CZ"/>
              </w:rPr>
              <w:t>(</w:t>
            </w:r>
            <w:r w:rsidRPr="001200BE">
              <w:rPr>
                <w:rFonts w:ascii="Calibri" w:eastAsia="Times New Roman" w:hAnsi="Calibri" w:cs="Calibri"/>
                <w:color w:val="000000"/>
                <w:lang w:eastAsia="cs-CZ"/>
              </w:rPr>
              <w:t>skut</w:t>
            </w:r>
            <w:r w:rsidR="00815702">
              <w:rPr>
                <w:rFonts w:ascii="Calibri" w:eastAsia="Times New Roman" w:hAnsi="Calibri" w:cs="Calibri"/>
                <w:color w:val="000000"/>
                <w:lang w:eastAsia="cs-CZ"/>
              </w:rPr>
              <w:t>.)</w:t>
            </w:r>
          </w:p>
        </w:tc>
        <w:tc>
          <w:tcPr>
            <w:tcW w:w="702"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86967B4"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2022</w:t>
            </w:r>
            <w:r w:rsidRPr="001200BE">
              <w:rPr>
                <w:rFonts w:ascii="Calibri" w:eastAsia="Times New Roman" w:hAnsi="Calibri" w:cs="Calibri"/>
                <w:color w:val="000000"/>
                <w:lang w:eastAsia="cs-CZ"/>
              </w:rPr>
              <w:br/>
              <w:t>plán</w:t>
            </w:r>
          </w:p>
        </w:tc>
        <w:tc>
          <w:tcPr>
            <w:tcW w:w="702" w:type="dxa"/>
            <w:tcBorders>
              <w:top w:val="single" w:sz="8" w:space="0" w:color="auto"/>
              <w:left w:val="nil"/>
              <w:bottom w:val="nil"/>
              <w:right w:val="nil"/>
            </w:tcBorders>
            <w:shd w:val="clear" w:color="000000" w:fill="D9D9D9"/>
            <w:noWrap/>
            <w:vAlign w:val="center"/>
            <w:hideMark/>
          </w:tcPr>
          <w:p w14:paraId="4EBC27AD"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2023</w:t>
            </w:r>
          </w:p>
        </w:tc>
        <w:tc>
          <w:tcPr>
            <w:tcW w:w="702"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234AF609"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2024</w:t>
            </w:r>
          </w:p>
        </w:tc>
        <w:tc>
          <w:tcPr>
            <w:tcW w:w="702" w:type="dxa"/>
            <w:tcBorders>
              <w:top w:val="single" w:sz="8" w:space="0" w:color="auto"/>
              <w:left w:val="nil"/>
              <w:bottom w:val="nil"/>
              <w:right w:val="nil"/>
            </w:tcBorders>
            <w:shd w:val="clear" w:color="000000" w:fill="D9D9D9"/>
            <w:noWrap/>
            <w:vAlign w:val="center"/>
            <w:hideMark/>
          </w:tcPr>
          <w:p w14:paraId="0DCD771D"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2025</w:t>
            </w:r>
          </w:p>
        </w:tc>
        <w:tc>
          <w:tcPr>
            <w:tcW w:w="702" w:type="dxa"/>
            <w:tcBorders>
              <w:top w:val="single" w:sz="8" w:space="0" w:color="auto"/>
              <w:left w:val="single" w:sz="4" w:space="0" w:color="auto"/>
              <w:bottom w:val="nil"/>
              <w:right w:val="nil"/>
            </w:tcBorders>
            <w:shd w:val="clear" w:color="000000" w:fill="D9D9D9"/>
            <w:noWrap/>
            <w:vAlign w:val="center"/>
            <w:hideMark/>
          </w:tcPr>
          <w:p w14:paraId="1E5F3DB9"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2026</w:t>
            </w:r>
          </w:p>
        </w:tc>
        <w:tc>
          <w:tcPr>
            <w:tcW w:w="705" w:type="dxa"/>
            <w:tcBorders>
              <w:top w:val="single" w:sz="8" w:space="0" w:color="auto"/>
              <w:left w:val="single" w:sz="4" w:space="0" w:color="auto"/>
              <w:bottom w:val="nil"/>
              <w:right w:val="single" w:sz="8" w:space="0" w:color="auto"/>
            </w:tcBorders>
            <w:shd w:val="clear" w:color="000000" w:fill="D9D9D9"/>
            <w:noWrap/>
            <w:vAlign w:val="center"/>
            <w:hideMark/>
          </w:tcPr>
          <w:p w14:paraId="46CF9FCC"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2027</w:t>
            </w:r>
          </w:p>
        </w:tc>
      </w:tr>
      <w:tr w:rsidR="001200BE" w:rsidRPr="001200BE" w14:paraId="2F38F696" w14:textId="77777777" w:rsidTr="00815702">
        <w:trPr>
          <w:trHeight w:val="240"/>
        </w:trPr>
        <w:tc>
          <w:tcPr>
            <w:tcW w:w="2275" w:type="dxa"/>
            <w:vMerge/>
            <w:tcBorders>
              <w:top w:val="single" w:sz="8" w:space="0" w:color="auto"/>
              <w:left w:val="single" w:sz="8" w:space="0" w:color="auto"/>
              <w:bottom w:val="single" w:sz="8" w:space="0" w:color="auto"/>
              <w:right w:val="single" w:sz="8" w:space="0" w:color="auto"/>
            </w:tcBorders>
            <w:vAlign w:val="center"/>
            <w:hideMark/>
          </w:tcPr>
          <w:p w14:paraId="70061D83" w14:textId="77777777" w:rsidR="001200BE" w:rsidRPr="001200BE" w:rsidRDefault="001200BE" w:rsidP="009720A5">
            <w:pPr>
              <w:spacing w:after="120" w:line="240" w:lineRule="auto"/>
              <w:jc w:val="both"/>
              <w:rPr>
                <w:rFonts w:ascii="Calibri" w:eastAsia="Times New Roman" w:hAnsi="Calibri" w:cs="Calibri"/>
                <w:color w:val="000000"/>
                <w:lang w:eastAsia="cs-CZ"/>
              </w:rPr>
            </w:pPr>
          </w:p>
        </w:tc>
        <w:tc>
          <w:tcPr>
            <w:tcW w:w="2040" w:type="dxa"/>
            <w:vMerge/>
            <w:tcBorders>
              <w:top w:val="single" w:sz="8" w:space="0" w:color="auto"/>
              <w:left w:val="single" w:sz="8" w:space="0" w:color="auto"/>
              <w:bottom w:val="single" w:sz="8" w:space="0" w:color="auto"/>
              <w:right w:val="single" w:sz="8" w:space="0" w:color="auto"/>
            </w:tcBorders>
            <w:vAlign w:val="center"/>
            <w:hideMark/>
          </w:tcPr>
          <w:p w14:paraId="35A72B64" w14:textId="77777777" w:rsidR="001200BE" w:rsidRPr="001200BE" w:rsidRDefault="001200BE" w:rsidP="009720A5">
            <w:pPr>
              <w:spacing w:after="120" w:line="240" w:lineRule="auto"/>
              <w:jc w:val="both"/>
              <w:rPr>
                <w:rFonts w:ascii="Calibri" w:eastAsia="Times New Roman" w:hAnsi="Calibri" w:cs="Calibri"/>
                <w:color w:val="000000"/>
                <w:lang w:eastAsia="cs-CZ"/>
              </w:rPr>
            </w:pPr>
          </w:p>
        </w:tc>
        <w:tc>
          <w:tcPr>
            <w:tcW w:w="1088" w:type="dxa"/>
            <w:vMerge/>
            <w:tcBorders>
              <w:top w:val="single" w:sz="8" w:space="0" w:color="auto"/>
              <w:left w:val="single" w:sz="8" w:space="0" w:color="auto"/>
              <w:bottom w:val="single" w:sz="8" w:space="0" w:color="auto"/>
              <w:right w:val="single" w:sz="8" w:space="0" w:color="auto"/>
            </w:tcBorders>
            <w:vAlign w:val="center"/>
            <w:hideMark/>
          </w:tcPr>
          <w:p w14:paraId="69387E75" w14:textId="77777777" w:rsidR="001200BE" w:rsidRPr="001200BE" w:rsidRDefault="001200BE" w:rsidP="009720A5">
            <w:pPr>
              <w:spacing w:after="120" w:line="240" w:lineRule="auto"/>
              <w:jc w:val="both"/>
              <w:rPr>
                <w:rFonts w:ascii="Calibri" w:eastAsia="Times New Roman" w:hAnsi="Calibri" w:cs="Calibri"/>
                <w:color w:val="000000"/>
                <w:lang w:eastAsia="cs-CZ"/>
              </w:rPr>
            </w:pPr>
          </w:p>
        </w:tc>
        <w:tc>
          <w:tcPr>
            <w:tcW w:w="702" w:type="dxa"/>
            <w:vMerge/>
            <w:tcBorders>
              <w:top w:val="single" w:sz="8" w:space="0" w:color="auto"/>
              <w:left w:val="single" w:sz="8" w:space="0" w:color="auto"/>
              <w:bottom w:val="single" w:sz="8" w:space="0" w:color="auto"/>
              <w:right w:val="single" w:sz="8" w:space="0" w:color="auto"/>
            </w:tcBorders>
            <w:vAlign w:val="center"/>
            <w:hideMark/>
          </w:tcPr>
          <w:p w14:paraId="37583442" w14:textId="77777777" w:rsidR="001200BE" w:rsidRPr="001200BE" w:rsidRDefault="001200BE" w:rsidP="009720A5">
            <w:pPr>
              <w:spacing w:after="120" w:line="240" w:lineRule="auto"/>
              <w:jc w:val="both"/>
              <w:rPr>
                <w:rFonts w:ascii="Calibri" w:eastAsia="Times New Roman" w:hAnsi="Calibri" w:cs="Calibri"/>
                <w:color w:val="000000"/>
                <w:lang w:eastAsia="cs-CZ"/>
              </w:rPr>
            </w:pPr>
          </w:p>
        </w:tc>
        <w:tc>
          <w:tcPr>
            <w:tcW w:w="3513" w:type="dxa"/>
            <w:gridSpan w:val="5"/>
            <w:tcBorders>
              <w:top w:val="single" w:sz="4" w:space="0" w:color="auto"/>
              <w:left w:val="nil"/>
              <w:bottom w:val="single" w:sz="8" w:space="0" w:color="auto"/>
              <w:right w:val="single" w:sz="8" w:space="0" w:color="auto"/>
            </w:tcBorders>
            <w:shd w:val="clear" w:color="000000" w:fill="D9D9D9"/>
            <w:noWrap/>
            <w:vAlign w:val="bottom"/>
            <w:hideMark/>
          </w:tcPr>
          <w:p w14:paraId="4DD99514" w14:textId="77777777" w:rsidR="001200BE" w:rsidRPr="001200BE" w:rsidRDefault="001200BE" w:rsidP="009720A5">
            <w:pPr>
              <w:spacing w:after="120" w:line="240" w:lineRule="auto"/>
              <w:jc w:val="center"/>
              <w:rPr>
                <w:rFonts w:ascii="Calibri" w:eastAsia="Times New Roman" w:hAnsi="Calibri" w:cs="Calibri"/>
                <w:color w:val="000000"/>
                <w:lang w:eastAsia="cs-CZ"/>
              </w:rPr>
            </w:pPr>
            <w:r w:rsidRPr="001200BE">
              <w:rPr>
                <w:rFonts w:ascii="Calibri" w:eastAsia="Times New Roman" w:hAnsi="Calibri" w:cs="Calibri"/>
                <w:color w:val="000000"/>
                <w:lang w:eastAsia="cs-CZ"/>
              </w:rPr>
              <w:t>předpoklad</w:t>
            </w:r>
          </w:p>
        </w:tc>
      </w:tr>
      <w:tr w:rsidR="001200BE" w:rsidRPr="001200BE" w14:paraId="7CD4288B"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noWrap/>
            <w:vAlign w:val="center"/>
            <w:hideMark/>
          </w:tcPr>
          <w:p w14:paraId="2A515B06" w14:textId="0981830A"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t xml:space="preserve">Projekty </w:t>
            </w:r>
            <w:r w:rsidR="00E47378">
              <w:rPr>
                <w:rFonts w:ascii="Calibri" w:eastAsia="Times New Roman" w:hAnsi="Calibri" w:cs="Calibri"/>
                <w:b/>
                <w:bCs/>
                <w:color w:val="000000"/>
                <w:lang w:eastAsia="cs-CZ"/>
              </w:rPr>
              <w:t>účelové podpory VaVaI</w:t>
            </w:r>
            <w:r w:rsidR="00FE777B" w:rsidRPr="003150E4">
              <w:rPr>
                <w:rStyle w:val="Znakapoznpodarou"/>
                <w:rFonts w:ascii="Calibri" w:eastAsia="Times New Roman" w:hAnsi="Calibri" w:cs="Calibri"/>
                <w:bCs/>
                <w:color w:val="000000"/>
                <w:lang w:eastAsia="cs-CZ"/>
              </w:rPr>
              <w:footnoteReference w:id="3"/>
            </w:r>
          </w:p>
        </w:tc>
        <w:tc>
          <w:tcPr>
            <w:tcW w:w="2040" w:type="dxa"/>
            <w:tcBorders>
              <w:top w:val="nil"/>
              <w:left w:val="nil"/>
              <w:bottom w:val="single" w:sz="4" w:space="0" w:color="auto"/>
              <w:right w:val="single" w:sz="4" w:space="0" w:color="auto"/>
            </w:tcBorders>
            <w:shd w:val="clear" w:color="auto" w:fill="auto"/>
            <w:noWrap/>
            <w:vAlign w:val="bottom"/>
            <w:hideMark/>
          </w:tcPr>
          <w:p w14:paraId="0E1DCFC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28B8833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98DEBB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49850B9"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25DBE78"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160E5B3"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1D58D148"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7361750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701E2937"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72245EF2" w14:textId="77777777"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t>Mezinárodní projekty EU</w:t>
            </w:r>
            <w:r w:rsidRPr="001200BE">
              <w:rPr>
                <w:rFonts w:ascii="Calibri" w:eastAsia="Times New Roman" w:hAnsi="Calibri" w:cs="Calibri"/>
                <w:b/>
                <w:bCs/>
                <w:color w:val="FF0000"/>
                <w:lang w:eastAsia="cs-CZ"/>
              </w:rPr>
              <w:t xml:space="preserve"> </w:t>
            </w:r>
            <w:r w:rsidR="009720A5" w:rsidRPr="009720A5">
              <w:rPr>
                <w:rFonts w:ascii="Calibri" w:eastAsia="Times New Roman" w:hAnsi="Calibri" w:cs="Calibri"/>
                <w:bCs/>
                <w:color w:val="auto"/>
                <w:lang w:eastAsia="cs-CZ"/>
              </w:rPr>
              <w:t>(</w:t>
            </w:r>
            <w:r w:rsidRPr="001200BE">
              <w:rPr>
                <w:rFonts w:ascii="Calibri" w:eastAsia="Times New Roman" w:hAnsi="Calibri" w:cs="Calibri"/>
                <w:color w:val="000000"/>
                <w:lang w:eastAsia="cs-CZ"/>
              </w:rPr>
              <w:t>Horizont 2020 aj.)</w:t>
            </w:r>
          </w:p>
        </w:tc>
        <w:tc>
          <w:tcPr>
            <w:tcW w:w="2040" w:type="dxa"/>
            <w:tcBorders>
              <w:top w:val="nil"/>
              <w:left w:val="nil"/>
              <w:bottom w:val="single" w:sz="4" w:space="0" w:color="auto"/>
              <w:right w:val="single" w:sz="4" w:space="0" w:color="auto"/>
            </w:tcBorders>
            <w:shd w:val="clear" w:color="auto" w:fill="auto"/>
            <w:noWrap/>
            <w:vAlign w:val="bottom"/>
            <w:hideMark/>
          </w:tcPr>
          <w:p w14:paraId="785B4CE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61A1C51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1612930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19ED8D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5F2A36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87274D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09F92337"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35C8B6E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08BC6567"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502006A2" w14:textId="5B916D16" w:rsidR="001200BE" w:rsidRPr="001200BE" w:rsidRDefault="001200BE" w:rsidP="00E47378">
            <w:pPr>
              <w:spacing w:after="0" w:line="240" w:lineRule="auto"/>
              <w:rPr>
                <w:rFonts w:ascii="Calibri" w:eastAsia="Times New Roman" w:hAnsi="Calibri" w:cs="Calibri"/>
                <w:color w:val="000000"/>
                <w:lang w:eastAsia="cs-CZ"/>
              </w:rPr>
            </w:pPr>
            <w:r w:rsidRPr="001200BE">
              <w:rPr>
                <w:rFonts w:ascii="Calibri" w:eastAsia="Times New Roman" w:hAnsi="Calibri" w:cs="Calibri"/>
                <w:b/>
                <w:bCs/>
                <w:color w:val="000000"/>
                <w:lang w:eastAsia="cs-CZ"/>
              </w:rPr>
              <w:t xml:space="preserve">Projekty z ESIF </w:t>
            </w:r>
            <w:r w:rsidRPr="001200BE">
              <w:rPr>
                <w:rFonts w:ascii="Calibri" w:eastAsia="Times New Roman" w:hAnsi="Calibri" w:cs="Calibri"/>
                <w:color w:val="000000"/>
                <w:lang w:eastAsia="cs-CZ"/>
              </w:rPr>
              <w:t xml:space="preserve">(OP </w:t>
            </w:r>
            <w:r w:rsidR="00E47378">
              <w:rPr>
                <w:rFonts w:ascii="Calibri" w:eastAsia="Times New Roman" w:hAnsi="Calibri" w:cs="Calibri"/>
                <w:color w:val="000000"/>
                <w:lang w:eastAsia="cs-CZ"/>
              </w:rPr>
              <w:t>TAK</w:t>
            </w:r>
            <w:r w:rsidRPr="001200BE">
              <w:rPr>
                <w:rFonts w:ascii="Calibri" w:eastAsia="Times New Roman" w:hAnsi="Calibri" w:cs="Calibri"/>
                <w:color w:val="000000"/>
                <w:lang w:eastAsia="cs-CZ"/>
              </w:rPr>
              <w:t xml:space="preserve">, OP </w:t>
            </w:r>
            <w:r w:rsidR="00E47378">
              <w:rPr>
                <w:rFonts w:ascii="Calibri" w:eastAsia="Times New Roman" w:hAnsi="Calibri" w:cs="Calibri"/>
                <w:color w:val="000000"/>
                <w:lang w:eastAsia="cs-CZ"/>
              </w:rPr>
              <w:t>JAK</w:t>
            </w:r>
            <w:r w:rsidRPr="001200BE">
              <w:rPr>
                <w:rFonts w:ascii="Calibri" w:eastAsia="Times New Roman" w:hAnsi="Calibri" w:cs="Calibri"/>
                <w:color w:val="000000"/>
                <w:lang w:eastAsia="cs-CZ"/>
              </w:rPr>
              <w:t xml:space="preserve"> apod.)</w:t>
            </w:r>
          </w:p>
        </w:tc>
        <w:tc>
          <w:tcPr>
            <w:tcW w:w="2040" w:type="dxa"/>
            <w:tcBorders>
              <w:top w:val="nil"/>
              <w:left w:val="nil"/>
              <w:bottom w:val="single" w:sz="4" w:space="0" w:color="auto"/>
              <w:right w:val="single" w:sz="4" w:space="0" w:color="auto"/>
            </w:tcBorders>
            <w:shd w:val="clear" w:color="auto" w:fill="auto"/>
            <w:noWrap/>
            <w:vAlign w:val="bottom"/>
            <w:hideMark/>
          </w:tcPr>
          <w:p w14:paraId="77AB652A"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0555072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A011A3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0756C9A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781FAA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07AD33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305649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40F16BA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31A90395"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3E8AD192" w14:textId="15773908"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t>Další projekty</w:t>
            </w:r>
            <w:r w:rsidR="00376AF1">
              <w:rPr>
                <w:rFonts w:ascii="Calibri" w:eastAsia="Times New Roman" w:hAnsi="Calibri" w:cs="Calibri"/>
                <w:b/>
                <w:bCs/>
                <w:color w:val="000000"/>
                <w:lang w:eastAsia="cs-CZ"/>
              </w:rPr>
              <w:t xml:space="preserve"> </w:t>
            </w:r>
            <w:r w:rsidRPr="001200BE">
              <w:rPr>
                <w:rFonts w:ascii="Calibri" w:eastAsia="Times New Roman" w:hAnsi="Calibri" w:cs="Calibri"/>
                <w:b/>
                <w:bCs/>
                <w:color w:val="000000"/>
                <w:lang w:eastAsia="cs-CZ"/>
              </w:rPr>
              <w:t>mezinárodní spolupráce ve VaV</w:t>
            </w:r>
            <w:r w:rsidR="008D633E" w:rsidRPr="003150E4">
              <w:rPr>
                <w:rStyle w:val="Znakapoznpodarou"/>
                <w:rFonts w:ascii="Calibri" w:eastAsia="Times New Roman" w:hAnsi="Calibri" w:cs="Calibri"/>
                <w:bCs/>
                <w:color w:val="000000"/>
                <w:lang w:eastAsia="cs-CZ"/>
              </w:rPr>
              <w:footnoteReference w:id="4"/>
            </w:r>
          </w:p>
        </w:tc>
        <w:tc>
          <w:tcPr>
            <w:tcW w:w="2040" w:type="dxa"/>
            <w:tcBorders>
              <w:top w:val="nil"/>
              <w:left w:val="nil"/>
              <w:bottom w:val="single" w:sz="4" w:space="0" w:color="auto"/>
              <w:right w:val="single" w:sz="4" w:space="0" w:color="auto"/>
            </w:tcBorders>
            <w:shd w:val="clear" w:color="auto" w:fill="auto"/>
            <w:noWrap/>
            <w:vAlign w:val="bottom"/>
            <w:hideMark/>
          </w:tcPr>
          <w:p w14:paraId="6E96ADD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25992A1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FEF90E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4981AF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A4F05D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49FE4F8"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51FCC3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6FEB51A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1F954AB6"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3BFB4BB6" w14:textId="77777777" w:rsidR="001200BE" w:rsidRPr="001200BE" w:rsidRDefault="001200BE" w:rsidP="00E47378">
            <w:pPr>
              <w:spacing w:after="0" w:line="240" w:lineRule="auto"/>
              <w:rPr>
                <w:rFonts w:ascii="Calibri" w:eastAsia="Times New Roman" w:hAnsi="Calibri" w:cs="Calibri"/>
                <w:color w:val="000000"/>
                <w:lang w:eastAsia="cs-CZ"/>
              </w:rPr>
            </w:pPr>
            <w:r w:rsidRPr="001200BE">
              <w:rPr>
                <w:rFonts w:ascii="Calibri" w:eastAsia="Times New Roman" w:hAnsi="Calibri" w:cs="Calibri"/>
                <w:b/>
                <w:bCs/>
                <w:color w:val="000000"/>
                <w:lang w:eastAsia="cs-CZ"/>
              </w:rPr>
              <w:t>Veřejné zakázky ve VaV</w:t>
            </w:r>
            <w:r w:rsidRPr="001200BE">
              <w:rPr>
                <w:rFonts w:ascii="Calibri" w:eastAsia="Times New Roman" w:hAnsi="Calibri" w:cs="Calibri"/>
                <w:color w:val="000000"/>
                <w:lang w:eastAsia="cs-CZ"/>
              </w:rPr>
              <w:t xml:space="preserve"> pro</w:t>
            </w:r>
            <w:r w:rsidR="00376AF1">
              <w:rPr>
                <w:rFonts w:ascii="Calibri" w:eastAsia="Times New Roman" w:hAnsi="Calibri" w:cs="Calibri"/>
                <w:color w:val="000000"/>
                <w:lang w:eastAsia="cs-CZ"/>
              </w:rPr>
              <w:t xml:space="preserve"> </w:t>
            </w:r>
            <w:r w:rsidRPr="001200BE">
              <w:rPr>
                <w:rFonts w:ascii="Calibri" w:eastAsia="Times New Roman" w:hAnsi="Calibri" w:cs="Calibri"/>
                <w:color w:val="000000"/>
                <w:lang w:eastAsia="cs-CZ"/>
              </w:rPr>
              <w:t>státní správu</w:t>
            </w:r>
          </w:p>
        </w:tc>
        <w:tc>
          <w:tcPr>
            <w:tcW w:w="2040" w:type="dxa"/>
            <w:tcBorders>
              <w:top w:val="nil"/>
              <w:left w:val="nil"/>
              <w:bottom w:val="single" w:sz="4" w:space="0" w:color="auto"/>
              <w:right w:val="single" w:sz="4" w:space="0" w:color="auto"/>
            </w:tcBorders>
            <w:shd w:val="clear" w:color="auto" w:fill="auto"/>
            <w:noWrap/>
            <w:vAlign w:val="bottom"/>
            <w:hideMark/>
          </w:tcPr>
          <w:p w14:paraId="3294642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01D205C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13386B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0C31C60"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38248B2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CFC4AA9"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5C9254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30A75C8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01152AEB"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noWrap/>
            <w:vAlign w:val="center"/>
            <w:hideMark/>
          </w:tcPr>
          <w:p w14:paraId="33FBB1A1" w14:textId="77777777"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lastRenderedPageBreak/>
              <w:t>Transfer znalostí</w:t>
            </w:r>
            <w:r>
              <w:rPr>
                <w:rStyle w:val="Znakapoznpodarou"/>
                <w:rFonts w:ascii="Calibri" w:eastAsia="Times New Roman" w:hAnsi="Calibri" w:cs="Calibri"/>
                <w:b/>
                <w:bCs/>
                <w:color w:val="000000"/>
                <w:lang w:eastAsia="cs-CZ"/>
              </w:rPr>
              <w:footnoteReference w:id="5"/>
            </w:r>
            <w:r w:rsidRPr="001200BE">
              <w:rPr>
                <w:rFonts w:ascii="Calibri" w:eastAsia="Times New Roman" w:hAnsi="Calibri" w:cs="Calibri"/>
                <w:b/>
                <w:bCs/>
                <w:color w:val="000000"/>
                <w:lang w:eastAsia="cs-CZ"/>
              </w:rPr>
              <w:t xml:space="preserve"> </w:t>
            </w:r>
          </w:p>
        </w:tc>
        <w:tc>
          <w:tcPr>
            <w:tcW w:w="2040" w:type="dxa"/>
            <w:tcBorders>
              <w:top w:val="nil"/>
              <w:left w:val="nil"/>
              <w:bottom w:val="single" w:sz="4" w:space="0" w:color="auto"/>
              <w:right w:val="single" w:sz="4" w:space="0" w:color="auto"/>
            </w:tcBorders>
            <w:shd w:val="clear" w:color="auto" w:fill="auto"/>
            <w:noWrap/>
            <w:vAlign w:val="bottom"/>
            <w:hideMark/>
          </w:tcPr>
          <w:p w14:paraId="59DA4F3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271D059C"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1F6D0059"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33B32588"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AB3AC0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9DB1EF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63F0FB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7C4BC017"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36B5615A"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241C36E4" w14:textId="71CFE4F5" w:rsidR="001200BE" w:rsidRPr="001200BE" w:rsidRDefault="001200BE" w:rsidP="00E47378">
            <w:pPr>
              <w:spacing w:after="0" w:line="240" w:lineRule="auto"/>
              <w:rPr>
                <w:rFonts w:ascii="Calibri" w:eastAsia="Times New Roman" w:hAnsi="Calibri" w:cs="Calibri"/>
                <w:color w:val="000000"/>
                <w:lang w:eastAsia="cs-CZ"/>
              </w:rPr>
            </w:pPr>
            <w:r w:rsidRPr="001200BE">
              <w:rPr>
                <w:rFonts w:ascii="Calibri" w:eastAsia="Times New Roman" w:hAnsi="Calibri" w:cs="Calibri"/>
                <w:b/>
                <w:bCs/>
                <w:color w:val="000000"/>
                <w:lang w:eastAsia="cs-CZ"/>
              </w:rPr>
              <w:t>Projekty kolaborativního</w:t>
            </w:r>
            <w:r w:rsidRPr="001200BE">
              <w:rPr>
                <w:rFonts w:ascii="Calibri" w:eastAsia="Times New Roman" w:hAnsi="Calibri" w:cs="Calibri"/>
                <w:b/>
                <w:bCs/>
                <w:color w:val="000000"/>
                <w:lang w:eastAsia="cs-CZ"/>
              </w:rPr>
              <w:br/>
              <w:t>výzkumu</w:t>
            </w:r>
            <w:r w:rsidRPr="001200BE">
              <w:rPr>
                <w:rFonts w:ascii="Calibri" w:eastAsia="Times New Roman" w:hAnsi="Calibri" w:cs="Calibri"/>
                <w:color w:val="000000"/>
                <w:lang w:eastAsia="cs-CZ"/>
              </w:rPr>
              <w:t xml:space="preserve"> jinde neuvedené</w:t>
            </w:r>
            <w:r w:rsidR="00153F04">
              <w:rPr>
                <w:rStyle w:val="Znakapoznpodarou"/>
                <w:rFonts w:ascii="Calibri" w:eastAsia="Times New Roman" w:hAnsi="Calibri" w:cs="Calibri"/>
                <w:color w:val="000000"/>
                <w:lang w:eastAsia="cs-CZ"/>
              </w:rPr>
              <w:footnoteReference w:id="6"/>
            </w:r>
          </w:p>
        </w:tc>
        <w:tc>
          <w:tcPr>
            <w:tcW w:w="2040" w:type="dxa"/>
            <w:tcBorders>
              <w:top w:val="nil"/>
              <w:left w:val="nil"/>
              <w:bottom w:val="single" w:sz="4" w:space="0" w:color="auto"/>
              <w:right w:val="single" w:sz="4" w:space="0" w:color="auto"/>
            </w:tcBorders>
            <w:shd w:val="clear" w:color="auto" w:fill="auto"/>
            <w:noWrap/>
            <w:vAlign w:val="bottom"/>
            <w:hideMark/>
          </w:tcPr>
          <w:p w14:paraId="6972812C"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68D2711A"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C49DB3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86AE47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7CB278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7B7793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4B3499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7D1C033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182CB847"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67648F09" w14:textId="77777777" w:rsidR="001200BE" w:rsidRPr="001200BE" w:rsidRDefault="001200BE" w:rsidP="00E47378">
            <w:pPr>
              <w:spacing w:after="0" w:line="240" w:lineRule="auto"/>
              <w:rPr>
                <w:rFonts w:ascii="Calibri" w:eastAsia="Times New Roman" w:hAnsi="Calibri" w:cs="Calibri"/>
                <w:color w:val="000000"/>
                <w:lang w:eastAsia="cs-CZ"/>
              </w:rPr>
            </w:pPr>
            <w:r w:rsidRPr="001200BE">
              <w:rPr>
                <w:rFonts w:ascii="Calibri" w:eastAsia="Times New Roman" w:hAnsi="Calibri" w:cs="Calibri"/>
                <w:b/>
                <w:bCs/>
                <w:color w:val="000000"/>
                <w:lang w:eastAsia="cs-CZ"/>
              </w:rPr>
              <w:t>Další výše neuvedené VaV aktivity</w:t>
            </w:r>
            <w:r w:rsidRPr="001200BE">
              <w:rPr>
                <w:rFonts w:ascii="Calibri" w:eastAsia="Times New Roman" w:hAnsi="Calibri" w:cs="Calibri"/>
                <w:color w:val="000000"/>
                <w:lang w:eastAsia="cs-CZ"/>
              </w:rPr>
              <w:t xml:space="preserve"> - specifikujte</w:t>
            </w:r>
          </w:p>
        </w:tc>
        <w:tc>
          <w:tcPr>
            <w:tcW w:w="2040" w:type="dxa"/>
            <w:tcBorders>
              <w:top w:val="nil"/>
              <w:left w:val="nil"/>
              <w:bottom w:val="single" w:sz="4" w:space="0" w:color="auto"/>
              <w:right w:val="single" w:sz="4" w:space="0" w:color="auto"/>
            </w:tcBorders>
            <w:shd w:val="clear" w:color="auto" w:fill="auto"/>
            <w:noWrap/>
            <w:vAlign w:val="bottom"/>
            <w:hideMark/>
          </w:tcPr>
          <w:p w14:paraId="17D0483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2C6EB70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E6F591D"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00BA6669"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09F7787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5D4B75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C8B12C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7E5B85E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1E7D1789"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06A628AE" w14:textId="77777777"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t>Smluvní výzkum</w:t>
            </w:r>
            <w:r w:rsidR="00C141B8" w:rsidRPr="003150E4">
              <w:rPr>
                <w:rStyle w:val="Znakapoznpodarou"/>
                <w:rFonts w:ascii="Calibri" w:eastAsia="Times New Roman" w:hAnsi="Calibri" w:cs="Calibri"/>
                <w:bCs/>
                <w:color w:val="000000"/>
                <w:lang w:eastAsia="cs-CZ"/>
              </w:rPr>
              <w:footnoteReference w:id="7"/>
            </w:r>
          </w:p>
        </w:tc>
        <w:tc>
          <w:tcPr>
            <w:tcW w:w="2040" w:type="dxa"/>
            <w:tcBorders>
              <w:top w:val="nil"/>
              <w:left w:val="nil"/>
              <w:bottom w:val="single" w:sz="4" w:space="0" w:color="auto"/>
              <w:right w:val="single" w:sz="4" w:space="0" w:color="auto"/>
            </w:tcBorders>
            <w:shd w:val="clear" w:color="auto" w:fill="auto"/>
            <w:noWrap/>
            <w:vAlign w:val="bottom"/>
            <w:hideMark/>
          </w:tcPr>
          <w:p w14:paraId="2F73471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747C34A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BFD7E1A"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6DBA08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2AB641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CA86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1044E7D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3E7EB89C"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025B5E5A"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3FFC9499" w14:textId="77777777"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t>Poskytování služeb</w:t>
            </w:r>
          </w:p>
        </w:tc>
        <w:tc>
          <w:tcPr>
            <w:tcW w:w="2040" w:type="dxa"/>
            <w:tcBorders>
              <w:top w:val="nil"/>
              <w:left w:val="nil"/>
              <w:bottom w:val="single" w:sz="4" w:space="0" w:color="auto"/>
              <w:right w:val="single" w:sz="4" w:space="0" w:color="auto"/>
            </w:tcBorders>
            <w:shd w:val="clear" w:color="auto" w:fill="auto"/>
            <w:noWrap/>
            <w:vAlign w:val="bottom"/>
            <w:hideMark/>
          </w:tcPr>
          <w:p w14:paraId="57DD8367"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6806EDB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CDB7E5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3B8BCF0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7D91917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48640D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3D737F28"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12E1FAB3"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5A9CCAF2"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063F5474" w14:textId="77777777" w:rsidR="001200BE" w:rsidRPr="001200BE" w:rsidRDefault="001200BE" w:rsidP="00E47378">
            <w:pPr>
              <w:spacing w:after="0" w:line="240" w:lineRule="auto"/>
              <w:rPr>
                <w:rFonts w:ascii="Calibri" w:eastAsia="Times New Roman" w:hAnsi="Calibri" w:cs="Calibri"/>
                <w:color w:val="000000"/>
                <w:lang w:eastAsia="cs-CZ"/>
              </w:rPr>
            </w:pPr>
            <w:r w:rsidRPr="001200BE">
              <w:rPr>
                <w:rFonts w:ascii="Calibri" w:eastAsia="Times New Roman" w:hAnsi="Calibri" w:cs="Calibri"/>
                <w:b/>
                <w:bCs/>
                <w:color w:val="000000"/>
                <w:lang w:eastAsia="cs-CZ"/>
              </w:rPr>
              <w:t>Pronájem</w:t>
            </w:r>
            <w:r w:rsidRPr="001200BE">
              <w:rPr>
                <w:rFonts w:ascii="Calibri" w:eastAsia="Times New Roman" w:hAnsi="Calibri" w:cs="Calibri"/>
                <w:color w:val="000000"/>
                <w:lang w:eastAsia="cs-CZ"/>
              </w:rPr>
              <w:t xml:space="preserve"> vybavení či laboratoří</w:t>
            </w:r>
          </w:p>
        </w:tc>
        <w:tc>
          <w:tcPr>
            <w:tcW w:w="2040" w:type="dxa"/>
            <w:tcBorders>
              <w:top w:val="nil"/>
              <w:left w:val="nil"/>
              <w:bottom w:val="single" w:sz="4" w:space="0" w:color="auto"/>
              <w:right w:val="single" w:sz="4" w:space="0" w:color="auto"/>
            </w:tcBorders>
            <w:shd w:val="clear" w:color="auto" w:fill="auto"/>
            <w:noWrap/>
            <w:vAlign w:val="bottom"/>
            <w:hideMark/>
          </w:tcPr>
          <w:p w14:paraId="46978AA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3EAE44E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3E97321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9691E6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60BF4567"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24D67C47"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36A6CE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34E1EF0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08F8BB75" w14:textId="77777777" w:rsidTr="00815702">
        <w:trPr>
          <w:trHeight w:val="491"/>
        </w:trPr>
        <w:tc>
          <w:tcPr>
            <w:tcW w:w="2275" w:type="dxa"/>
            <w:tcBorders>
              <w:top w:val="nil"/>
              <w:left w:val="single" w:sz="8" w:space="0" w:color="auto"/>
              <w:bottom w:val="single" w:sz="4" w:space="0" w:color="auto"/>
              <w:right w:val="single" w:sz="8" w:space="0" w:color="auto"/>
            </w:tcBorders>
            <w:shd w:val="clear" w:color="auto" w:fill="auto"/>
            <w:vAlign w:val="center"/>
            <w:hideMark/>
          </w:tcPr>
          <w:p w14:paraId="4C227E1B" w14:textId="77777777" w:rsidR="001200BE" w:rsidRPr="001200BE" w:rsidRDefault="001200BE" w:rsidP="00E47378">
            <w:pPr>
              <w:spacing w:after="0" w:line="240" w:lineRule="auto"/>
              <w:rPr>
                <w:rFonts w:ascii="Calibri" w:eastAsia="Times New Roman" w:hAnsi="Calibri" w:cs="Calibri"/>
                <w:color w:val="000000"/>
                <w:lang w:eastAsia="cs-CZ"/>
              </w:rPr>
            </w:pPr>
            <w:r w:rsidRPr="001200BE">
              <w:rPr>
                <w:rFonts w:ascii="Calibri" w:eastAsia="Times New Roman" w:hAnsi="Calibri" w:cs="Calibri"/>
                <w:b/>
                <w:bCs/>
                <w:color w:val="000000"/>
                <w:lang w:eastAsia="cs-CZ"/>
              </w:rPr>
              <w:t>Další činnosti</w:t>
            </w:r>
            <w:r w:rsidRPr="001200BE">
              <w:rPr>
                <w:rFonts w:ascii="Calibri" w:eastAsia="Times New Roman" w:hAnsi="Calibri" w:cs="Calibri"/>
                <w:color w:val="000000"/>
                <w:lang w:eastAsia="cs-CZ"/>
              </w:rPr>
              <w:t xml:space="preserve"> - specifikujte</w:t>
            </w:r>
          </w:p>
        </w:tc>
        <w:tc>
          <w:tcPr>
            <w:tcW w:w="2040" w:type="dxa"/>
            <w:tcBorders>
              <w:top w:val="nil"/>
              <w:left w:val="nil"/>
              <w:bottom w:val="single" w:sz="4" w:space="0" w:color="auto"/>
              <w:right w:val="single" w:sz="4" w:space="0" w:color="auto"/>
            </w:tcBorders>
            <w:shd w:val="clear" w:color="auto" w:fill="auto"/>
            <w:noWrap/>
            <w:vAlign w:val="bottom"/>
            <w:hideMark/>
          </w:tcPr>
          <w:p w14:paraId="624CA3A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4" w:space="0" w:color="auto"/>
              <w:right w:val="single" w:sz="4" w:space="0" w:color="auto"/>
            </w:tcBorders>
            <w:shd w:val="clear" w:color="auto" w:fill="auto"/>
            <w:noWrap/>
            <w:vAlign w:val="bottom"/>
            <w:hideMark/>
          </w:tcPr>
          <w:p w14:paraId="312E3ED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562C9DE8"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08B2C02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4C8236BD"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3A7ACEB2"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4" w:space="0" w:color="auto"/>
              <w:right w:val="single" w:sz="4" w:space="0" w:color="auto"/>
            </w:tcBorders>
            <w:shd w:val="clear" w:color="auto" w:fill="auto"/>
            <w:noWrap/>
            <w:vAlign w:val="bottom"/>
            <w:hideMark/>
          </w:tcPr>
          <w:p w14:paraId="14585AE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4" w:space="0" w:color="auto"/>
              <w:right w:val="single" w:sz="8" w:space="0" w:color="auto"/>
            </w:tcBorders>
            <w:shd w:val="clear" w:color="auto" w:fill="auto"/>
            <w:noWrap/>
            <w:vAlign w:val="bottom"/>
            <w:hideMark/>
          </w:tcPr>
          <w:p w14:paraId="1CA53541"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r w:rsidR="001200BE" w:rsidRPr="001200BE" w14:paraId="6E6AA109" w14:textId="77777777" w:rsidTr="00815702">
        <w:trPr>
          <w:trHeight w:val="491"/>
        </w:trPr>
        <w:tc>
          <w:tcPr>
            <w:tcW w:w="2275" w:type="dxa"/>
            <w:tcBorders>
              <w:top w:val="nil"/>
              <w:left w:val="single" w:sz="8" w:space="0" w:color="auto"/>
              <w:bottom w:val="single" w:sz="8" w:space="0" w:color="auto"/>
              <w:right w:val="single" w:sz="8" w:space="0" w:color="auto"/>
            </w:tcBorders>
            <w:shd w:val="clear" w:color="000000" w:fill="D9D9D9"/>
            <w:vAlign w:val="center"/>
            <w:hideMark/>
          </w:tcPr>
          <w:p w14:paraId="493C3DDD" w14:textId="77777777" w:rsidR="001200BE" w:rsidRPr="001200BE" w:rsidRDefault="001200BE" w:rsidP="00E47378">
            <w:pPr>
              <w:spacing w:after="0" w:line="240" w:lineRule="auto"/>
              <w:rPr>
                <w:rFonts w:ascii="Calibri" w:eastAsia="Times New Roman" w:hAnsi="Calibri" w:cs="Calibri"/>
                <w:b/>
                <w:bCs/>
                <w:color w:val="000000"/>
                <w:lang w:eastAsia="cs-CZ"/>
              </w:rPr>
            </w:pPr>
            <w:r w:rsidRPr="001200BE">
              <w:rPr>
                <w:rFonts w:ascii="Calibri" w:eastAsia="Times New Roman" w:hAnsi="Calibri" w:cs="Calibri"/>
                <w:b/>
                <w:bCs/>
                <w:color w:val="000000"/>
                <w:lang w:eastAsia="cs-CZ"/>
              </w:rPr>
              <w:t>CELKEM</w:t>
            </w:r>
          </w:p>
        </w:tc>
        <w:tc>
          <w:tcPr>
            <w:tcW w:w="2040" w:type="dxa"/>
            <w:tcBorders>
              <w:top w:val="nil"/>
              <w:left w:val="nil"/>
              <w:bottom w:val="single" w:sz="8" w:space="0" w:color="auto"/>
              <w:right w:val="single" w:sz="4" w:space="0" w:color="auto"/>
            </w:tcBorders>
            <w:shd w:val="clear" w:color="000000" w:fill="D9D9D9"/>
            <w:noWrap/>
            <w:vAlign w:val="bottom"/>
            <w:hideMark/>
          </w:tcPr>
          <w:p w14:paraId="271E1044"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1088" w:type="dxa"/>
            <w:tcBorders>
              <w:top w:val="nil"/>
              <w:left w:val="nil"/>
              <w:bottom w:val="single" w:sz="8" w:space="0" w:color="auto"/>
              <w:right w:val="single" w:sz="4" w:space="0" w:color="auto"/>
            </w:tcBorders>
            <w:shd w:val="clear" w:color="000000" w:fill="D9D9D9"/>
            <w:noWrap/>
            <w:vAlign w:val="bottom"/>
            <w:hideMark/>
          </w:tcPr>
          <w:p w14:paraId="4762D765"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8" w:space="0" w:color="auto"/>
              <w:right w:val="single" w:sz="4" w:space="0" w:color="auto"/>
            </w:tcBorders>
            <w:shd w:val="clear" w:color="000000" w:fill="D9D9D9"/>
            <w:noWrap/>
            <w:vAlign w:val="bottom"/>
            <w:hideMark/>
          </w:tcPr>
          <w:p w14:paraId="35EE1D9A"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8" w:space="0" w:color="auto"/>
              <w:right w:val="single" w:sz="4" w:space="0" w:color="auto"/>
            </w:tcBorders>
            <w:shd w:val="clear" w:color="000000" w:fill="D9D9D9"/>
            <w:noWrap/>
            <w:vAlign w:val="bottom"/>
            <w:hideMark/>
          </w:tcPr>
          <w:p w14:paraId="0AF2639B"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8" w:space="0" w:color="auto"/>
              <w:right w:val="single" w:sz="4" w:space="0" w:color="auto"/>
            </w:tcBorders>
            <w:shd w:val="clear" w:color="000000" w:fill="D9D9D9"/>
            <w:noWrap/>
            <w:vAlign w:val="bottom"/>
            <w:hideMark/>
          </w:tcPr>
          <w:p w14:paraId="0FE3EFCD"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8" w:space="0" w:color="auto"/>
              <w:right w:val="single" w:sz="4" w:space="0" w:color="auto"/>
            </w:tcBorders>
            <w:shd w:val="clear" w:color="000000" w:fill="D9D9D9"/>
            <w:noWrap/>
            <w:vAlign w:val="bottom"/>
            <w:hideMark/>
          </w:tcPr>
          <w:p w14:paraId="367351AE"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2" w:type="dxa"/>
            <w:tcBorders>
              <w:top w:val="nil"/>
              <w:left w:val="nil"/>
              <w:bottom w:val="single" w:sz="8" w:space="0" w:color="auto"/>
              <w:right w:val="single" w:sz="4" w:space="0" w:color="auto"/>
            </w:tcBorders>
            <w:shd w:val="clear" w:color="000000" w:fill="D9D9D9"/>
            <w:noWrap/>
            <w:vAlign w:val="bottom"/>
            <w:hideMark/>
          </w:tcPr>
          <w:p w14:paraId="0111619F"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c>
          <w:tcPr>
            <w:tcW w:w="705" w:type="dxa"/>
            <w:tcBorders>
              <w:top w:val="nil"/>
              <w:left w:val="nil"/>
              <w:bottom w:val="single" w:sz="8" w:space="0" w:color="auto"/>
              <w:right w:val="single" w:sz="8" w:space="0" w:color="auto"/>
            </w:tcBorders>
            <w:shd w:val="clear" w:color="000000" w:fill="D9D9D9"/>
            <w:noWrap/>
            <w:vAlign w:val="bottom"/>
            <w:hideMark/>
          </w:tcPr>
          <w:p w14:paraId="12DAC956" w14:textId="77777777" w:rsidR="001200BE" w:rsidRPr="001200BE" w:rsidRDefault="001200BE" w:rsidP="00E47378">
            <w:pPr>
              <w:spacing w:after="0" w:line="240" w:lineRule="auto"/>
              <w:jc w:val="both"/>
              <w:rPr>
                <w:rFonts w:ascii="Calibri" w:eastAsia="Times New Roman" w:hAnsi="Calibri" w:cs="Calibri"/>
                <w:color w:val="000000"/>
                <w:lang w:eastAsia="cs-CZ"/>
              </w:rPr>
            </w:pPr>
            <w:r w:rsidRPr="001200BE">
              <w:rPr>
                <w:rFonts w:ascii="Calibri" w:eastAsia="Times New Roman" w:hAnsi="Calibri" w:cs="Calibri"/>
                <w:color w:val="000000"/>
                <w:lang w:eastAsia="cs-CZ"/>
              </w:rPr>
              <w:t> </w:t>
            </w:r>
          </w:p>
        </w:tc>
      </w:tr>
    </w:tbl>
    <w:p w14:paraId="0BB0D5D7" w14:textId="77777777" w:rsidR="00BB27C1" w:rsidRDefault="00BB27C1" w:rsidP="00BB27C1">
      <w:pPr>
        <w:spacing w:after="120" w:line="240" w:lineRule="auto"/>
      </w:pPr>
    </w:p>
    <w:p w14:paraId="1A0842D8" w14:textId="23AC40CD" w:rsidR="00FE777B" w:rsidRDefault="00815702" w:rsidP="00BB27C1">
      <w:pPr>
        <w:spacing w:after="120" w:line="240" w:lineRule="auto"/>
        <w:jc w:val="both"/>
      </w:pPr>
      <w:r>
        <w:rPr>
          <w:b/>
        </w:rPr>
        <w:t>K</w:t>
      </w:r>
      <w:r w:rsidR="00BB27C1" w:rsidRPr="00BB27C1">
        <w:rPr>
          <w:b/>
        </w:rPr>
        <w:t>omentář:</w:t>
      </w:r>
      <w:r w:rsidR="00BB27C1">
        <w:t xml:space="preserve"> </w:t>
      </w:r>
    </w:p>
    <w:p w14:paraId="49F9129D" w14:textId="2B060B03" w:rsidR="00BB27C1" w:rsidRPr="00153F04" w:rsidRDefault="00815702" w:rsidP="00BB27C1">
      <w:pPr>
        <w:spacing w:after="120" w:line="240" w:lineRule="auto"/>
        <w:jc w:val="both"/>
      </w:pPr>
      <w:r w:rsidRPr="00007ED4">
        <w:rPr>
          <w:b/>
        </w:rPr>
        <w:t>Povinný komentář uvede s</w:t>
      </w:r>
      <w:r w:rsidR="00BB27C1" w:rsidRPr="00007ED4">
        <w:rPr>
          <w:b/>
        </w:rPr>
        <w:t>tručný popis každé jednotlivé aktivity výzkumu</w:t>
      </w:r>
      <w:r w:rsidR="00BB27C1" w:rsidRPr="00B404C9">
        <w:t xml:space="preserve">, která je uvedena v tabulce dalších zdrojů. </w:t>
      </w:r>
      <w:r w:rsidR="00FE777B" w:rsidRPr="00B404C9">
        <w:t xml:space="preserve">V případě projektů a dalších aktivit vedených v IS VaVaI </w:t>
      </w:r>
      <w:r w:rsidR="00153F04" w:rsidRPr="00B404C9">
        <w:t xml:space="preserve">nebo v jiných veřejně přístupných zdrojích </w:t>
      </w:r>
      <w:r w:rsidR="00FE777B" w:rsidRPr="00B404C9">
        <w:t>uvádějte jejich kódy</w:t>
      </w:r>
      <w:r w:rsidR="00153F04" w:rsidRPr="00B404C9">
        <w:t xml:space="preserve"> formou hypertextového odkazu</w:t>
      </w:r>
      <w:r w:rsidR="00FE777B" w:rsidRPr="00B404C9">
        <w:t xml:space="preserve">. </w:t>
      </w:r>
      <w:r w:rsidR="00BB27C1" w:rsidRPr="00B404C9">
        <w:t xml:space="preserve">Ze specifikace a popisu aktivity </w:t>
      </w:r>
      <w:r w:rsidR="00BB27C1" w:rsidRPr="00007ED4">
        <w:rPr>
          <w:b/>
        </w:rPr>
        <w:t xml:space="preserve">musí být jasné, o co se věcně jedná </w:t>
      </w:r>
      <w:r w:rsidR="00BB27C1" w:rsidRPr="00B404C9">
        <w:t>a zda jde např. o hospodářskou nebo o nehospodářskou činnost.</w:t>
      </w:r>
    </w:p>
    <w:p w14:paraId="734BE913" w14:textId="77777777" w:rsidR="00AF6D9D" w:rsidRDefault="00AF6D9D" w:rsidP="009720A5">
      <w:pPr>
        <w:pStyle w:val="Nadpis2"/>
        <w:rPr>
          <w:color w:val="0070C1"/>
        </w:rPr>
      </w:pPr>
      <w:bookmarkStart w:id="8" w:name="_Toc114825517"/>
      <w:r w:rsidRPr="00780497">
        <w:t>E. Mezinárodní spolupráce VO</w:t>
      </w:r>
      <w:bookmarkEnd w:id="8"/>
    </w:p>
    <w:p w14:paraId="42396827" w14:textId="77777777"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Popište mezinárodní spolupráci VO v následujících bodech. Popis zahrnuje např. na základě čeho (jakého</w:t>
      </w:r>
      <w:r w:rsidR="00C9540D">
        <w:rPr>
          <w:rFonts w:ascii="Calibri" w:hAnsi="Calibri" w:cs="Calibri"/>
          <w:color w:val="000000"/>
        </w:rPr>
        <w:t xml:space="preserve"> </w:t>
      </w:r>
      <w:r>
        <w:rPr>
          <w:rFonts w:ascii="Calibri" w:hAnsi="Calibri" w:cs="Calibri"/>
          <w:color w:val="000000"/>
        </w:rPr>
        <w:t>dokumentu, projektu apod.) spolupráce probíhá, s kým, v jakém období, její rozsah (ve finančním či jiném</w:t>
      </w:r>
      <w:r w:rsidR="00C9540D">
        <w:rPr>
          <w:rFonts w:ascii="Calibri" w:hAnsi="Calibri" w:cs="Calibri"/>
          <w:color w:val="000000"/>
        </w:rPr>
        <w:t xml:space="preserve"> </w:t>
      </w:r>
      <w:r>
        <w:rPr>
          <w:rFonts w:ascii="Calibri" w:hAnsi="Calibri" w:cs="Calibri"/>
          <w:color w:val="000000"/>
        </w:rPr>
        <w:t>vyjádření) a její zaměření a přínosy pro VO (na čem VO spolupracuje a co jí to přinese). Rozsah popisu</w:t>
      </w:r>
      <w:r w:rsidR="00C9540D">
        <w:rPr>
          <w:rFonts w:ascii="Calibri" w:hAnsi="Calibri" w:cs="Calibri"/>
          <w:color w:val="000000"/>
        </w:rPr>
        <w:t xml:space="preserve"> </w:t>
      </w:r>
      <w:r>
        <w:rPr>
          <w:rFonts w:ascii="Calibri" w:hAnsi="Calibri" w:cs="Calibri"/>
          <w:color w:val="000000"/>
        </w:rPr>
        <w:t>spolupráce by měl být úměrný jejímu významu.</w:t>
      </w:r>
    </w:p>
    <w:p w14:paraId="2F5D6986" w14:textId="77777777" w:rsidR="00E559A2"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1. </w:t>
      </w:r>
      <w:r>
        <w:rPr>
          <w:rFonts w:ascii="Calibri,Bold" w:hAnsi="Calibri,Bold" w:cs="Calibri,Bold"/>
          <w:b/>
          <w:bCs/>
          <w:color w:val="000000"/>
        </w:rPr>
        <w:t xml:space="preserve">Mezinárodní spolupráce ve výzkumu a vývoji </w:t>
      </w:r>
      <w:r>
        <w:rPr>
          <w:rFonts w:ascii="Calibri" w:hAnsi="Calibri" w:cs="Calibri"/>
          <w:color w:val="000000"/>
        </w:rPr>
        <w:t>– účast VO na uskutečňování mezinárodní spolupráce</w:t>
      </w:r>
      <w:r w:rsidR="00C9540D">
        <w:rPr>
          <w:rFonts w:ascii="Calibri" w:hAnsi="Calibri" w:cs="Calibri"/>
          <w:color w:val="000000"/>
        </w:rPr>
        <w:t xml:space="preserve"> </w:t>
      </w:r>
      <w:r>
        <w:rPr>
          <w:rFonts w:ascii="Calibri" w:hAnsi="Calibri" w:cs="Calibri"/>
          <w:color w:val="000000"/>
        </w:rPr>
        <w:t>ve</w:t>
      </w:r>
      <w:r w:rsidR="00BB27C1">
        <w:rPr>
          <w:rFonts w:ascii="Calibri" w:hAnsi="Calibri" w:cs="Calibri"/>
          <w:color w:val="000000"/>
        </w:rPr>
        <w:t> </w:t>
      </w:r>
      <w:r>
        <w:rPr>
          <w:rFonts w:ascii="Calibri" w:hAnsi="Calibri" w:cs="Calibri"/>
          <w:color w:val="000000"/>
        </w:rPr>
        <w:t>výzkumu a vývoji realizovaná na základě mezinárodních smluv uzavřených ČR.</w:t>
      </w:r>
    </w:p>
    <w:p w14:paraId="2DA60CDA" w14:textId="77777777" w:rsidR="00E559A2"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2. </w:t>
      </w:r>
      <w:r>
        <w:rPr>
          <w:rFonts w:ascii="Calibri,Bold" w:hAnsi="Calibri,Bold" w:cs="Calibri,Bold"/>
          <w:b/>
          <w:bCs/>
          <w:color w:val="000000"/>
        </w:rPr>
        <w:t xml:space="preserve">Kolektivní členství VO </w:t>
      </w:r>
      <w:r>
        <w:rPr>
          <w:rFonts w:ascii="Calibri" w:hAnsi="Calibri" w:cs="Calibri"/>
          <w:color w:val="000000"/>
        </w:rPr>
        <w:t>v nevládních mezinárodních organizacích VaVaI.</w:t>
      </w:r>
    </w:p>
    <w:p w14:paraId="5647D27F" w14:textId="77777777" w:rsidR="00E559A2"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3. </w:t>
      </w:r>
      <w:r>
        <w:rPr>
          <w:rFonts w:ascii="Calibri,Bold" w:hAnsi="Calibri,Bold" w:cs="Calibri,Bold"/>
          <w:b/>
          <w:bCs/>
          <w:color w:val="000000"/>
        </w:rPr>
        <w:t xml:space="preserve">Individuální členství zástupců VO </w:t>
      </w:r>
      <w:r>
        <w:rPr>
          <w:rFonts w:ascii="Calibri" w:hAnsi="Calibri" w:cs="Calibri"/>
          <w:color w:val="000000"/>
        </w:rPr>
        <w:t>v nevládních mezinárodních organizacích VaVaI.</w:t>
      </w:r>
    </w:p>
    <w:p w14:paraId="1C634108" w14:textId="77777777" w:rsidR="00E559A2"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4. </w:t>
      </w:r>
      <w:r>
        <w:rPr>
          <w:rFonts w:ascii="Calibri,Bold" w:hAnsi="Calibri,Bold" w:cs="Calibri,Bold"/>
          <w:b/>
          <w:bCs/>
          <w:color w:val="000000"/>
        </w:rPr>
        <w:t xml:space="preserve">Smlouvy nebo společné projekty VO se zahraničními organizacemi </w:t>
      </w:r>
      <w:r>
        <w:rPr>
          <w:rFonts w:ascii="Calibri" w:hAnsi="Calibri" w:cs="Calibri"/>
          <w:color w:val="000000"/>
        </w:rPr>
        <w:t>zabývajícími se VaVaI.</w:t>
      </w:r>
    </w:p>
    <w:p w14:paraId="26C2A327" w14:textId="77777777" w:rsidR="00E559A2"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5. </w:t>
      </w:r>
      <w:r>
        <w:rPr>
          <w:rFonts w:ascii="Calibri,Bold" w:hAnsi="Calibri,Bold" w:cs="Calibri,Bold"/>
          <w:b/>
          <w:bCs/>
          <w:color w:val="000000"/>
        </w:rPr>
        <w:t xml:space="preserve">Další formy mezinárodní spolupráce </w:t>
      </w:r>
      <w:r>
        <w:rPr>
          <w:rFonts w:ascii="Calibri" w:hAnsi="Calibri" w:cs="Calibri"/>
          <w:color w:val="000000"/>
        </w:rPr>
        <w:t>– specifikujte.</w:t>
      </w:r>
    </w:p>
    <w:p w14:paraId="13F9E171" w14:textId="77777777" w:rsidR="00E559A2" w:rsidRPr="00780497" w:rsidRDefault="00AF6D9D" w:rsidP="009720A5">
      <w:pPr>
        <w:pStyle w:val="Nadpis2"/>
      </w:pPr>
      <w:bookmarkStart w:id="9" w:name="_Toc114825518"/>
      <w:r w:rsidRPr="00780497">
        <w:lastRenderedPageBreak/>
        <w:t>F. Národní spolupráce s jinými VO</w:t>
      </w:r>
      <w:bookmarkEnd w:id="9"/>
    </w:p>
    <w:p w14:paraId="744A7075" w14:textId="77777777"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Popište národní spolupráci VO s jinými VO (vč. akademického sektoru). Popis zahrnuje např. na základě čeho</w:t>
      </w:r>
      <w:r w:rsidR="00E559A2">
        <w:rPr>
          <w:rFonts w:ascii="Calibri" w:hAnsi="Calibri" w:cs="Calibri"/>
          <w:color w:val="000000"/>
        </w:rPr>
        <w:t xml:space="preserve"> </w:t>
      </w:r>
      <w:r>
        <w:rPr>
          <w:rFonts w:ascii="Calibri" w:hAnsi="Calibri" w:cs="Calibri"/>
          <w:color w:val="000000"/>
        </w:rPr>
        <w:t>(jakého dokumentu, projektu apod.) spolupráce probíhá, s kým, v jakém období, její rozsah (ve finančním</w:t>
      </w:r>
      <w:r w:rsidR="00E559A2">
        <w:rPr>
          <w:rFonts w:ascii="Calibri" w:hAnsi="Calibri" w:cs="Calibri"/>
          <w:color w:val="000000"/>
        </w:rPr>
        <w:t xml:space="preserve"> </w:t>
      </w:r>
      <w:r>
        <w:rPr>
          <w:rFonts w:ascii="Calibri" w:hAnsi="Calibri" w:cs="Calibri"/>
          <w:color w:val="000000"/>
        </w:rPr>
        <w:t>či jiném vyjádření) a její zaměření a přínosy pro VO (na čem VO spolupracuje a co jí to přinese).</w:t>
      </w:r>
    </w:p>
    <w:p w14:paraId="66C9327C" w14:textId="77777777" w:rsidR="00E559A2" w:rsidRPr="000304C0"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Rozsah popisu spolupráce by měl být úměrný jejímu významu.</w:t>
      </w:r>
    </w:p>
    <w:p w14:paraId="4FA2B429" w14:textId="77777777" w:rsidR="00AF6D9D" w:rsidRPr="00780497" w:rsidRDefault="00AF6D9D" w:rsidP="009720A5">
      <w:pPr>
        <w:pStyle w:val="Nadpis2"/>
      </w:pPr>
      <w:bookmarkStart w:id="10" w:name="_Toc114825519"/>
      <w:r w:rsidRPr="00780497">
        <w:t>G. Spolupráce VO s uživateli výsledků výzkumu</w:t>
      </w:r>
      <w:bookmarkEnd w:id="10"/>
    </w:p>
    <w:p w14:paraId="2FE65F10" w14:textId="77777777"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Popište spolupráci VO s uživateli výsledků jejího výzkumu (např. podniky). Popis zahrnuje např. na základě</w:t>
      </w:r>
      <w:r w:rsidR="00C9540D">
        <w:rPr>
          <w:rFonts w:ascii="Calibri" w:hAnsi="Calibri" w:cs="Calibri"/>
          <w:color w:val="000000"/>
        </w:rPr>
        <w:t xml:space="preserve"> </w:t>
      </w:r>
      <w:r>
        <w:rPr>
          <w:rFonts w:ascii="Calibri" w:hAnsi="Calibri" w:cs="Calibri"/>
          <w:color w:val="000000"/>
        </w:rPr>
        <w:t>čeho (jakého dokumentu, projektu apod.) spolupráce probíhá, s kým, v jakém období, její rozsah</w:t>
      </w:r>
      <w:r w:rsidR="00C9540D">
        <w:rPr>
          <w:rFonts w:ascii="Calibri" w:hAnsi="Calibri" w:cs="Calibri"/>
          <w:color w:val="000000"/>
        </w:rPr>
        <w:t xml:space="preserve"> </w:t>
      </w:r>
      <w:r>
        <w:rPr>
          <w:rFonts w:ascii="Calibri" w:hAnsi="Calibri" w:cs="Calibri"/>
          <w:color w:val="000000"/>
        </w:rPr>
        <w:t>(ve</w:t>
      </w:r>
      <w:r w:rsidR="00BB27C1">
        <w:rPr>
          <w:rFonts w:ascii="Calibri" w:hAnsi="Calibri" w:cs="Calibri"/>
          <w:color w:val="000000"/>
        </w:rPr>
        <w:t> </w:t>
      </w:r>
      <w:r>
        <w:rPr>
          <w:rFonts w:ascii="Calibri" w:hAnsi="Calibri" w:cs="Calibri"/>
          <w:color w:val="000000"/>
        </w:rPr>
        <w:t>finančním či jiném vyjádření) a její zaměření a přínosy pro VO (na čem VO spolupracuje a co jí to přinese).</w:t>
      </w:r>
      <w:r w:rsidR="00E559A2">
        <w:rPr>
          <w:rFonts w:ascii="Calibri" w:hAnsi="Calibri" w:cs="Calibri"/>
          <w:color w:val="000000"/>
        </w:rPr>
        <w:t xml:space="preserve"> </w:t>
      </w:r>
      <w:r>
        <w:rPr>
          <w:rFonts w:ascii="Calibri" w:hAnsi="Calibri" w:cs="Calibri"/>
          <w:color w:val="000000"/>
        </w:rPr>
        <w:t>Rozsah popisu spolupráce by měl být úměrný jejímu významu.</w:t>
      </w:r>
    </w:p>
    <w:p w14:paraId="33D9BE4F" w14:textId="77777777" w:rsidR="00E559A2"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V tomto bodu lze uvést i účast na veletrzích, získaná ocenění apod.</w:t>
      </w:r>
    </w:p>
    <w:p w14:paraId="436699D7" w14:textId="77777777" w:rsidR="00AF6D9D" w:rsidRPr="00780497" w:rsidRDefault="00AF6D9D" w:rsidP="009720A5">
      <w:pPr>
        <w:pStyle w:val="Nadpis2"/>
      </w:pPr>
      <w:bookmarkStart w:id="11" w:name="_Toc114825520"/>
      <w:r w:rsidRPr="00780497">
        <w:t>H. Další specifické výzkumné aktivity VO</w:t>
      </w:r>
      <w:bookmarkEnd w:id="11"/>
    </w:p>
    <w:p w14:paraId="5228AF56" w14:textId="77777777" w:rsidR="00F750FE"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Uvádí se další výzkumné aktivity VO a aktivity s nimi související (vzdělávání, odborné činnosti apod.).</w:t>
      </w:r>
    </w:p>
    <w:p w14:paraId="7DDB5519" w14:textId="77777777" w:rsidR="00AF6D9D" w:rsidRPr="00780497" w:rsidRDefault="00AF6D9D" w:rsidP="009720A5">
      <w:pPr>
        <w:pStyle w:val="Nadpis1"/>
      </w:pPr>
      <w:bookmarkStart w:id="12" w:name="_Toc114825521"/>
      <w:r w:rsidRPr="00780497">
        <w:t>III. Oblasti výzkumu</w:t>
      </w:r>
      <w:bookmarkEnd w:id="12"/>
    </w:p>
    <w:p w14:paraId="625C9EA2" w14:textId="77777777" w:rsidR="00C9540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V této části se podle stejné osnovy popíší oblasti výzkumu zajišťované jednotlivými výzkumnými týmy VO.</w:t>
      </w:r>
      <w:r w:rsidR="00BB27C1">
        <w:rPr>
          <w:rFonts w:ascii="Calibri" w:hAnsi="Calibri" w:cs="Calibri"/>
          <w:color w:val="000000"/>
        </w:rPr>
        <w:t xml:space="preserve"> </w:t>
      </w:r>
      <w:r>
        <w:rPr>
          <w:rFonts w:ascii="Calibri" w:hAnsi="Calibri" w:cs="Calibri"/>
          <w:color w:val="000000"/>
        </w:rPr>
        <w:t>Vymezení oblastí závisí na VO</w:t>
      </w:r>
      <w:r w:rsidR="00F750FE">
        <w:rPr>
          <w:rFonts w:ascii="Calibri" w:hAnsi="Calibri" w:cs="Calibri"/>
          <w:color w:val="000000"/>
        </w:rPr>
        <w:t xml:space="preserve"> </w:t>
      </w:r>
      <w:r>
        <w:rPr>
          <w:rFonts w:ascii="Calibri" w:hAnsi="Calibri" w:cs="Calibri"/>
          <w:color w:val="000000"/>
        </w:rPr>
        <w:t>ale musí splňovat její základní parametry (lze stanovit dílčí cíl atd.).</w:t>
      </w:r>
      <w:r w:rsidR="00C9540D">
        <w:rPr>
          <w:rFonts w:ascii="Calibri" w:hAnsi="Calibri" w:cs="Calibri"/>
          <w:color w:val="000000"/>
        </w:rPr>
        <w:t xml:space="preserve"> </w:t>
      </w:r>
    </w:p>
    <w:p w14:paraId="163EA51D" w14:textId="77777777"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Pokud má VO více oblastí, u úvodu této části uvede vztahy mezi nimi (např. schematicky) a jejich podíl</w:t>
      </w:r>
      <w:r w:rsidR="00C9540D">
        <w:rPr>
          <w:rFonts w:ascii="Calibri" w:hAnsi="Calibri" w:cs="Calibri"/>
          <w:color w:val="000000"/>
        </w:rPr>
        <w:t xml:space="preserve"> </w:t>
      </w:r>
      <w:r>
        <w:rPr>
          <w:rFonts w:ascii="Calibri" w:hAnsi="Calibri" w:cs="Calibri"/>
          <w:color w:val="000000"/>
        </w:rPr>
        <w:t>na</w:t>
      </w:r>
      <w:r w:rsidR="00BB27C1">
        <w:rPr>
          <w:rFonts w:ascii="Calibri" w:hAnsi="Calibri" w:cs="Calibri"/>
          <w:color w:val="000000"/>
        </w:rPr>
        <w:t> </w:t>
      </w:r>
      <w:r>
        <w:rPr>
          <w:rFonts w:ascii="Calibri" w:hAnsi="Calibri" w:cs="Calibri"/>
          <w:color w:val="000000"/>
        </w:rPr>
        <w:t>výzkumné činnosti celé VO.</w:t>
      </w:r>
    </w:p>
    <w:p w14:paraId="7C511177" w14:textId="77777777" w:rsidR="00F750FE" w:rsidRPr="00D87F47" w:rsidRDefault="00AF6D9D" w:rsidP="009720A5">
      <w:pPr>
        <w:pStyle w:val="Nadpis2"/>
      </w:pPr>
      <w:bookmarkStart w:id="13" w:name="_Toc114825522"/>
      <w:r w:rsidRPr="00780497">
        <w:t>A. Název oblasti</w:t>
      </w:r>
      <w:bookmarkEnd w:id="13"/>
    </w:p>
    <w:p w14:paraId="4D17EA75" w14:textId="77777777" w:rsidR="00AF6D9D" w:rsidRPr="00780497" w:rsidRDefault="00AF6D9D" w:rsidP="009720A5">
      <w:pPr>
        <w:pStyle w:val="Nadpis2"/>
      </w:pPr>
      <w:bookmarkStart w:id="14" w:name="_Toc114825523"/>
      <w:r w:rsidRPr="00780497">
        <w:t>B. Dílčí cíl koncepce pro danou oblast a kontrolovatelné cíle pro jednotlivé roky</w:t>
      </w:r>
      <w:bookmarkEnd w:id="14"/>
    </w:p>
    <w:p w14:paraId="298A5775" w14:textId="77777777" w:rsidR="00F750FE"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Dílčí cíle všech oblastí musí naplňovat celkový cíl koncepce VO. Kontrolovatelné cíle pro jednotlivé roky budou</w:t>
      </w:r>
      <w:r w:rsidR="00F750FE">
        <w:rPr>
          <w:rFonts w:ascii="Calibri" w:hAnsi="Calibri" w:cs="Calibri"/>
          <w:color w:val="000000"/>
        </w:rPr>
        <w:t xml:space="preserve"> </w:t>
      </w:r>
      <w:r>
        <w:rPr>
          <w:rFonts w:ascii="Calibri" w:hAnsi="Calibri" w:cs="Calibri"/>
          <w:color w:val="000000"/>
        </w:rPr>
        <w:t>formulovány tak, aby je bylo možné při průběžném hodnocení plnění koncepce vyhodnotit.</w:t>
      </w:r>
    </w:p>
    <w:p w14:paraId="3B49EBE3" w14:textId="77777777" w:rsidR="00AF6D9D" w:rsidRPr="00780497" w:rsidRDefault="00AF6D9D" w:rsidP="009720A5">
      <w:pPr>
        <w:pStyle w:val="Nadpis2"/>
      </w:pPr>
      <w:bookmarkStart w:id="15" w:name="_Toc114825524"/>
      <w:r w:rsidRPr="00780497">
        <w:t>C. Složení týmu zajišťujícího oblast</w:t>
      </w:r>
      <w:bookmarkEnd w:id="15"/>
    </w:p>
    <w:p w14:paraId="1DEB28C7" w14:textId="77777777" w:rsidR="00F750FE"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Uvádí se jméno pracovníka VO, popř. studenta, jeho pracovní pozice a jeho úvazek. Případné další</w:t>
      </w:r>
      <w:r w:rsidR="00F750FE">
        <w:rPr>
          <w:rFonts w:ascii="Calibri" w:hAnsi="Calibri" w:cs="Calibri"/>
          <w:color w:val="000000"/>
        </w:rPr>
        <w:t xml:space="preserve"> </w:t>
      </w:r>
      <w:r>
        <w:rPr>
          <w:rFonts w:ascii="Calibri" w:hAnsi="Calibri" w:cs="Calibri"/>
          <w:color w:val="000000"/>
        </w:rPr>
        <w:t>podrobnější údaje, které uchazeč považuje za podstatné (např. CV či bibliografie vedoucích týmů apod.)</w:t>
      </w:r>
      <w:r w:rsidR="00C9540D">
        <w:rPr>
          <w:rFonts w:ascii="Calibri" w:hAnsi="Calibri" w:cs="Calibri"/>
          <w:color w:val="000000"/>
        </w:rPr>
        <w:t xml:space="preserve"> </w:t>
      </w:r>
      <w:r>
        <w:rPr>
          <w:rFonts w:ascii="Calibri" w:hAnsi="Calibri" w:cs="Calibri"/>
          <w:color w:val="000000"/>
        </w:rPr>
        <w:t>se</w:t>
      </w:r>
      <w:r w:rsidR="00BB27C1">
        <w:rPr>
          <w:rFonts w:ascii="Calibri" w:hAnsi="Calibri" w:cs="Calibri"/>
          <w:color w:val="000000"/>
        </w:rPr>
        <w:t> </w:t>
      </w:r>
      <w:r>
        <w:rPr>
          <w:rFonts w:ascii="Calibri" w:hAnsi="Calibri" w:cs="Calibri"/>
          <w:color w:val="000000"/>
        </w:rPr>
        <w:t>uvede v příloze.</w:t>
      </w:r>
    </w:p>
    <w:p w14:paraId="61880E71" w14:textId="77777777" w:rsidR="00AF6D9D" w:rsidRPr="00780497" w:rsidRDefault="00AF6D9D" w:rsidP="009720A5">
      <w:pPr>
        <w:pStyle w:val="Nadpis2"/>
      </w:pPr>
      <w:bookmarkStart w:id="16" w:name="_Toc114825525"/>
      <w:bookmarkStart w:id="17" w:name="_Hlk105069734"/>
      <w:r w:rsidRPr="00780497">
        <w:t>D. Nejvýznamnější výsledky v oblasti uplatněné v předchozích pěti letech</w:t>
      </w:r>
      <w:bookmarkEnd w:id="16"/>
    </w:p>
    <w:bookmarkEnd w:id="17"/>
    <w:p w14:paraId="3B9EEF13" w14:textId="77777777" w:rsidR="00AF6D9D"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Uvádí se uplatněné výsledky dosažené v dané oblasti bez ohledu na zdroj jejich financování pro následující</w:t>
      </w:r>
      <w:r w:rsidR="00C9540D">
        <w:rPr>
          <w:rFonts w:ascii="Calibri" w:hAnsi="Calibri" w:cs="Calibri"/>
          <w:color w:val="000000"/>
        </w:rPr>
        <w:t xml:space="preserve"> </w:t>
      </w:r>
      <w:r>
        <w:rPr>
          <w:rFonts w:ascii="Calibri" w:hAnsi="Calibri" w:cs="Calibri"/>
          <w:color w:val="000000"/>
        </w:rPr>
        <w:t>druhy výsledků:</w:t>
      </w:r>
    </w:p>
    <w:p w14:paraId="5B468690" w14:textId="77777777" w:rsidR="00AF6D9D" w:rsidRPr="00C9540D" w:rsidRDefault="00C9540D" w:rsidP="00C9540D">
      <w:pPr>
        <w:pStyle w:val="Odstavecseseznamem"/>
        <w:numPr>
          <w:ilvl w:val="0"/>
          <w:numId w:val="38"/>
        </w:numPr>
        <w:autoSpaceDE w:val="0"/>
        <w:autoSpaceDN w:val="0"/>
        <w:adjustRightInd w:val="0"/>
        <w:spacing w:after="120" w:line="240" w:lineRule="auto"/>
        <w:jc w:val="both"/>
        <w:rPr>
          <w:rFonts w:ascii="Calibri" w:hAnsi="Calibri" w:cs="Calibri"/>
          <w:color w:val="000000"/>
        </w:rPr>
      </w:pPr>
      <w:r w:rsidRPr="00C9540D">
        <w:rPr>
          <w:rFonts w:ascii="Calibri" w:hAnsi="Calibri" w:cs="Calibri"/>
          <w:color w:val="000000"/>
        </w:rPr>
        <w:t>F – užitný</w:t>
      </w:r>
      <w:r w:rsidR="00AF6D9D" w:rsidRPr="00C9540D">
        <w:rPr>
          <w:rFonts w:ascii="Calibri" w:hAnsi="Calibri" w:cs="Calibri"/>
          <w:color w:val="000000"/>
        </w:rPr>
        <w:t xml:space="preserve"> nebo průmyslový vzor</w:t>
      </w:r>
    </w:p>
    <w:p w14:paraId="3BA53A46" w14:textId="77777777" w:rsidR="00AF6D9D" w:rsidRPr="00C9540D" w:rsidRDefault="00C9540D" w:rsidP="00C9540D">
      <w:pPr>
        <w:pStyle w:val="Odstavecseseznamem"/>
        <w:numPr>
          <w:ilvl w:val="0"/>
          <w:numId w:val="38"/>
        </w:numPr>
        <w:autoSpaceDE w:val="0"/>
        <w:autoSpaceDN w:val="0"/>
        <w:adjustRightInd w:val="0"/>
        <w:spacing w:after="120" w:line="240" w:lineRule="auto"/>
        <w:jc w:val="both"/>
        <w:rPr>
          <w:rFonts w:ascii="Calibri" w:hAnsi="Calibri" w:cs="Calibri"/>
          <w:color w:val="000000"/>
        </w:rPr>
      </w:pPr>
      <w:r w:rsidRPr="00C9540D">
        <w:rPr>
          <w:rFonts w:ascii="Calibri" w:hAnsi="Calibri" w:cs="Calibri"/>
          <w:color w:val="000000"/>
        </w:rPr>
        <w:t>G – prototyp</w:t>
      </w:r>
      <w:r w:rsidR="00AF6D9D" w:rsidRPr="00C9540D">
        <w:rPr>
          <w:rFonts w:ascii="Calibri" w:hAnsi="Calibri" w:cs="Calibri"/>
          <w:color w:val="000000"/>
        </w:rPr>
        <w:t>, funkční vzorek</w:t>
      </w:r>
    </w:p>
    <w:p w14:paraId="4CB961DA" w14:textId="77777777" w:rsidR="00AF6D9D" w:rsidRPr="00C9540D" w:rsidRDefault="00C9540D" w:rsidP="00C9540D">
      <w:pPr>
        <w:pStyle w:val="Odstavecseseznamem"/>
        <w:numPr>
          <w:ilvl w:val="0"/>
          <w:numId w:val="38"/>
        </w:numPr>
        <w:autoSpaceDE w:val="0"/>
        <w:autoSpaceDN w:val="0"/>
        <w:adjustRightInd w:val="0"/>
        <w:spacing w:after="120" w:line="240" w:lineRule="auto"/>
        <w:jc w:val="both"/>
        <w:rPr>
          <w:rFonts w:ascii="Calibri" w:hAnsi="Calibri" w:cs="Calibri"/>
          <w:color w:val="000000"/>
        </w:rPr>
      </w:pPr>
      <w:r w:rsidRPr="00C9540D">
        <w:rPr>
          <w:rFonts w:ascii="Calibri" w:hAnsi="Calibri" w:cs="Calibri"/>
          <w:color w:val="000000"/>
        </w:rPr>
        <w:t>P – patent</w:t>
      </w:r>
    </w:p>
    <w:p w14:paraId="7EEBBA8A" w14:textId="77777777" w:rsidR="00AF6D9D" w:rsidRPr="00C9540D" w:rsidRDefault="00C9540D" w:rsidP="00C9540D">
      <w:pPr>
        <w:pStyle w:val="Odstavecseseznamem"/>
        <w:numPr>
          <w:ilvl w:val="0"/>
          <w:numId w:val="38"/>
        </w:numPr>
        <w:autoSpaceDE w:val="0"/>
        <w:autoSpaceDN w:val="0"/>
        <w:adjustRightInd w:val="0"/>
        <w:spacing w:after="120" w:line="240" w:lineRule="auto"/>
        <w:jc w:val="both"/>
        <w:rPr>
          <w:rFonts w:ascii="Calibri" w:hAnsi="Calibri" w:cs="Calibri"/>
          <w:color w:val="000000"/>
        </w:rPr>
      </w:pPr>
      <w:r w:rsidRPr="00C9540D">
        <w:rPr>
          <w:rFonts w:ascii="Calibri" w:hAnsi="Calibri" w:cs="Calibri"/>
          <w:color w:val="000000"/>
        </w:rPr>
        <w:t>R – software</w:t>
      </w:r>
    </w:p>
    <w:p w14:paraId="346031E0" w14:textId="77777777" w:rsidR="00AF6D9D" w:rsidRPr="00C9540D" w:rsidRDefault="00C9540D" w:rsidP="00C9540D">
      <w:pPr>
        <w:pStyle w:val="Odstavecseseznamem"/>
        <w:numPr>
          <w:ilvl w:val="0"/>
          <w:numId w:val="38"/>
        </w:numPr>
        <w:autoSpaceDE w:val="0"/>
        <w:autoSpaceDN w:val="0"/>
        <w:adjustRightInd w:val="0"/>
        <w:spacing w:after="120" w:line="240" w:lineRule="auto"/>
        <w:jc w:val="both"/>
        <w:rPr>
          <w:rFonts w:ascii="Calibri" w:hAnsi="Calibri" w:cs="Calibri"/>
          <w:color w:val="000000"/>
        </w:rPr>
      </w:pPr>
      <w:r w:rsidRPr="00C9540D">
        <w:rPr>
          <w:rFonts w:ascii="Calibri" w:hAnsi="Calibri" w:cs="Calibri"/>
          <w:color w:val="000000"/>
        </w:rPr>
        <w:t>Z – poloprovoz</w:t>
      </w:r>
      <w:r w:rsidR="00AF6D9D" w:rsidRPr="00C9540D">
        <w:rPr>
          <w:rFonts w:ascii="Calibri" w:hAnsi="Calibri" w:cs="Calibri"/>
          <w:color w:val="000000"/>
        </w:rPr>
        <w:t>, ověřená technologie.</w:t>
      </w:r>
    </w:p>
    <w:p w14:paraId="69662E06" w14:textId="77777777" w:rsidR="00AF6D9D" w:rsidRPr="00C9540D" w:rsidRDefault="00AF6D9D" w:rsidP="00A35DF1">
      <w:pPr>
        <w:pStyle w:val="Odstavecseseznamem"/>
        <w:numPr>
          <w:ilvl w:val="0"/>
          <w:numId w:val="38"/>
        </w:numPr>
        <w:autoSpaceDE w:val="0"/>
        <w:autoSpaceDN w:val="0"/>
        <w:adjustRightInd w:val="0"/>
        <w:spacing w:after="120" w:line="240" w:lineRule="auto"/>
        <w:jc w:val="both"/>
        <w:rPr>
          <w:rFonts w:ascii="Calibri" w:hAnsi="Calibri" w:cs="Calibri"/>
          <w:color w:val="000000"/>
        </w:rPr>
      </w:pPr>
      <w:r w:rsidRPr="00C9540D">
        <w:rPr>
          <w:rFonts w:ascii="Calibri" w:hAnsi="Calibri" w:cs="Calibri"/>
          <w:color w:val="000000"/>
        </w:rPr>
        <w:t>kromě výše uvedených aplikovaných výsledků lze v relevantních případech a oblastech uvést také až 5</w:t>
      </w:r>
      <w:r w:rsidR="00C9540D">
        <w:rPr>
          <w:rFonts w:ascii="Calibri" w:hAnsi="Calibri" w:cs="Calibri"/>
          <w:color w:val="000000"/>
        </w:rPr>
        <w:t xml:space="preserve"> </w:t>
      </w:r>
      <w:r w:rsidRPr="00C9540D">
        <w:rPr>
          <w:rFonts w:ascii="Calibri" w:hAnsi="Calibri" w:cs="Calibri"/>
          <w:color w:val="000000"/>
        </w:rPr>
        <w:t>výsledků publikačních.</w:t>
      </w:r>
    </w:p>
    <w:p w14:paraId="1000793E" w14:textId="77777777" w:rsidR="0012612B" w:rsidRDefault="00AF6D9D" w:rsidP="009720A5">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lastRenderedPageBreak/>
        <w:t>U jednotlivých výsledků se uvádí název výsledku, druh výsledku, identifikační kód výsledku dle IS VaVaI (pokud</w:t>
      </w:r>
      <w:r w:rsidR="00735568">
        <w:rPr>
          <w:rFonts w:ascii="Calibri" w:hAnsi="Calibri" w:cs="Calibri"/>
          <w:color w:val="000000"/>
        </w:rPr>
        <w:t xml:space="preserve"> </w:t>
      </w:r>
      <w:r>
        <w:rPr>
          <w:rFonts w:ascii="Calibri" w:hAnsi="Calibri" w:cs="Calibri"/>
          <w:color w:val="000000"/>
        </w:rPr>
        <w:t>je zde uveden), rok jeho uplatnění a stručný popis jeho významu resp. využití. Daný výsledek se uvádí vždy</w:t>
      </w:r>
      <w:r w:rsidR="00735568">
        <w:rPr>
          <w:rFonts w:ascii="Calibri" w:hAnsi="Calibri" w:cs="Calibri"/>
          <w:color w:val="000000"/>
        </w:rPr>
        <w:t xml:space="preserve"> </w:t>
      </w:r>
      <w:r>
        <w:rPr>
          <w:rFonts w:ascii="Calibri" w:hAnsi="Calibri" w:cs="Calibri"/>
          <w:color w:val="000000"/>
        </w:rPr>
        <w:t>jen v jedné oblasti (u ostatních, kde je relevantní, se popř. odkáže).</w:t>
      </w:r>
    </w:p>
    <w:p w14:paraId="7D3809EC" w14:textId="77777777" w:rsidR="00AF6D9D" w:rsidRPr="00780497" w:rsidRDefault="00847A08" w:rsidP="009720A5">
      <w:pPr>
        <w:pStyle w:val="Nadpis2"/>
      </w:pPr>
      <w:bookmarkStart w:id="18" w:name="_Toc114825526"/>
      <w:r>
        <w:t>E</w:t>
      </w:r>
      <w:r w:rsidR="00AF6D9D" w:rsidRPr="00780497">
        <w:t>. Předpokládané výsledky oblasti a doba jejich uplatnění</w:t>
      </w:r>
      <w:bookmarkEnd w:id="18"/>
    </w:p>
    <w:p w14:paraId="69E1B119" w14:textId="77777777" w:rsidR="00CA5EE3" w:rsidRPr="00007ED4" w:rsidRDefault="00AF6D9D" w:rsidP="00CA5EE3">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Uvádí se předpokládané výsledky dosažené s využitím IP na DKRVO v členění druh výsledku, rok uplatnění</w:t>
      </w:r>
      <w:r w:rsidR="00CA5EE3">
        <w:rPr>
          <w:rFonts w:ascii="Calibri" w:hAnsi="Calibri" w:cs="Calibri"/>
          <w:color w:val="000000"/>
        </w:rPr>
        <w:t xml:space="preserve"> </w:t>
      </w:r>
      <w:r>
        <w:rPr>
          <w:rFonts w:ascii="Calibri" w:hAnsi="Calibri" w:cs="Calibri"/>
          <w:color w:val="000000"/>
        </w:rPr>
        <w:t>(kdy bude výsledek dosažen v rámci období platnos</w:t>
      </w:r>
      <w:r w:rsidRPr="00007ED4">
        <w:rPr>
          <w:rFonts w:ascii="Calibri" w:hAnsi="Calibri" w:cs="Calibri"/>
          <w:color w:val="000000"/>
        </w:rPr>
        <w:t>ti koncepce) a stručný popis. Tyto údaje slouží</w:t>
      </w:r>
      <w:r w:rsidR="00CA5EE3" w:rsidRPr="00007ED4">
        <w:rPr>
          <w:rFonts w:ascii="Calibri" w:hAnsi="Calibri" w:cs="Calibri"/>
          <w:color w:val="000000"/>
        </w:rPr>
        <w:t xml:space="preserve"> </w:t>
      </w:r>
      <w:r w:rsidRPr="00007ED4">
        <w:rPr>
          <w:rFonts w:ascii="Calibri" w:hAnsi="Calibri" w:cs="Calibri"/>
          <w:color w:val="000000"/>
        </w:rPr>
        <w:t>k</w:t>
      </w:r>
      <w:r w:rsidR="00CA5EE3" w:rsidRPr="00007ED4">
        <w:rPr>
          <w:rFonts w:ascii="Calibri" w:hAnsi="Calibri" w:cs="Calibri"/>
          <w:color w:val="000000"/>
        </w:rPr>
        <w:t> </w:t>
      </w:r>
      <w:r w:rsidRPr="00007ED4">
        <w:rPr>
          <w:rFonts w:ascii="Calibri" w:hAnsi="Calibri" w:cs="Calibri"/>
          <w:color w:val="000000"/>
        </w:rPr>
        <w:t>průběžnému hodnocení (zda VO postupně naplňuje svou koncepci).</w:t>
      </w:r>
      <w:r w:rsidR="00CA5EE3" w:rsidRPr="00007ED4">
        <w:rPr>
          <w:rFonts w:ascii="Calibri" w:hAnsi="Calibri" w:cs="Calibri"/>
          <w:color w:val="000000"/>
        </w:rPr>
        <w:t xml:space="preserve"> </w:t>
      </w:r>
    </w:p>
    <w:p w14:paraId="1253EA6B" w14:textId="6FA79B14" w:rsidR="00AF6D9D" w:rsidRPr="00CA5EE3" w:rsidRDefault="00CA5EE3" w:rsidP="00CA5EE3">
      <w:pPr>
        <w:autoSpaceDE w:val="0"/>
        <w:autoSpaceDN w:val="0"/>
        <w:adjustRightInd w:val="0"/>
        <w:spacing w:after="120" w:line="240" w:lineRule="auto"/>
        <w:jc w:val="both"/>
        <w:rPr>
          <w:rFonts w:ascii="Calibri" w:hAnsi="Calibri" w:cs="Calibri"/>
          <w:color w:val="000000"/>
        </w:rPr>
      </w:pPr>
      <w:r w:rsidRPr="00007ED4">
        <w:rPr>
          <w:rFonts w:ascii="Calibri" w:hAnsi="Calibri" w:cs="Calibri"/>
          <w:color w:val="000000"/>
        </w:rPr>
        <w:t>Uvádí se, a v rámci hodnocení plnění DKRVO budou zohledněny jen ty výsledky, u nichž je</w:t>
      </w:r>
      <w:r w:rsidR="00002C13">
        <w:rPr>
          <w:rFonts w:ascii="Calibri" w:hAnsi="Calibri" w:cs="Calibri"/>
          <w:color w:val="000000"/>
        </w:rPr>
        <w:t xml:space="preserve"> předpokládaný</w:t>
      </w:r>
      <w:r w:rsidRPr="00007ED4">
        <w:rPr>
          <w:rFonts w:ascii="Calibri" w:hAnsi="Calibri" w:cs="Calibri"/>
          <w:color w:val="000000"/>
        </w:rPr>
        <w:t xml:space="preserve"> </w:t>
      </w:r>
      <w:r w:rsidRPr="00007ED4">
        <w:rPr>
          <w:rFonts w:ascii="Calibri" w:hAnsi="Calibri" w:cs="Calibri"/>
          <w:b/>
          <w:color w:val="000000"/>
        </w:rPr>
        <w:t>podíl IP na nákladech na jejich dosažení nejméně ve výši 20 %</w:t>
      </w:r>
      <w:r w:rsidRPr="00007ED4">
        <w:rPr>
          <w:rFonts w:ascii="Calibri" w:hAnsi="Calibri" w:cs="Calibri"/>
          <w:color w:val="000000"/>
        </w:rPr>
        <w:t>. Předpokládá se také, že v rámci každé oblasti budou dosahovány i „unikátní“ výsledky dosažené výhradně s využitím IP DKRVO</w:t>
      </w:r>
      <w:r w:rsidR="001A461C" w:rsidRPr="00007ED4">
        <w:rPr>
          <w:rFonts w:ascii="Calibri" w:hAnsi="Calibri" w:cs="Calibri"/>
          <w:color w:val="000000"/>
        </w:rPr>
        <w:t xml:space="preserve"> s tím, že </w:t>
      </w:r>
      <w:r w:rsidR="001A461C" w:rsidRPr="00007ED4">
        <w:rPr>
          <w:rFonts w:ascii="Calibri" w:hAnsi="Calibri" w:cs="Calibri"/>
          <w:b/>
          <w:color w:val="000000"/>
        </w:rPr>
        <w:t>nejméně polovina výsledků dosažen</w:t>
      </w:r>
      <w:r w:rsidR="00002C13">
        <w:rPr>
          <w:rFonts w:ascii="Calibri" w:hAnsi="Calibri" w:cs="Calibri"/>
          <w:b/>
          <w:color w:val="000000"/>
        </w:rPr>
        <w:t>ých</w:t>
      </w:r>
      <w:r w:rsidR="001A461C" w:rsidRPr="00007ED4">
        <w:rPr>
          <w:rFonts w:ascii="Calibri" w:hAnsi="Calibri" w:cs="Calibri"/>
          <w:b/>
          <w:color w:val="000000"/>
        </w:rPr>
        <w:t xml:space="preserve"> s využitím IP na DKRVO </w:t>
      </w:r>
      <w:r w:rsidR="00897094" w:rsidRPr="00007ED4">
        <w:rPr>
          <w:rFonts w:ascii="Calibri" w:hAnsi="Calibri" w:cs="Calibri"/>
          <w:b/>
          <w:color w:val="000000"/>
        </w:rPr>
        <w:t xml:space="preserve">uvedených v DKRVO </w:t>
      </w:r>
      <w:r w:rsidR="001A461C" w:rsidRPr="00007ED4">
        <w:rPr>
          <w:rFonts w:ascii="Calibri" w:hAnsi="Calibri" w:cs="Calibri"/>
          <w:b/>
          <w:color w:val="000000"/>
        </w:rPr>
        <w:t>musí být „unikátními“ výsledky</w:t>
      </w:r>
      <w:r w:rsidR="001A461C" w:rsidRPr="00007ED4">
        <w:rPr>
          <w:rFonts w:ascii="Calibri" w:hAnsi="Calibri" w:cs="Calibri"/>
          <w:color w:val="000000"/>
        </w:rPr>
        <w:t xml:space="preserve"> </w:t>
      </w:r>
      <w:r w:rsidR="001A461C" w:rsidRPr="00007ED4">
        <w:rPr>
          <w:rFonts w:cstheme="minorHAnsi"/>
          <w:bCs/>
          <w:color w:val="auto"/>
        </w:rPr>
        <w:t>vlastních výzkumných aktivit uchazeče dosažených při plnění koncepce</w:t>
      </w:r>
      <w:r w:rsidRPr="00007ED4">
        <w:rPr>
          <w:rFonts w:ascii="Calibri" w:hAnsi="Calibri" w:cs="Calibri"/>
          <w:color w:val="000000"/>
        </w:rPr>
        <w:t>.</w:t>
      </w:r>
    </w:p>
    <w:sectPr w:rsidR="00AF6D9D" w:rsidRPr="00CA5EE3" w:rsidSect="00CC5E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B7C3" w14:textId="77777777" w:rsidR="00897094" w:rsidRDefault="00897094" w:rsidP="00677FE0">
      <w:pPr>
        <w:spacing w:after="0" w:line="240" w:lineRule="auto"/>
      </w:pPr>
      <w:r>
        <w:separator/>
      </w:r>
    </w:p>
  </w:endnote>
  <w:endnote w:type="continuationSeparator" w:id="0">
    <w:p w14:paraId="0DC333BA" w14:textId="77777777" w:rsidR="00897094" w:rsidRDefault="00897094"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A626" w14:textId="77777777" w:rsidR="00897094" w:rsidRDefault="008970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7093"/>
      <w:docPartObj>
        <w:docPartGallery w:val="Page Numbers (Bottom of Page)"/>
        <w:docPartUnique/>
      </w:docPartObj>
    </w:sdtPr>
    <w:sdtEndPr/>
    <w:sdtContent>
      <w:p w14:paraId="1A1612CB" w14:textId="77777777" w:rsidR="00897094" w:rsidRDefault="00897094">
        <w:pPr>
          <w:pStyle w:val="Zpat"/>
          <w:jc w:val="center"/>
        </w:pPr>
        <w:r>
          <w:fldChar w:fldCharType="begin"/>
        </w:r>
        <w:r>
          <w:instrText>PAGE   \* MERGEFORMAT</w:instrText>
        </w:r>
        <w:r>
          <w:fldChar w:fldCharType="separate"/>
        </w:r>
        <w:r>
          <w:rPr>
            <w:noProof/>
          </w:rPr>
          <w:t>6</w:t>
        </w:r>
        <w:r>
          <w:fldChar w:fldCharType="end"/>
        </w:r>
      </w:p>
    </w:sdtContent>
  </w:sdt>
  <w:p w14:paraId="5BDBC2D9" w14:textId="77777777" w:rsidR="00897094" w:rsidRDefault="0089709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1D6D" w14:textId="77777777" w:rsidR="00897094" w:rsidRDefault="008970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FB99" w14:textId="77777777" w:rsidR="00897094" w:rsidRDefault="00897094" w:rsidP="00677FE0">
      <w:pPr>
        <w:spacing w:after="0" w:line="240" w:lineRule="auto"/>
      </w:pPr>
      <w:r>
        <w:separator/>
      </w:r>
    </w:p>
  </w:footnote>
  <w:footnote w:type="continuationSeparator" w:id="0">
    <w:p w14:paraId="5E985472" w14:textId="77777777" w:rsidR="00897094" w:rsidRDefault="00897094" w:rsidP="00677FE0">
      <w:pPr>
        <w:spacing w:after="0" w:line="240" w:lineRule="auto"/>
      </w:pPr>
      <w:r>
        <w:continuationSeparator/>
      </w:r>
    </w:p>
  </w:footnote>
  <w:footnote w:id="1">
    <w:p w14:paraId="309EA9DC" w14:textId="77777777" w:rsidR="00897094" w:rsidRDefault="00897094">
      <w:pPr>
        <w:pStyle w:val="Textpoznpodarou"/>
      </w:pPr>
      <w:r>
        <w:rPr>
          <w:rStyle w:val="Znakapoznpodarou"/>
        </w:rPr>
        <w:footnoteRef/>
      </w:r>
      <w:r>
        <w:t xml:space="preserve"> </w:t>
      </w:r>
      <w:r>
        <w:rPr>
          <w:rFonts w:ascii="Calibri" w:hAnsi="Calibri" w:cs="Calibri"/>
          <w:color w:val="auto"/>
        </w:rPr>
        <w:t>Pro druhé hodnocené období se jedná o roky 2023 – 2027.</w:t>
      </w:r>
    </w:p>
  </w:footnote>
  <w:footnote w:id="2">
    <w:p w14:paraId="51E72800" w14:textId="2474A6AB" w:rsidR="00897094" w:rsidRPr="001200BE" w:rsidRDefault="00897094" w:rsidP="00497ABB">
      <w:pPr>
        <w:autoSpaceDE w:val="0"/>
        <w:autoSpaceDN w:val="0"/>
        <w:adjustRightInd w:val="0"/>
        <w:spacing w:after="0" w:line="240" w:lineRule="auto"/>
        <w:ind w:left="142" w:hanging="142"/>
        <w:jc w:val="both"/>
        <w:rPr>
          <w:rFonts w:ascii="Calibri" w:hAnsi="Calibri" w:cs="Calibri"/>
          <w:color w:val="000000"/>
          <w:sz w:val="20"/>
          <w:szCs w:val="20"/>
        </w:rPr>
      </w:pPr>
      <w:r>
        <w:rPr>
          <w:rStyle w:val="Znakapoznpodarou"/>
        </w:rPr>
        <w:footnoteRef/>
      </w:r>
      <w:r>
        <w:t xml:space="preserve"> </w:t>
      </w:r>
      <w:r>
        <w:rPr>
          <w:rFonts w:ascii="Calibri" w:hAnsi="Calibri" w:cs="Calibri"/>
          <w:color w:val="000000"/>
          <w:sz w:val="20"/>
          <w:szCs w:val="20"/>
        </w:rPr>
        <w:t>Pro projekty uvedené v IS VaVaI, popř. v jiných veřejně přístupných zdrojích, se uvedou pouze jejich kódy (formou funkčního hypertextového odkazu), pro specifikaci dalších veřejně nepřístupných zdrojů se jen odkáže na komentář, kde se uvedená aktivita podrobně specifikuje, zejm. se uvede zdroj prostředků, právní vztah, na základě něhož jsou poskytovány (smlouva o spolupráci, zakázka apod.) a konkrétně se popíše se činnost, na níž jsou určeny. U předpokládaných aktivit se uvede, jaký zdroj se předpokládá (název programu atd.).</w:t>
      </w:r>
    </w:p>
  </w:footnote>
  <w:footnote w:id="3">
    <w:p w14:paraId="2BF661FE" w14:textId="668CFD97" w:rsidR="00897094" w:rsidRDefault="00897094" w:rsidP="00497ABB">
      <w:pPr>
        <w:pStyle w:val="Textpoznpodarou"/>
        <w:jc w:val="both"/>
      </w:pPr>
      <w:r>
        <w:rPr>
          <w:rStyle w:val="Znakapoznpodarou"/>
        </w:rPr>
        <w:footnoteRef/>
      </w:r>
      <w:r>
        <w:t xml:space="preserve"> Programy podpory VaVaI ze státního rozpočtu ČR, od všech poskytovatelů (MPO, TAČR atd.).</w:t>
      </w:r>
    </w:p>
  </w:footnote>
  <w:footnote w:id="4">
    <w:p w14:paraId="19D393AB" w14:textId="4F15CA80" w:rsidR="00897094" w:rsidRPr="005938C2" w:rsidRDefault="00897094" w:rsidP="005938C2">
      <w:pPr>
        <w:pStyle w:val="Textpoznpodarou"/>
        <w:ind w:left="142" w:hanging="142"/>
        <w:jc w:val="both"/>
        <w:rPr>
          <w:rFonts w:cstheme="minorHAnsi"/>
        </w:rPr>
      </w:pPr>
      <w:r w:rsidRPr="005938C2">
        <w:rPr>
          <w:rStyle w:val="Znakapoznpodarou"/>
          <w:rFonts w:cstheme="minorHAnsi"/>
        </w:rPr>
        <w:footnoteRef/>
      </w:r>
      <w:r w:rsidRPr="005938C2">
        <w:rPr>
          <w:rFonts w:cstheme="minorHAnsi"/>
        </w:rPr>
        <w:t xml:space="preserve"> Uvádí se jen výše neuvedené projekty mezinárodní spolupráce na úrovni vlády, vyplývající z mezinárodních dohod a</w:t>
      </w:r>
      <w:r>
        <w:rPr>
          <w:rFonts w:cstheme="minorHAnsi"/>
        </w:rPr>
        <w:t> </w:t>
      </w:r>
      <w:r w:rsidRPr="005938C2">
        <w:rPr>
          <w:rFonts w:cstheme="minorHAnsi"/>
        </w:rPr>
        <w:t>závazků ČR atd. (tj. nikoliv přímá spolupráce VO).</w:t>
      </w:r>
    </w:p>
  </w:footnote>
  <w:footnote w:id="5">
    <w:p w14:paraId="261A0685" w14:textId="64CCD0CF" w:rsidR="00897094" w:rsidRPr="005938C2" w:rsidRDefault="00897094" w:rsidP="005938C2">
      <w:pPr>
        <w:pStyle w:val="Default"/>
        <w:ind w:left="142" w:hanging="142"/>
        <w:jc w:val="both"/>
        <w:rPr>
          <w:rFonts w:asciiTheme="minorHAnsi" w:hAnsiTheme="minorHAnsi" w:cstheme="minorHAnsi"/>
          <w:sz w:val="20"/>
          <w:szCs w:val="20"/>
        </w:rPr>
      </w:pPr>
      <w:r w:rsidRPr="005938C2">
        <w:rPr>
          <w:rStyle w:val="Znakapoznpodarou"/>
          <w:rFonts w:asciiTheme="minorHAnsi" w:hAnsiTheme="minorHAnsi" w:cstheme="minorHAnsi"/>
          <w:sz w:val="20"/>
          <w:szCs w:val="20"/>
        </w:rPr>
        <w:footnoteRef/>
      </w:r>
      <w:r w:rsidRPr="005938C2">
        <w:rPr>
          <w:rFonts w:asciiTheme="minorHAnsi" w:hAnsiTheme="minorHAnsi" w:cstheme="minorHAnsi"/>
          <w:sz w:val="20"/>
          <w:szCs w:val="20"/>
        </w:rPr>
        <w:t xml:space="preserve"> Např. poradenství (založené na poznatcích z vlastního výzkumu), poskytování licencí, zakládání společností spin-off, mobilita výzkumných pracovníků v souladu s „</w:t>
      </w:r>
      <w:hyperlink r:id="rId1" w:history="1">
        <w:r w:rsidRPr="005938C2">
          <w:rPr>
            <w:rStyle w:val="Hypertextovodkaz"/>
            <w:rFonts w:asciiTheme="minorHAnsi" w:hAnsiTheme="minorHAnsi" w:cstheme="minorHAnsi"/>
            <w:sz w:val="20"/>
            <w:szCs w:val="20"/>
          </w:rPr>
          <w:t>Identifikací hospodářských a nehospodářských činností výzkumných organizací a výzkumných infrastruktur ve výzkumu, vývoji a inovacích (metodické doporučení)</w:t>
        </w:r>
      </w:hyperlink>
      <w:r w:rsidRPr="005938C2">
        <w:rPr>
          <w:rFonts w:asciiTheme="minorHAnsi" w:hAnsiTheme="minorHAnsi" w:cstheme="minorHAnsi"/>
          <w:sz w:val="20"/>
          <w:szCs w:val="20"/>
        </w:rPr>
        <w:t>“ (dále jen „Identifikace HČ a NHČ“), schválené usnesením vlády č. 1128/2020.</w:t>
      </w:r>
    </w:p>
  </w:footnote>
  <w:footnote w:id="6">
    <w:p w14:paraId="4F8F8044" w14:textId="7B008B19" w:rsidR="00897094" w:rsidRPr="005938C2" w:rsidRDefault="00897094" w:rsidP="005938C2">
      <w:pPr>
        <w:pStyle w:val="Textpoznpodarou"/>
        <w:jc w:val="both"/>
        <w:rPr>
          <w:rFonts w:cstheme="minorHAnsi"/>
        </w:rPr>
      </w:pPr>
      <w:r w:rsidRPr="005938C2">
        <w:rPr>
          <w:rStyle w:val="Znakapoznpodarou"/>
          <w:rFonts w:cstheme="minorHAnsi"/>
        </w:rPr>
        <w:footnoteRef/>
      </w:r>
      <w:r w:rsidRPr="005938C2">
        <w:rPr>
          <w:rFonts w:cstheme="minorHAnsi"/>
        </w:rPr>
        <w:t xml:space="preserve"> Projekty kolaborativního výzkumu musí splňovat podmínky uvedené v </w:t>
      </w:r>
      <w:r w:rsidRPr="005938C2">
        <w:rPr>
          <w:rFonts w:cstheme="minorHAnsi"/>
          <w:color w:val="000000"/>
        </w:rPr>
        <w:t>„</w:t>
      </w:r>
      <w:hyperlink r:id="rId2" w:history="1">
        <w:r w:rsidRPr="005938C2">
          <w:rPr>
            <w:rStyle w:val="Hypertextovodkaz"/>
            <w:rFonts w:cstheme="minorHAnsi"/>
          </w:rPr>
          <w:t>Identifikaci HČ a NHČ</w:t>
        </w:r>
      </w:hyperlink>
      <w:r w:rsidRPr="005938C2">
        <w:rPr>
          <w:rFonts w:cstheme="minorHAnsi"/>
          <w:color w:val="000000"/>
        </w:rPr>
        <w:t>“.</w:t>
      </w:r>
    </w:p>
  </w:footnote>
  <w:footnote w:id="7">
    <w:p w14:paraId="6D3ABD34" w14:textId="20738B97" w:rsidR="00897094" w:rsidRPr="005938C2" w:rsidRDefault="00897094" w:rsidP="005938C2">
      <w:pPr>
        <w:autoSpaceDE w:val="0"/>
        <w:autoSpaceDN w:val="0"/>
        <w:adjustRightInd w:val="0"/>
        <w:spacing w:after="0" w:line="240" w:lineRule="auto"/>
        <w:ind w:left="142" w:hanging="142"/>
        <w:jc w:val="both"/>
        <w:rPr>
          <w:rFonts w:cstheme="minorHAnsi"/>
          <w:color w:val="000000"/>
          <w:sz w:val="20"/>
          <w:szCs w:val="20"/>
        </w:rPr>
      </w:pPr>
      <w:r w:rsidRPr="005938C2">
        <w:rPr>
          <w:rStyle w:val="Znakapoznpodarou"/>
          <w:rFonts w:cstheme="minorHAnsi"/>
          <w:sz w:val="20"/>
          <w:szCs w:val="20"/>
        </w:rPr>
        <w:footnoteRef/>
      </w:r>
      <w:r w:rsidRPr="005938C2">
        <w:rPr>
          <w:rFonts w:cstheme="minorHAnsi"/>
          <w:sz w:val="20"/>
          <w:szCs w:val="20"/>
        </w:rPr>
        <w:t xml:space="preserve"> </w:t>
      </w:r>
      <w:r w:rsidRPr="005938C2">
        <w:rPr>
          <w:rFonts w:cstheme="minorHAnsi"/>
          <w:color w:val="000000"/>
          <w:sz w:val="20"/>
          <w:szCs w:val="20"/>
        </w:rPr>
        <w:t>U smluvního výzkumu (výzkumu prováděného jménem podniku), k jehož provádění je využívána výzkumná organizace nebo výzkumná infrastruktura, podmínky smlouvy obvykle stanovuje podnik, který zároveň vlastní výsledky výzkumných činností a nese riziko neúspěchu. Jde zejména o výzkumné a vývojové služby na zakázku, včetně souvisejících konzultačních služeb (např. zpracování vzorků, zakázkové měření, testování apod.) podle „</w:t>
      </w:r>
      <w:hyperlink r:id="rId3" w:history="1">
        <w:r w:rsidRPr="005938C2">
          <w:rPr>
            <w:rStyle w:val="Hypertextovodkaz"/>
            <w:rFonts w:cstheme="minorHAnsi"/>
            <w:sz w:val="20"/>
            <w:szCs w:val="20"/>
          </w:rPr>
          <w:t>Identifikace HČ a NHČ</w:t>
        </w:r>
      </w:hyperlink>
      <w:r w:rsidRPr="005938C2">
        <w:rPr>
          <w:rFonts w:cstheme="minorHAns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1B40" w14:textId="77777777" w:rsidR="00897094" w:rsidRDefault="008970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8F77" w14:textId="6BA4EF5B" w:rsidR="00897094" w:rsidRPr="00364429" w:rsidRDefault="00017EFC" w:rsidP="00364429">
    <w:pPr>
      <w:autoSpaceDE w:val="0"/>
      <w:autoSpaceDN w:val="0"/>
      <w:adjustRightInd w:val="0"/>
      <w:spacing w:after="0" w:line="240" w:lineRule="auto"/>
      <w:rPr>
        <w:rFonts w:ascii="Calibri" w:hAnsi="Calibri" w:cs="Calibri"/>
        <w:color w:val="auto"/>
        <w:sz w:val="18"/>
        <w:szCs w:val="18"/>
      </w:rPr>
    </w:pPr>
    <w:r w:rsidRPr="00BD3B9B">
      <w:rPr>
        <w:rFonts w:ascii="Calibri" w:hAnsi="Calibri" w:cs="Calibri"/>
        <w:color w:val="auto"/>
        <w:sz w:val="18"/>
        <w:szCs w:val="18"/>
        <w:u w:val="single"/>
      </w:rPr>
      <w:t>Příloha č. 3</w:t>
    </w:r>
    <w:r w:rsidRPr="00017EFC">
      <w:rPr>
        <w:rFonts w:ascii="Calibri" w:hAnsi="Calibri" w:cs="Calibri"/>
        <w:color w:val="auto"/>
        <w:sz w:val="18"/>
        <w:szCs w:val="18"/>
      </w:rPr>
      <w:t xml:space="preserve"> k Výzvě k podání žádosti o poskytnutí institucionální podpory na dlouhodobý koncepční rozvoj výzkumné organizace </w:t>
    </w:r>
    <w:r w:rsidR="008B6CB3">
      <w:rPr>
        <w:rFonts w:ascii="Calibri" w:hAnsi="Calibri" w:cs="Calibri"/>
        <w:color w:val="auto"/>
        <w:sz w:val="18"/>
        <w:szCs w:val="18"/>
      </w:rPr>
      <w:br/>
    </w:r>
    <w:r w:rsidRPr="00017EFC">
      <w:rPr>
        <w:rFonts w:ascii="Calibri" w:hAnsi="Calibri" w:cs="Calibri"/>
        <w:color w:val="auto"/>
        <w:sz w:val="18"/>
        <w:szCs w:val="18"/>
      </w:rPr>
      <w:t>v letech 2023-2027 oprávněným uchazečům v II. kole: Výzva k předložení žádostí o poskytnutí podpory na období 2023-2027</w:t>
    </w:r>
    <w:r w:rsidR="00897094">
      <w:rPr>
        <w:rFonts w:ascii="Calibri" w:hAnsi="Calibri" w:cs="Calibri"/>
        <w:color w:val="auto"/>
        <w:sz w:val="18"/>
        <w:szCs w:val="18"/>
      </w:rPr>
      <w:t xml:space="preserve"> </w:t>
    </w:r>
  </w:p>
  <w:p w14:paraId="2C2A9E8D" w14:textId="77777777" w:rsidR="00897094" w:rsidRDefault="008970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F63C" w14:textId="77777777" w:rsidR="00897094" w:rsidRDefault="008970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9155D49"/>
    <w:multiLevelType w:val="hybridMultilevel"/>
    <w:tmpl w:val="16D07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306389"/>
    <w:multiLevelType w:val="multilevel"/>
    <w:tmpl w:val="E8BAE50A"/>
    <w:numStyleLink w:val="VariantaA-odrky"/>
  </w:abstractNum>
  <w:abstractNum w:abstractNumId="2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290926"/>
    <w:multiLevelType w:val="multilevel"/>
    <w:tmpl w:val="E8BAE50A"/>
    <w:numStyleLink w:val="VariantaA-odrky"/>
  </w:abstractNum>
  <w:abstractNum w:abstractNumId="31" w15:restartNumberingAfterBreak="0">
    <w:nsid w:val="533902EA"/>
    <w:multiLevelType w:val="multilevel"/>
    <w:tmpl w:val="E8BAE50A"/>
    <w:numStyleLink w:val="VariantaA-odrky"/>
  </w:abstractNum>
  <w:abstractNum w:abstractNumId="32" w15:restartNumberingAfterBreak="0">
    <w:nsid w:val="571C11E2"/>
    <w:multiLevelType w:val="multilevel"/>
    <w:tmpl w:val="E8A48D7C"/>
    <w:numStyleLink w:val="VariantaA-sla"/>
  </w:abstractNum>
  <w:abstractNum w:abstractNumId="3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4" w15:restartNumberingAfterBreak="0">
    <w:nsid w:val="5AF35F43"/>
    <w:multiLevelType w:val="multilevel"/>
    <w:tmpl w:val="0D8ABE32"/>
    <w:numStyleLink w:val="VariantaB-sla"/>
  </w:abstractNum>
  <w:abstractNum w:abstractNumId="35" w15:restartNumberingAfterBreak="0">
    <w:nsid w:val="6E0A50D6"/>
    <w:multiLevelType w:val="hybridMultilevel"/>
    <w:tmpl w:val="D8548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9"/>
  </w:num>
  <w:num w:numId="7">
    <w:abstractNumId w:val="7"/>
  </w:num>
  <w:num w:numId="8">
    <w:abstractNumId w:val="32"/>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1"/>
  </w:num>
  <w:num w:numId="14">
    <w:abstractNumId w:val="4"/>
  </w:num>
  <w:num w:numId="15">
    <w:abstractNumId w:val="3"/>
  </w:num>
  <w:num w:numId="16">
    <w:abstractNumId w:val="29"/>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8"/>
  </w:num>
  <w:num w:numId="27">
    <w:abstractNumId w:val="25"/>
  </w:num>
  <w:num w:numId="28">
    <w:abstractNumId w:val="24"/>
  </w:num>
  <w:num w:numId="29">
    <w:abstractNumId w:val="18"/>
  </w:num>
  <w:num w:numId="30">
    <w:abstractNumId w:val="30"/>
  </w:num>
  <w:num w:numId="31">
    <w:abstractNumId w:val="34"/>
  </w:num>
  <w:num w:numId="32">
    <w:abstractNumId w:val="22"/>
  </w:num>
  <w:num w:numId="33">
    <w:abstractNumId w:val="17"/>
  </w:num>
  <w:num w:numId="34">
    <w:abstractNumId w:val="9"/>
  </w:num>
  <w:num w:numId="35">
    <w:abstractNumId w:val="23"/>
  </w:num>
  <w:num w:numId="36">
    <w:abstractNumId w:val="13"/>
  </w:num>
  <w:num w:numId="37">
    <w:abstractNumId w:val="27"/>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99"/>
    <w:rsid w:val="00000D31"/>
    <w:rsid w:val="00002C13"/>
    <w:rsid w:val="00007ED4"/>
    <w:rsid w:val="00015306"/>
    <w:rsid w:val="00017EFC"/>
    <w:rsid w:val="0002674B"/>
    <w:rsid w:val="000304C0"/>
    <w:rsid w:val="0004162E"/>
    <w:rsid w:val="0004786B"/>
    <w:rsid w:val="00063405"/>
    <w:rsid w:val="000809B9"/>
    <w:rsid w:val="00084E89"/>
    <w:rsid w:val="00090B40"/>
    <w:rsid w:val="00094985"/>
    <w:rsid w:val="00095A0A"/>
    <w:rsid w:val="000A3F87"/>
    <w:rsid w:val="000A45EA"/>
    <w:rsid w:val="000B1B3D"/>
    <w:rsid w:val="000C0393"/>
    <w:rsid w:val="000C4CAF"/>
    <w:rsid w:val="000F4AB2"/>
    <w:rsid w:val="001200BE"/>
    <w:rsid w:val="00121485"/>
    <w:rsid w:val="00124ABB"/>
    <w:rsid w:val="0012612B"/>
    <w:rsid w:val="001268B0"/>
    <w:rsid w:val="00150BBB"/>
    <w:rsid w:val="00153F04"/>
    <w:rsid w:val="0018051B"/>
    <w:rsid w:val="00182D7B"/>
    <w:rsid w:val="001A461C"/>
    <w:rsid w:val="001B1E4A"/>
    <w:rsid w:val="001B3799"/>
    <w:rsid w:val="001B60E6"/>
    <w:rsid w:val="001C792B"/>
    <w:rsid w:val="001D27C0"/>
    <w:rsid w:val="001E74C3"/>
    <w:rsid w:val="001F55CC"/>
    <w:rsid w:val="001F6937"/>
    <w:rsid w:val="00210C27"/>
    <w:rsid w:val="00220DE3"/>
    <w:rsid w:val="0025290D"/>
    <w:rsid w:val="00260372"/>
    <w:rsid w:val="00262DAF"/>
    <w:rsid w:val="00285AED"/>
    <w:rsid w:val="00293FE8"/>
    <w:rsid w:val="002B482C"/>
    <w:rsid w:val="002B4D00"/>
    <w:rsid w:val="002E2442"/>
    <w:rsid w:val="002F0E8C"/>
    <w:rsid w:val="002F281C"/>
    <w:rsid w:val="00310FA0"/>
    <w:rsid w:val="003150E4"/>
    <w:rsid w:val="0031744D"/>
    <w:rsid w:val="00320481"/>
    <w:rsid w:val="00320B2E"/>
    <w:rsid w:val="003250CB"/>
    <w:rsid w:val="003364C7"/>
    <w:rsid w:val="003535A4"/>
    <w:rsid w:val="00353BFC"/>
    <w:rsid w:val="00363201"/>
    <w:rsid w:val="00364429"/>
    <w:rsid w:val="00376AF1"/>
    <w:rsid w:val="0039014E"/>
    <w:rsid w:val="0039063C"/>
    <w:rsid w:val="003945E3"/>
    <w:rsid w:val="003A0A32"/>
    <w:rsid w:val="003A46A8"/>
    <w:rsid w:val="003A51AA"/>
    <w:rsid w:val="003B565A"/>
    <w:rsid w:val="003B7497"/>
    <w:rsid w:val="003D00A1"/>
    <w:rsid w:val="003F605E"/>
    <w:rsid w:val="00400F41"/>
    <w:rsid w:val="0041427F"/>
    <w:rsid w:val="00424D56"/>
    <w:rsid w:val="00447DCE"/>
    <w:rsid w:val="004509E5"/>
    <w:rsid w:val="00453FD5"/>
    <w:rsid w:val="004568E2"/>
    <w:rsid w:val="004649A5"/>
    <w:rsid w:val="00475B2E"/>
    <w:rsid w:val="004811C1"/>
    <w:rsid w:val="00486FB9"/>
    <w:rsid w:val="00497ABB"/>
    <w:rsid w:val="004A262C"/>
    <w:rsid w:val="004C212A"/>
    <w:rsid w:val="004D77D2"/>
    <w:rsid w:val="00500232"/>
    <w:rsid w:val="00504668"/>
    <w:rsid w:val="005159E7"/>
    <w:rsid w:val="005455E1"/>
    <w:rsid w:val="005461A3"/>
    <w:rsid w:val="005461CA"/>
    <w:rsid w:val="005502BD"/>
    <w:rsid w:val="00556787"/>
    <w:rsid w:val="0056372F"/>
    <w:rsid w:val="005638FE"/>
    <w:rsid w:val="005771A7"/>
    <w:rsid w:val="00582276"/>
    <w:rsid w:val="005938C2"/>
    <w:rsid w:val="005B5F32"/>
    <w:rsid w:val="005C2560"/>
    <w:rsid w:val="005F7585"/>
    <w:rsid w:val="00605759"/>
    <w:rsid w:val="00620845"/>
    <w:rsid w:val="00650C6C"/>
    <w:rsid w:val="00652FE6"/>
    <w:rsid w:val="00661A08"/>
    <w:rsid w:val="00667671"/>
    <w:rsid w:val="00667898"/>
    <w:rsid w:val="00673A7D"/>
    <w:rsid w:val="00677FE0"/>
    <w:rsid w:val="00680FA1"/>
    <w:rsid w:val="00683E06"/>
    <w:rsid w:val="00687B65"/>
    <w:rsid w:val="00696221"/>
    <w:rsid w:val="006C11BB"/>
    <w:rsid w:val="006C3308"/>
    <w:rsid w:val="006D04EF"/>
    <w:rsid w:val="006E2FB0"/>
    <w:rsid w:val="00707E21"/>
    <w:rsid w:val="007102D2"/>
    <w:rsid w:val="00713948"/>
    <w:rsid w:val="00735568"/>
    <w:rsid w:val="00753A27"/>
    <w:rsid w:val="00780497"/>
    <w:rsid w:val="00780683"/>
    <w:rsid w:val="00780A2F"/>
    <w:rsid w:val="00786A94"/>
    <w:rsid w:val="0079342A"/>
    <w:rsid w:val="007B4949"/>
    <w:rsid w:val="007F0BC6"/>
    <w:rsid w:val="00815702"/>
    <w:rsid w:val="00826DD2"/>
    <w:rsid w:val="00831374"/>
    <w:rsid w:val="00847A08"/>
    <w:rsid w:val="00847C07"/>
    <w:rsid w:val="00857580"/>
    <w:rsid w:val="00865238"/>
    <w:rsid w:val="008667BF"/>
    <w:rsid w:val="008876D4"/>
    <w:rsid w:val="00895645"/>
    <w:rsid w:val="00897094"/>
    <w:rsid w:val="008A7851"/>
    <w:rsid w:val="008B17D2"/>
    <w:rsid w:val="008B6CB3"/>
    <w:rsid w:val="008C3782"/>
    <w:rsid w:val="008D4A32"/>
    <w:rsid w:val="008D593A"/>
    <w:rsid w:val="008D633E"/>
    <w:rsid w:val="008E7760"/>
    <w:rsid w:val="008F71AC"/>
    <w:rsid w:val="00916DC5"/>
    <w:rsid w:val="00917015"/>
    <w:rsid w:val="00917ECB"/>
    <w:rsid w:val="00922001"/>
    <w:rsid w:val="00922C17"/>
    <w:rsid w:val="0093594B"/>
    <w:rsid w:val="00942DDD"/>
    <w:rsid w:val="009516A8"/>
    <w:rsid w:val="009720A5"/>
    <w:rsid w:val="0097705C"/>
    <w:rsid w:val="00982FCC"/>
    <w:rsid w:val="009A4D6A"/>
    <w:rsid w:val="009B2A45"/>
    <w:rsid w:val="009B6CBF"/>
    <w:rsid w:val="009C651F"/>
    <w:rsid w:val="009D39B7"/>
    <w:rsid w:val="009F393D"/>
    <w:rsid w:val="009F7F46"/>
    <w:rsid w:val="00A000BF"/>
    <w:rsid w:val="00A0587E"/>
    <w:rsid w:val="00A10FE8"/>
    <w:rsid w:val="00A21B36"/>
    <w:rsid w:val="00A23601"/>
    <w:rsid w:val="00A275BC"/>
    <w:rsid w:val="00A35DF1"/>
    <w:rsid w:val="00A464B4"/>
    <w:rsid w:val="00A5129A"/>
    <w:rsid w:val="00A63D6B"/>
    <w:rsid w:val="00A757F8"/>
    <w:rsid w:val="00A84B52"/>
    <w:rsid w:val="00A8660F"/>
    <w:rsid w:val="00A95C48"/>
    <w:rsid w:val="00AA7056"/>
    <w:rsid w:val="00AB31C6"/>
    <w:rsid w:val="00AB523B"/>
    <w:rsid w:val="00AC3788"/>
    <w:rsid w:val="00AC3ED4"/>
    <w:rsid w:val="00AD7E40"/>
    <w:rsid w:val="00AF0B62"/>
    <w:rsid w:val="00AF6D9D"/>
    <w:rsid w:val="00B02BEC"/>
    <w:rsid w:val="00B076F7"/>
    <w:rsid w:val="00B1477A"/>
    <w:rsid w:val="00B20993"/>
    <w:rsid w:val="00B404C9"/>
    <w:rsid w:val="00B42E96"/>
    <w:rsid w:val="00B50EE6"/>
    <w:rsid w:val="00B52185"/>
    <w:rsid w:val="00B531E4"/>
    <w:rsid w:val="00B54FE6"/>
    <w:rsid w:val="00B5753B"/>
    <w:rsid w:val="00B60AA5"/>
    <w:rsid w:val="00B9753A"/>
    <w:rsid w:val="00BB27C1"/>
    <w:rsid w:val="00BB479C"/>
    <w:rsid w:val="00BC4720"/>
    <w:rsid w:val="00BD3B9B"/>
    <w:rsid w:val="00BD75A2"/>
    <w:rsid w:val="00BE2D48"/>
    <w:rsid w:val="00C141B8"/>
    <w:rsid w:val="00C2017A"/>
    <w:rsid w:val="00C2026B"/>
    <w:rsid w:val="00C20470"/>
    <w:rsid w:val="00C34B2F"/>
    <w:rsid w:val="00C4641B"/>
    <w:rsid w:val="00C6690E"/>
    <w:rsid w:val="00C703C5"/>
    <w:rsid w:val="00C756C8"/>
    <w:rsid w:val="00C805F2"/>
    <w:rsid w:val="00C9540D"/>
    <w:rsid w:val="00C96EFE"/>
    <w:rsid w:val="00CA5EE3"/>
    <w:rsid w:val="00CB5745"/>
    <w:rsid w:val="00CC5E40"/>
    <w:rsid w:val="00CD7219"/>
    <w:rsid w:val="00CE4499"/>
    <w:rsid w:val="00CF0690"/>
    <w:rsid w:val="00D1569F"/>
    <w:rsid w:val="00D20B1E"/>
    <w:rsid w:val="00D22462"/>
    <w:rsid w:val="00D230AC"/>
    <w:rsid w:val="00D32489"/>
    <w:rsid w:val="00D3349E"/>
    <w:rsid w:val="00D73CB8"/>
    <w:rsid w:val="00D87F47"/>
    <w:rsid w:val="00D97375"/>
    <w:rsid w:val="00DA049B"/>
    <w:rsid w:val="00DA7591"/>
    <w:rsid w:val="00E2609B"/>
    <w:rsid w:val="00E32798"/>
    <w:rsid w:val="00E33CC8"/>
    <w:rsid w:val="00E35966"/>
    <w:rsid w:val="00E434BB"/>
    <w:rsid w:val="00E47378"/>
    <w:rsid w:val="00E51C91"/>
    <w:rsid w:val="00E559A2"/>
    <w:rsid w:val="00E61CBF"/>
    <w:rsid w:val="00E667C1"/>
    <w:rsid w:val="00EB5F4E"/>
    <w:rsid w:val="00EC33F9"/>
    <w:rsid w:val="00EC3F88"/>
    <w:rsid w:val="00EC7F45"/>
    <w:rsid w:val="00ED36D8"/>
    <w:rsid w:val="00EE0CD9"/>
    <w:rsid w:val="00EE2920"/>
    <w:rsid w:val="00EE6BD7"/>
    <w:rsid w:val="00F0689D"/>
    <w:rsid w:val="00F750FE"/>
    <w:rsid w:val="00FB01B5"/>
    <w:rsid w:val="00FB2C0A"/>
    <w:rsid w:val="00FD37A9"/>
    <w:rsid w:val="00FD5392"/>
    <w:rsid w:val="00FE777B"/>
    <w:rsid w:val="00FF0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40A66C"/>
  <w15:chartTrackingRefBased/>
  <w15:docId w15:val="{91B8E31E-02B7-4229-A5A6-65F7222F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9720A5"/>
    <w:pPr>
      <w:keepNext/>
      <w:keepLines/>
      <w:spacing w:before="360" w:after="240" w:line="240" w:lineRule="auto"/>
      <w:jc w:val="both"/>
      <w:outlineLvl w:val="0"/>
    </w:pPr>
    <w:rPr>
      <w:rFonts w:asciiTheme="majorHAnsi" w:eastAsiaTheme="majorEastAsia" w:hAnsiTheme="majorHAnsi" w:cstheme="majorBidi"/>
      <w:b/>
      <w:color w:val="2196FF" w:themeColor="text2" w:themeTint="99"/>
      <w:sz w:val="28"/>
      <w:szCs w:val="32"/>
      <w:u w:val="single"/>
    </w:rPr>
  </w:style>
  <w:style w:type="paragraph" w:styleId="Nadpis2">
    <w:name w:val="heading 2"/>
    <w:basedOn w:val="Normln"/>
    <w:next w:val="Normln"/>
    <w:link w:val="Nadpis2Char"/>
    <w:uiPriority w:val="7"/>
    <w:unhideWhenUsed/>
    <w:qFormat/>
    <w:rsid w:val="009720A5"/>
    <w:pPr>
      <w:keepNext/>
      <w:keepLines/>
      <w:spacing w:before="240" w:after="240" w:line="240" w:lineRule="auto"/>
      <w:ind w:left="709"/>
      <w:jc w:val="both"/>
      <w:outlineLvl w:val="1"/>
    </w:pPr>
    <w:rPr>
      <w:rFonts w:ascii="Calibri,Bold" w:eastAsiaTheme="majorEastAsia" w:hAnsi="Calibri,Bold" w:cs="Calibri,Bold"/>
      <w:b/>
      <w:bCs/>
      <w:color w:val="2196FF" w:themeColor="text2" w:themeTint="99"/>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9720A5"/>
    <w:rPr>
      <w:rFonts w:asciiTheme="majorHAnsi" w:eastAsiaTheme="majorEastAsia" w:hAnsiTheme="majorHAnsi" w:cstheme="majorBidi"/>
      <w:b/>
      <w:color w:val="2196FF" w:themeColor="text2" w:themeTint="99"/>
      <w:sz w:val="28"/>
      <w:szCs w:val="32"/>
      <w:u w:val="single"/>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9720A5"/>
    <w:rPr>
      <w:rFonts w:ascii="Calibri,Bold" w:eastAsiaTheme="majorEastAsia" w:hAnsi="Calibri,Bold" w:cs="Calibri,Bold"/>
      <w:b/>
      <w:bCs/>
      <w:color w:val="2196FF" w:themeColor="text2" w:themeTint="99"/>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basedOn w:val="Normln"/>
    <w:link w:val="TextpoznpodarouChar"/>
    <w:uiPriority w:val="99"/>
    <w:semiHidden/>
    <w:unhideWhenUsed/>
    <w:rsid w:val="00AF6D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6D9D"/>
    <w:rPr>
      <w:color w:val="000000" w:themeColor="text1"/>
      <w:sz w:val="20"/>
      <w:szCs w:val="20"/>
    </w:rPr>
  </w:style>
  <w:style w:type="character" w:styleId="Znakapoznpodarou">
    <w:name w:val="footnote reference"/>
    <w:basedOn w:val="Standardnpsmoodstavce"/>
    <w:uiPriority w:val="99"/>
    <w:semiHidden/>
    <w:unhideWhenUsed/>
    <w:rsid w:val="00AF6D9D"/>
    <w:rPr>
      <w:vertAlign w:val="superscript"/>
    </w:rPr>
  </w:style>
  <w:style w:type="paragraph" w:styleId="Textbubliny">
    <w:name w:val="Balloon Text"/>
    <w:basedOn w:val="Normln"/>
    <w:link w:val="TextbublinyChar"/>
    <w:uiPriority w:val="99"/>
    <w:semiHidden/>
    <w:unhideWhenUsed/>
    <w:rsid w:val="00030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04C0"/>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4568E2"/>
    <w:rPr>
      <w:sz w:val="16"/>
      <w:szCs w:val="16"/>
    </w:rPr>
  </w:style>
  <w:style w:type="paragraph" w:styleId="Textkomente">
    <w:name w:val="annotation text"/>
    <w:basedOn w:val="Normln"/>
    <w:link w:val="TextkomenteChar"/>
    <w:uiPriority w:val="99"/>
    <w:unhideWhenUsed/>
    <w:rsid w:val="004568E2"/>
    <w:pPr>
      <w:spacing w:line="240" w:lineRule="auto"/>
    </w:pPr>
    <w:rPr>
      <w:sz w:val="20"/>
      <w:szCs w:val="20"/>
    </w:rPr>
  </w:style>
  <w:style w:type="character" w:customStyle="1" w:styleId="TextkomenteChar">
    <w:name w:val="Text komentáře Char"/>
    <w:basedOn w:val="Standardnpsmoodstavce"/>
    <w:link w:val="Textkomente"/>
    <w:uiPriority w:val="99"/>
    <w:rsid w:val="004568E2"/>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4568E2"/>
    <w:rPr>
      <w:b/>
      <w:bCs/>
    </w:rPr>
  </w:style>
  <w:style w:type="character" w:customStyle="1" w:styleId="PedmtkomenteChar">
    <w:name w:val="Předmět komentáře Char"/>
    <w:basedOn w:val="TextkomenteChar"/>
    <w:link w:val="Pedmtkomente"/>
    <w:uiPriority w:val="99"/>
    <w:semiHidden/>
    <w:rsid w:val="004568E2"/>
    <w:rPr>
      <w:b/>
      <w:bCs/>
      <w:color w:val="000000" w:themeColor="text1"/>
      <w:sz w:val="20"/>
      <w:szCs w:val="20"/>
    </w:rPr>
  </w:style>
  <w:style w:type="paragraph" w:customStyle="1" w:styleId="Default">
    <w:name w:val="Default"/>
    <w:rsid w:val="00153F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88516">
      <w:bodyDiv w:val="1"/>
      <w:marLeft w:val="0"/>
      <w:marRight w:val="0"/>
      <w:marTop w:val="0"/>
      <w:marBottom w:val="0"/>
      <w:divBdr>
        <w:top w:val="none" w:sz="0" w:space="0" w:color="auto"/>
        <w:left w:val="none" w:sz="0" w:space="0" w:color="auto"/>
        <w:bottom w:val="none" w:sz="0" w:space="0" w:color="auto"/>
        <w:right w:val="none" w:sz="0" w:space="0" w:color="auto"/>
      </w:divBdr>
    </w:div>
    <w:div w:id="1184323030">
      <w:bodyDiv w:val="1"/>
      <w:marLeft w:val="0"/>
      <w:marRight w:val="0"/>
      <w:marTop w:val="0"/>
      <w:marBottom w:val="0"/>
      <w:divBdr>
        <w:top w:val="none" w:sz="0" w:space="0" w:color="auto"/>
        <w:left w:val="none" w:sz="0" w:space="0" w:color="auto"/>
        <w:bottom w:val="none" w:sz="0" w:space="0" w:color="auto"/>
        <w:right w:val="none" w:sz="0" w:space="0" w:color="auto"/>
      </w:divBdr>
    </w:div>
    <w:div w:id="20830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yzkum.cz/FrontClanek.aspx?idsekce=841&amp;ad=1&amp;attid=975460" TargetMode="External"/><Relationship Id="rId2" Type="http://schemas.openxmlformats.org/officeDocument/2006/relationships/hyperlink" Target="https://www.vyzkum.cz/FrontClanek.aspx?idsekce=841&amp;ad=1&amp;attid=975460" TargetMode="External"/><Relationship Id="rId1" Type="http://schemas.openxmlformats.org/officeDocument/2006/relationships/hyperlink" Target="https://www.vyzkum.cz/FrontClanek.aspx?idsekce=841&amp;ad=1&amp;attid=975460"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316D-9C7D-4EC8-8146-43CFC620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D358932A.dotm</Template>
  <TotalTime>2</TotalTime>
  <Pages>6</Pages>
  <Words>1848</Words>
  <Characters>10904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Kotrbatá Ivana</dc:creator>
  <cp:keywords/>
  <dc:description/>
  <cp:lastModifiedBy>Kotrbatá Ivana</cp:lastModifiedBy>
  <cp:revision>9</cp:revision>
  <cp:lastPrinted>2022-09-23T13:40:00Z</cp:lastPrinted>
  <dcterms:created xsi:type="dcterms:W3CDTF">2022-09-23T13:39:00Z</dcterms:created>
  <dcterms:modified xsi:type="dcterms:W3CDTF">2023-01-27T10:08:00Z</dcterms:modified>
</cp:coreProperties>
</file>