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4D" w:rsidRPr="00CF234D" w:rsidRDefault="00CF234D" w:rsidP="00CF23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r w:rsidRPr="00CF234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DECRETO-LEGGE 4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febbraio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2022, n. 5  </w:t>
      </w:r>
    </w:p>
    <w:bookmarkEnd w:id="0"/>
    <w:p w:rsidR="00CF234D" w:rsidRPr="00CF234D" w:rsidRDefault="00CF234D" w:rsidP="00CF23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Misure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urgenti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in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materia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di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certificazioni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verdi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COVID-19 e per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lo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svolgimento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in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sicurezza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delle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attivita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'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nell'ambito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sistema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educativo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,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scolastico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e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formativo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(22G00014) </w:t>
      </w:r>
      <w:hyperlink r:id="rId4" w:tgtFrame="_blank" w:history="1">
        <w:r w:rsidRPr="00CF234D">
          <w:rPr>
            <w:rFonts w:ascii="Times New Roman" w:eastAsia="Times New Roman" w:hAnsi="Times New Roman" w:cs="Times New Roman"/>
            <w:b/>
            <w:bCs/>
            <w:color w:val="4A970B"/>
            <w:sz w:val="27"/>
            <w:szCs w:val="27"/>
            <w:u w:val="single"/>
            <w:lang w:eastAsia="cs-CZ"/>
          </w:rPr>
          <w:t xml:space="preserve">(GU </w:t>
        </w:r>
        <w:proofErr w:type="spellStart"/>
        <w:r w:rsidRPr="00CF234D">
          <w:rPr>
            <w:rFonts w:ascii="Times New Roman" w:eastAsia="Times New Roman" w:hAnsi="Times New Roman" w:cs="Times New Roman"/>
            <w:b/>
            <w:bCs/>
            <w:color w:val="4A970B"/>
            <w:sz w:val="27"/>
            <w:szCs w:val="27"/>
            <w:u w:val="single"/>
            <w:lang w:eastAsia="cs-CZ"/>
          </w:rPr>
          <w:t>Serie</w:t>
        </w:r>
        <w:proofErr w:type="spellEnd"/>
        <w:r w:rsidRPr="00CF234D">
          <w:rPr>
            <w:rFonts w:ascii="Times New Roman" w:eastAsia="Times New Roman" w:hAnsi="Times New Roman" w:cs="Times New Roman"/>
            <w:b/>
            <w:bCs/>
            <w:color w:val="4A970B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CF234D">
          <w:rPr>
            <w:rFonts w:ascii="Times New Roman" w:eastAsia="Times New Roman" w:hAnsi="Times New Roman" w:cs="Times New Roman"/>
            <w:b/>
            <w:bCs/>
            <w:color w:val="4A970B"/>
            <w:sz w:val="27"/>
            <w:szCs w:val="27"/>
            <w:u w:val="single"/>
            <w:lang w:eastAsia="cs-CZ"/>
          </w:rPr>
          <w:t>Generale</w:t>
        </w:r>
        <w:proofErr w:type="spellEnd"/>
        <w:r w:rsidRPr="00CF234D">
          <w:rPr>
            <w:rFonts w:ascii="Times New Roman" w:eastAsia="Times New Roman" w:hAnsi="Times New Roman" w:cs="Times New Roman"/>
            <w:b/>
            <w:bCs/>
            <w:color w:val="4A970B"/>
            <w:sz w:val="27"/>
            <w:szCs w:val="27"/>
            <w:u w:val="single"/>
            <w:lang w:eastAsia="cs-CZ"/>
          </w:rPr>
          <w:t xml:space="preserve"> </w:t>
        </w:r>
        <w:proofErr w:type="gramStart"/>
        <w:r w:rsidRPr="00CF234D">
          <w:rPr>
            <w:rFonts w:ascii="Times New Roman" w:eastAsia="Times New Roman" w:hAnsi="Times New Roman" w:cs="Times New Roman"/>
            <w:b/>
            <w:bCs/>
            <w:color w:val="4A970B"/>
            <w:sz w:val="27"/>
            <w:szCs w:val="27"/>
            <w:u w:val="single"/>
            <w:lang w:eastAsia="cs-CZ"/>
          </w:rPr>
          <w:t>n.29</w:t>
        </w:r>
        <w:proofErr w:type="gramEnd"/>
        <w:r w:rsidRPr="00CF234D">
          <w:rPr>
            <w:rFonts w:ascii="Times New Roman" w:eastAsia="Times New Roman" w:hAnsi="Times New Roman" w:cs="Times New Roman"/>
            <w:b/>
            <w:bCs/>
            <w:color w:val="4A970B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CF234D">
          <w:rPr>
            <w:rFonts w:ascii="Times New Roman" w:eastAsia="Times New Roman" w:hAnsi="Times New Roman" w:cs="Times New Roman"/>
            <w:b/>
            <w:bCs/>
            <w:color w:val="4A970B"/>
            <w:sz w:val="27"/>
            <w:szCs w:val="27"/>
            <w:u w:val="single"/>
            <w:lang w:eastAsia="cs-CZ"/>
          </w:rPr>
          <w:t>del</w:t>
        </w:r>
        <w:proofErr w:type="spellEnd"/>
        <w:r w:rsidRPr="00CF234D">
          <w:rPr>
            <w:rFonts w:ascii="Times New Roman" w:eastAsia="Times New Roman" w:hAnsi="Times New Roman" w:cs="Times New Roman"/>
            <w:b/>
            <w:bCs/>
            <w:color w:val="4A970B"/>
            <w:sz w:val="27"/>
            <w:szCs w:val="27"/>
            <w:u w:val="single"/>
            <w:lang w:eastAsia="cs-CZ"/>
          </w:rPr>
          <w:t xml:space="preserve"> 04-02-2022)</w:t>
        </w:r>
      </w:hyperlink>
      <w:r w:rsidRPr="00CF23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CF234D" w:rsidRPr="00CF234D" w:rsidRDefault="00CF234D" w:rsidP="00CF23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CF23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note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Entrata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vigore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F23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provvedimento</w:t>
      </w:r>
      <w:proofErr w:type="spellEnd"/>
      <w:r w:rsidRPr="00CF23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05/02/2022 </w:t>
      </w:r>
    </w:p>
    <w:p w:rsid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</w:p>
    <w:p w:rsid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Art. 3 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Coordinamento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con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regole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altri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Paesi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per la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circolazione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sicurezza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Italia 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1.  Al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decreto-legge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22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aprile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2021,  n.  52,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convertito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,  con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dalla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legge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giugno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2021, n. 87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apportate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modificazioni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a)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all'articolo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9,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dopo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il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inseriti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«9-bis.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soggetti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provenienti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uno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Stato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estero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possesso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un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certificato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rilasciato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dalle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competenti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autorita'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sanitarie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estere di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avvenuta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guarigione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 di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avvenuta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vaccinazione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anti  SARS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-Cov-2 con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un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vaccino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autorizzato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riconosciuto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equivalente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in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Italia,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nel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caso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in  cui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siano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trascorsi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piu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 di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sei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mesi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dal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completamento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ciclo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vaccinale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primario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anti-SARS-Cov-2   o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dall'avvenuta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guarigione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  COVID-19,  e'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consentito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l'accesso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servizi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alle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attivita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 per  i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quali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sul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territorio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nazionale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sussiste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l'obbligo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di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possedere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una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certificazioni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verdi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COVID-19 da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vaccinazione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guarigione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cui al </w:t>
      </w:r>
      <w:proofErr w:type="spellStart"/>
      <w:proofErr w:type="gram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2 ,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lettere</w:t>
      </w:r>
      <w:proofErr w:type="spellEnd"/>
      <w:proofErr w:type="gram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a),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b) e c-bis), </w:t>
      </w:r>
      <w:proofErr w:type="spellStart"/>
      <w:proofErr w:type="gram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c.d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. green</w:t>
      </w:r>
      <w:proofErr w:type="gram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pass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rafforzato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previa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effettuazione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test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antigenico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rapido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molecolare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con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esito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negativo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al   virus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SARS-CoV-2, di cui al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2,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lettera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c),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avente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validita'  di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quarantotto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ore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dall'esecuzione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antigenico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rapido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 di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settantadue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ore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molecolare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L'effettuazione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test di cui al  primo  periodo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non e'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obbligatoria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caso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di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avvenuta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guarigione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successiva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al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completamento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ciclo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vaccinale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primario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Nel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caso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vaccinazioni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con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vaccini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non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autorizzati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 non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riconosciuti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equivalenti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in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Italia,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l'accesso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servizi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alle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attivita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' di cui al primo periodo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e'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consentito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ogni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caso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previa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effettuazione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di  test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antigenico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rapido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molecolare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con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esito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negativo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 virus SARS-CoV-2, di cui al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2,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lettera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c), 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avente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validita'   di 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quarantotto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ore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dall'esecuzione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se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antigenico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rapido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  di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settantadue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ore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molecolare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9-ter. I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titolari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 i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gestori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dei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servizi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attivita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'  di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cui al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9-bis,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tenuti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a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verificare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che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l'accesso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predetti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servizi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attivita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'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avvenga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nel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rispetto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prescrizioni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 cui al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medesimo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9-bis.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verifiche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certificazioni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verdi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COVID-19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effettuate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anche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con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modalita'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indicate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dal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decreto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Presidente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Consiglio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dei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ministri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adottato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sensi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10. Nelle more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della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modifica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menzionato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decreto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Presidente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Consiglio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dei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ministri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autorizzati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gli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interventi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di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adeguamento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necessari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consentire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verifiche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.»; 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b)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all'articolo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13: 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1) al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1, primo  periodo,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dopo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«8-ter»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inserite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«, 9,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commi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9-bis e 9-ter,»; 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2) al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1,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terzo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periodo,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dopo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parole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«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due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violazioni</w:t>
      </w:r>
      <w:proofErr w:type="spellEnd"/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disposizioni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 cui»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sono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inserite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le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seguenti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«al </w:t>
      </w: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comma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9-ter</w:t>
      </w:r>
    </w:p>
    <w:p w:rsidR="00CF234D" w:rsidRPr="00CF234D" w:rsidRDefault="00CF234D" w:rsidP="00CF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>dell'articolo</w:t>
      </w:r>
      <w:proofErr w:type="spellEnd"/>
      <w:r w:rsidRPr="00CF234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 e». </w:t>
      </w:r>
    </w:p>
    <w:p w:rsidR="00CF234D" w:rsidRPr="00CF234D" w:rsidRDefault="00CF234D" w:rsidP="00CF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34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4B7B26" w:rsidRDefault="004B7B26"/>
    <w:sectPr w:rsidR="004B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4D"/>
    <w:rsid w:val="004B7B26"/>
    <w:rsid w:val="00C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D205"/>
  <w15:chartTrackingRefBased/>
  <w15:docId w15:val="{AA02BD0B-6B66-4887-9FE2-F7B67B19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F2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F2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F23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2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F234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23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F23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F23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linkgazzetta">
    <w:name w:val="link_gazzetta"/>
    <w:basedOn w:val="Standardnpsmoodstavce"/>
    <w:rsid w:val="00CF234D"/>
  </w:style>
  <w:style w:type="character" w:styleId="Hypertextovodkaz">
    <w:name w:val="Hyperlink"/>
    <w:basedOn w:val="Standardnpsmoodstavce"/>
    <w:uiPriority w:val="99"/>
    <w:semiHidden/>
    <w:unhideWhenUsed/>
    <w:rsid w:val="00CF234D"/>
    <w:rPr>
      <w:color w:val="0000FF"/>
      <w:u w:val="single"/>
    </w:rPr>
  </w:style>
  <w:style w:type="character" w:customStyle="1" w:styleId="rosso">
    <w:name w:val="rosso"/>
    <w:basedOn w:val="Standardnpsmoodstavce"/>
    <w:rsid w:val="00CF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22/02/04/29/sg/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2850</Characters>
  <Application>Microsoft Office Word</Application>
  <DocSecurity>0</DocSecurity>
  <Lines>23</Lines>
  <Paragraphs>6</Paragraphs>
  <ScaleCrop>false</ScaleCrop>
  <Company>MZV ČR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KARFÍKOVÁ Jana</dc:creator>
  <cp:keywords/>
  <dc:description/>
  <cp:lastModifiedBy>KARFÍKOVÁ Jana</cp:lastModifiedBy>
  <cp:revision>1</cp:revision>
  <dcterms:created xsi:type="dcterms:W3CDTF">2022-02-10T10:32:00Z</dcterms:created>
  <dcterms:modified xsi:type="dcterms:W3CDTF">2022-02-10T10:33:00Z</dcterms:modified>
</cp:coreProperties>
</file>